
<file path=[Content_Types].xml><?xml version="1.0" encoding="utf-8"?>
<Types xmlns="http://schemas.openxmlformats.org/package/2006/content-types">
  <Default ContentType="image/png" Extension="png"/>
  <Default ContentType="application/vnd.openxmlformats-officedocument.wordprocessingml.document.main+xml" Extension="xml"/>
  <Override ContentType="application/vnd.openxmlformats-package.relationships+xml" PartName="/_rels/.rels"/>
  <Override ContentType="application/vnd.openxmlformats-package.relationships+xml" PartName="/customXml/_rels/item1.xml.rels"/>
  <Override ContentType="application/xml" PartName="/customXml/item1.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xmlns:xsi="http://www.w3.org/2001/XMLSchema-instance" mc:Ignorable="w14 wp14">
  <w:body>
    <w:p>
      <w:pPr>
        <w:pStyle w:val="Title"/>
        <w:rPr/>
      </w:pPr>
      <w:r>
        <w:rPr>
          <w:lang w:val="ro-RO"/>
        </w:rPr>
        <w:t>Coloana 2 – R</w:t>
      </w:r>
      <w:r>
        <w:rPr>
          <w:lang w:val="ro-RO"/>
        </w:rPr>
        <w:t>a</w:t>
      </w:r>
      <w:r>
        <w:rPr>
          <w:lang w:val="ro-RO"/>
        </w:rPr>
        <w:t xml:space="preserve">nd </w:t>
      </w:r>
      <w:r>
        <w:rPr>
          <w:lang w:val="ro-RO"/>
        </w:rPr>
        <w:t>3</w:t>
      </w:r>
      <w:r>
        <w:rPr>
          <w:lang w:val="ro-RO"/>
        </w:rPr>
        <w:t xml:space="preserve"> </w:t>
      </w:r>
      <w:r>
        <w:rPr>
          <w:sz w:val="20"/>
          <w:szCs w:val="20"/>
          <w:lang w:val="ro-RO"/>
        </w:rPr>
        <w:t xml:space="preserve"> </w:t>
      </w:r>
      <w:r>
        <w:rPr>
          <w:sz w:val="28"/>
          <w:szCs w:val="28"/>
          <w:lang w:val="ro-RO"/>
        </w:rPr>
        <w:t>evoluţia si întreținerea ecosistemului cu ajutorul inteligentei artificiale</w:t>
      </w:r>
    </w:p>
    <w:p>
      <w:pPr>
        <w:pStyle w:val="TextBody"/>
        <w:rPr/>
      </w:pPr>
      <w:r>
        <w:rPr/>
      </w:r>
    </w:p>
    <w:p>
      <w:pPr>
        <w:pStyle w:val="Normal"/>
        <w:spacing w:after="200" w:before="0"/>
        <w:rPr/>
      </w:pPr>
      <w:r>
        <w:rPr/>
      </w:r>
    </w:p>
    <w:p>
      <w:pPr>
        <w:pStyle w:val="Normal"/>
        <w:rPr/>
      </w:pPr>
      <w:r>
        <w:rPr>
          <w:lang w:val="ro-RO"/>
        </w:rPr>
        <w:t>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0" name="Drawing 0" descr="Picture"/>
                  <a:graphic xmlns:a="http://schemas.openxmlformats.org/drawingml/2006/main">
                    <a:graphicData uri="http://schemas.openxmlformats.org/drawingml/2006/picture">
                      <pic:pic xmlns:pic="http://schemas.openxmlformats.org/drawingml/2006/picture">
                        <pic:nvPicPr>
                          <pic:cNvPr id="0" name="Picture 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 name="Drawing 1" descr="Picture"/>
                  <a:graphic xmlns:a="http://schemas.openxmlformats.org/drawingml/2006/main">
                    <a:graphicData uri="http://schemas.openxmlformats.org/drawingml/2006/picture">
                      <pic:pic xmlns:pic="http://schemas.openxmlformats.org/drawingml/2006/picture">
                        <pic:nvPicPr>
                          <pic:cNvPr id="0" name="Picture 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Adunarea experiențelor relevante ce au asigurat evoluţia sistemica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Proiectarea si dezvoltarea de obiecte cu specializare punctuala ce pot fi asamblate in orice sistem</w:t>
            </w:r>
          </w:p>
        </w:tc>
      </w:tr>
    </w:tbl>
    <w:p>
      <w:pPr>
        <w:pageBreakBefore w:val="true"/>
      </w:pPr>
    </w:p>
    <w:p>
      <w:pPr>
        <w:pStyle w:val="Normal"/>
        <w:rPr/>
      </w:pPr>
      <w:r>
        <w:rPr>
          <w:lang w:val="ro-RO"/>
        </w:rPr>
        <w:t>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 name="Drawing 2" descr="Picture"/>
                  <a:graphic xmlns:a="http://schemas.openxmlformats.org/drawingml/2006/main">
                    <a:graphicData uri="http://schemas.openxmlformats.org/drawingml/2006/picture">
                      <pic:pic xmlns:pic="http://schemas.openxmlformats.org/drawingml/2006/picture">
                        <pic:nvPicPr>
                          <pic:cNvPr id="0" name="Picture 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 name="Drawing 3" descr="Picture"/>
                  <a:graphic xmlns:a="http://schemas.openxmlformats.org/drawingml/2006/main">
                    <a:graphicData uri="http://schemas.openxmlformats.org/drawingml/2006/picture">
                      <pic:pic xmlns:pic="http://schemas.openxmlformats.org/drawingml/2006/picture">
                        <pic:nvPicPr>
                          <pic:cNvPr id="0" name="Picture 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Îmbunătățirea evolutiva a formei si funcționalităților obiectelor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Proiectarea modurilor de asamblare cu portofoliile de soluții adaptativ evolutive</w:t>
            </w:r>
          </w:p>
        </w:tc>
      </w:tr>
    </w:tbl>
    <w:p>
      <w:pPr>
        <w:pageBreakBefore w:val="true"/>
      </w:pPr>
    </w:p>
    <w:p>
      <w:pPr>
        <w:pStyle w:val="Normal"/>
        <w:rPr/>
      </w:pPr>
      <w:r>
        <w:rPr>
          <w:lang w:val="ro-RO"/>
        </w:rPr>
        <w:t>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 name="Drawing 4" descr="Picture"/>
                  <a:graphic xmlns:a="http://schemas.openxmlformats.org/drawingml/2006/main">
                    <a:graphicData uri="http://schemas.openxmlformats.org/drawingml/2006/picture">
                      <pic:pic xmlns:pic="http://schemas.openxmlformats.org/drawingml/2006/picture">
                        <pic:nvPicPr>
                          <pic:cNvPr id="0" name="Picture 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 name="Drawing 5" descr="Picture"/>
                  <a:graphic xmlns:a="http://schemas.openxmlformats.org/drawingml/2006/main">
                    <a:graphicData uri="http://schemas.openxmlformats.org/drawingml/2006/picture">
                      <pic:pic xmlns:pic="http://schemas.openxmlformats.org/drawingml/2006/picture">
                        <pic:nvPicPr>
                          <pic:cNvPr id="0" name="Picture 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Specializarea pe nișe funcționale ce se structurează colaborativ competitiv in sisteme de autoreglaj</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noi logici ce permit altfel de proiectare ale obiectelor</w:t>
            </w:r>
          </w:p>
        </w:tc>
      </w:tr>
    </w:tbl>
    <w:p>
      <w:pPr>
        <w:pageBreakBefore w:val="true"/>
      </w:pPr>
    </w:p>
    <w:p>
      <w:pPr>
        <w:pStyle w:val="Normal"/>
        <w:rPr/>
      </w:pPr>
      <w:r>
        <w:rPr>
          <w:lang w:val="ro-RO"/>
        </w:rPr>
        <w:t>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 name="Drawing 6" descr="Picture"/>
                  <a:graphic xmlns:a="http://schemas.openxmlformats.org/drawingml/2006/main">
                    <a:graphicData uri="http://schemas.openxmlformats.org/drawingml/2006/picture">
                      <pic:pic xmlns:pic="http://schemas.openxmlformats.org/drawingml/2006/picture">
                        <pic:nvPicPr>
                          <pic:cNvPr id="0" name="Picture 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 name="Drawing 7" descr="Picture"/>
                  <a:graphic xmlns:a="http://schemas.openxmlformats.org/drawingml/2006/main">
                    <a:graphicData uri="http://schemas.openxmlformats.org/drawingml/2006/picture">
                      <pic:pic xmlns:pic="http://schemas.openxmlformats.org/drawingml/2006/picture">
                        <pic:nvPicPr>
                          <pic:cNvPr id="0" name="Picture 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Selectarea obiectelor ce corespund funcționalităților necesare echilibrului sistemic</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Proiectarea si dezvoltarea de obiecte cu specializare punctuala ce pot fi asamblate in orice sistem</w:t>
            </w:r>
          </w:p>
        </w:tc>
      </w:tr>
    </w:tbl>
    <w:p>
      <w:pPr>
        <w:pageBreakBefore w:val="true"/>
      </w:pPr>
    </w:p>
    <w:p>
      <w:pPr>
        <w:pStyle w:val="Normal"/>
        <w:rPr/>
      </w:pPr>
      <w:r>
        <w:rPr>
          <w:lang w:val="ro-RO"/>
        </w:rPr>
        <w:t>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 name="Drawing 8" descr="Picture"/>
                  <a:graphic xmlns:a="http://schemas.openxmlformats.org/drawingml/2006/main">
                    <a:graphicData uri="http://schemas.openxmlformats.org/drawingml/2006/picture">
                      <pic:pic xmlns:pic="http://schemas.openxmlformats.org/drawingml/2006/picture">
                        <pic:nvPicPr>
                          <pic:cNvPr id="0" name="Picture 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 name="Drawing 9" descr="Picture"/>
                  <a:graphic xmlns:a="http://schemas.openxmlformats.org/drawingml/2006/main">
                    <a:graphicData uri="http://schemas.openxmlformats.org/drawingml/2006/picture">
                      <pic:pic xmlns:pic="http://schemas.openxmlformats.org/drawingml/2006/picture">
                        <pic:nvPicPr>
                          <pic:cNvPr id="0" name="Picture 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de soluții inovative ce respecta procedurile si corespund nevoilor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Proiectarea modurilor de asamblare cu portofoliile de soluții adaptativ evolutive</w:t>
            </w:r>
          </w:p>
        </w:tc>
      </w:tr>
    </w:tbl>
    <w:p>
      <w:pPr>
        <w:pageBreakBefore w:val="true"/>
      </w:pPr>
    </w:p>
    <w:p>
      <w:pPr>
        <w:pStyle w:val="Normal"/>
        <w:rPr/>
      </w:pPr>
      <w:r>
        <w:rPr>
          <w:lang w:val="ro-RO"/>
        </w:rPr>
        <w:t>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 name="Drawing 10" descr="Picture"/>
                  <a:graphic xmlns:a="http://schemas.openxmlformats.org/drawingml/2006/main">
                    <a:graphicData uri="http://schemas.openxmlformats.org/drawingml/2006/picture">
                      <pic:pic xmlns:pic="http://schemas.openxmlformats.org/drawingml/2006/picture">
                        <pic:nvPicPr>
                          <pic:cNvPr id="0" name="Picture 1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 name="Drawing 11" descr="Picture"/>
                  <a:graphic xmlns:a="http://schemas.openxmlformats.org/drawingml/2006/main">
                    <a:graphicData uri="http://schemas.openxmlformats.org/drawingml/2006/picture">
                      <pic:pic xmlns:pic="http://schemas.openxmlformats.org/drawingml/2006/picture">
                        <pic:nvPicPr>
                          <pic:cNvPr id="0" name="Picture 1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Reglarea conformității obiectelor cu proiecte inițiale si perfecționarea continua a acestora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noi logici ce permit altfel de proiectare ale obiectelor</w:t>
            </w:r>
          </w:p>
        </w:tc>
      </w:tr>
    </w:tbl>
    <w:p>
      <w:pPr>
        <w:pageBreakBefore w:val="true"/>
      </w:pPr>
    </w:p>
    <w:p>
      <w:pPr>
        <w:pStyle w:val="Normal"/>
        <w:rPr/>
      </w:pPr>
      <w:r>
        <w:rPr>
          <w:lang w:val="ro-RO"/>
        </w:rPr>
        <w:t>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 name="Drawing 12" descr="Picture"/>
                  <a:graphic xmlns:a="http://schemas.openxmlformats.org/drawingml/2006/main">
                    <a:graphicData uri="http://schemas.openxmlformats.org/drawingml/2006/picture">
                      <pic:pic xmlns:pic="http://schemas.openxmlformats.org/drawingml/2006/picture">
                        <pic:nvPicPr>
                          <pic:cNvPr id="0" name="Picture 1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 name="Drawing 13" descr="Picture"/>
                  <a:graphic xmlns:a="http://schemas.openxmlformats.org/drawingml/2006/main">
                    <a:graphicData uri="http://schemas.openxmlformats.org/drawingml/2006/picture">
                      <pic:pic xmlns:pic="http://schemas.openxmlformats.org/drawingml/2006/picture">
                        <pic:nvPicPr>
                          <pic:cNvPr id="0" name="Picture 1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Rafinarea logicii de proiectare a obiectelor perfecționate si îmbunătățirea sustenabila a performantelor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Proiectarea si dezvoltarea de obiecte cu specializare punctuala ce pot fi asamblate in orice sistem</w:t>
            </w:r>
          </w:p>
        </w:tc>
      </w:tr>
    </w:tbl>
    <w:p>
      <w:pPr>
        <w:pageBreakBefore w:val="true"/>
      </w:pPr>
    </w:p>
    <w:p>
      <w:pPr>
        <w:pStyle w:val="Normal"/>
        <w:rPr/>
      </w:pPr>
      <w:r>
        <w:rPr>
          <w:lang w:val="ro-RO"/>
        </w:rPr>
        <w:t>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 name="Drawing 14" descr="Picture"/>
                  <a:graphic xmlns:a="http://schemas.openxmlformats.org/drawingml/2006/main">
                    <a:graphicData uri="http://schemas.openxmlformats.org/drawingml/2006/picture">
                      <pic:pic xmlns:pic="http://schemas.openxmlformats.org/drawingml/2006/picture">
                        <pic:nvPicPr>
                          <pic:cNvPr id="0" name="Picture 1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 name="Drawing 15" descr="Picture"/>
                  <a:graphic xmlns:a="http://schemas.openxmlformats.org/drawingml/2006/main">
                    <a:graphicData uri="http://schemas.openxmlformats.org/drawingml/2006/picture">
                      <pic:pic xmlns:pic="http://schemas.openxmlformats.org/drawingml/2006/picture">
                        <pic:nvPicPr>
                          <pic:cNvPr id="0" name="Picture 1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de proceduri ce corespund logicilor fenomenelor si integrarea acestora in module cu funcționalități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noi logici ce permit altfel de proiectare ale obiectelor</w:t>
            </w:r>
          </w:p>
        </w:tc>
      </w:tr>
    </w:tbl>
    <w:p>
      <w:pPr>
        <w:pageBreakBefore w:val="true"/>
      </w:pPr>
    </w:p>
    <w:p>
      <w:pPr>
        <w:pStyle w:val="Normal"/>
        <w:rPr/>
      </w:pPr>
      <w:r>
        <w:rPr>
          <w:lang w:val="ro-RO"/>
        </w:rPr>
        <w:t>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6" name="Drawing 16" descr="Picture"/>
                  <a:graphic xmlns:a="http://schemas.openxmlformats.org/drawingml/2006/main">
                    <a:graphicData uri="http://schemas.openxmlformats.org/drawingml/2006/picture">
                      <pic:pic xmlns:pic="http://schemas.openxmlformats.org/drawingml/2006/picture">
                        <pic:nvPicPr>
                          <pic:cNvPr id="0" name="Picture 1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7" name="Drawing 17" descr="Picture"/>
                  <a:graphic xmlns:a="http://schemas.openxmlformats.org/drawingml/2006/main">
                    <a:graphicData uri="http://schemas.openxmlformats.org/drawingml/2006/picture">
                      <pic:pic xmlns:pic="http://schemas.openxmlformats.org/drawingml/2006/picture">
                        <pic:nvPicPr>
                          <pic:cNvPr id="0" name="Picture 1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sistemelor de recunoaștere a caracteristicilor de comunicare ce permit transmiterea direcționata si filtrata a informațiilor conform logicilor proiectului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noi logici ce permit altfel de proiectare ale obiectelor</w:t>
            </w:r>
          </w:p>
        </w:tc>
      </w:tr>
    </w:tbl>
    <w:p>
      <w:pPr>
        <w:pageBreakBefore w:val="true"/>
      </w:pPr>
    </w:p>
    <w:p>
      <w:pPr>
        <w:pStyle w:val="Normal"/>
        <w:rPr/>
      </w:pPr>
      <w:r>
        <w:rPr>
          <w:lang w:val="ro-RO"/>
        </w:rPr>
        <w:t>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8" name="Drawing 18" descr="Picture"/>
                  <a:graphic xmlns:a="http://schemas.openxmlformats.org/drawingml/2006/main">
                    <a:graphicData uri="http://schemas.openxmlformats.org/drawingml/2006/picture">
                      <pic:pic xmlns:pic="http://schemas.openxmlformats.org/drawingml/2006/picture">
                        <pic:nvPicPr>
                          <pic:cNvPr id="0" name="Picture 1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9" name="Drawing 19" descr="Picture"/>
                  <a:graphic xmlns:a="http://schemas.openxmlformats.org/drawingml/2006/main">
                    <a:graphicData uri="http://schemas.openxmlformats.org/drawingml/2006/picture">
                      <pic:pic xmlns:pic="http://schemas.openxmlformats.org/drawingml/2006/picture">
                        <pic:nvPicPr>
                          <pic:cNvPr id="0" name="Picture 1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de portofolii de soluții adaptative care sa permită răspunsul in tip real si evoluţia sustenabila a ansamblului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procedurilor de fabricare ale obiectelor inteligente capabile de procesare de date</w:t>
            </w:r>
          </w:p>
        </w:tc>
      </w:tr>
    </w:tbl>
    <w:p>
      <w:pPr>
        <w:pageBreakBefore w:val="true"/>
      </w:pPr>
    </w:p>
    <w:p>
      <w:pPr>
        <w:pStyle w:val="Normal"/>
        <w:rPr/>
      </w:pPr>
      <w:r>
        <w:rPr>
          <w:lang w:val="ro-RO"/>
        </w:rPr>
        <w:t>10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0" name="Drawing 20" descr="Picture"/>
                  <a:graphic xmlns:a="http://schemas.openxmlformats.org/drawingml/2006/main">
                    <a:graphicData uri="http://schemas.openxmlformats.org/drawingml/2006/picture">
                      <pic:pic xmlns:pic="http://schemas.openxmlformats.org/drawingml/2006/picture">
                        <pic:nvPicPr>
                          <pic:cNvPr id="0" name="Picture 2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1" name="Drawing 21" descr="Picture"/>
                  <a:graphic xmlns:a="http://schemas.openxmlformats.org/drawingml/2006/main">
                    <a:graphicData uri="http://schemas.openxmlformats.org/drawingml/2006/picture">
                      <pic:pic xmlns:pic="http://schemas.openxmlformats.org/drawingml/2006/picture">
                        <pic:nvPicPr>
                          <pic:cNvPr id="0" name="Picture 2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de portofolii de soluții adaptative care sa permită răspunsul in tip real si evoluţia sustenabila a ansamblului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procedurilor si algoritmilor de procesare pentru fabricarea obiectelor inteligente capabile de procesare logica</w:t>
            </w:r>
          </w:p>
        </w:tc>
      </w:tr>
    </w:tbl>
    <w:p>
      <w:pPr>
        <w:pageBreakBefore w:val="true"/>
      </w:pPr>
    </w:p>
    <w:p>
      <w:pPr>
        <w:pStyle w:val="Normal"/>
        <w:rPr/>
      </w:pPr>
      <w:r>
        <w:rPr>
          <w:lang w:val="ro-RO"/>
        </w:rPr>
        <w:t>11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2" name="Drawing 22" descr="Picture"/>
                  <a:graphic xmlns:a="http://schemas.openxmlformats.org/drawingml/2006/main">
                    <a:graphicData uri="http://schemas.openxmlformats.org/drawingml/2006/picture">
                      <pic:pic xmlns:pic="http://schemas.openxmlformats.org/drawingml/2006/picture">
                        <pic:nvPicPr>
                          <pic:cNvPr id="0" name="Picture 2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3" name="Drawing 23" descr="Picture"/>
                  <a:graphic xmlns:a="http://schemas.openxmlformats.org/drawingml/2006/main">
                    <a:graphicData uri="http://schemas.openxmlformats.org/drawingml/2006/picture">
                      <pic:pic xmlns:pic="http://schemas.openxmlformats.org/drawingml/2006/picture">
                        <pic:nvPicPr>
                          <pic:cNvPr id="0" name="Picture 2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Fixarea setului de caracteristici adaptative si evolutive care va permite fiecărei specii sa se specializeze pentru anumite operații (speciile au profesii)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procedurilor strategice pentru fabricarea obiectelor inteligente pentru piață</w:t>
            </w:r>
          </w:p>
        </w:tc>
      </w:tr>
    </w:tbl>
    <w:p>
      <w:pPr>
        <w:pageBreakBefore w:val="true"/>
      </w:pPr>
    </w:p>
    <w:p>
      <w:pPr>
        <w:pStyle w:val="Normal"/>
        <w:rPr/>
      </w:pPr>
      <w:r>
        <w:rPr>
          <w:lang w:val="ro-RO"/>
        </w:rPr>
        <w:t>12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4" name="Drawing 24" descr="Picture"/>
                  <a:graphic xmlns:a="http://schemas.openxmlformats.org/drawingml/2006/main">
                    <a:graphicData uri="http://schemas.openxmlformats.org/drawingml/2006/picture">
                      <pic:pic xmlns:pic="http://schemas.openxmlformats.org/drawingml/2006/picture">
                        <pic:nvPicPr>
                          <pic:cNvPr id="0" name="Picture 2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5" name="Drawing 25" descr="Picture"/>
                  <a:graphic xmlns:a="http://schemas.openxmlformats.org/drawingml/2006/main">
                    <a:graphicData uri="http://schemas.openxmlformats.org/drawingml/2006/picture">
                      <pic:pic xmlns:pic="http://schemas.openxmlformats.org/drawingml/2006/picture">
                        <pic:nvPicPr>
                          <pic:cNvPr id="0" name="Picture 2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relațională a setului de feedback, care sa împiedice cu ajutorul lanțului trofic, dezechilibrul populațional intre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procedurilor de fabricare ale obiectelor inteligente capabile de procesare de date</w:t>
            </w:r>
          </w:p>
        </w:tc>
      </w:tr>
    </w:tbl>
    <w:p>
      <w:pPr>
        <w:pageBreakBefore w:val="true"/>
      </w:pPr>
    </w:p>
    <w:p>
      <w:pPr>
        <w:pStyle w:val="Normal"/>
        <w:rPr/>
      </w:pPr>
      <w:r>
        <w:rPr>
          <w:lang w:val="ro-RO"/>
        </w:rPr>
        <w:t>13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6" name="Drawing 26" descr="Picture"/>
                  <a:graphic xmlns:a="http://schemas.openxmlformats.org/drawingml/2006/main">
                    <a:graphicData uri="http://schemas.openxmlformats.org/drawingml/2006/picture">
                      <pic:pic xmlns:pic="http://schemas.openxmlformats.org/drawingml/2006/picture">
                        <pic:nvPicPr>
                          <pic:cNvPr id="0" name="Picture 2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7" name="Drawing 27" descr="Picture"/>
                  <a:graphic xmlns:a="http://schemas.openxmlformats.org/drawingml/2006/main">
                    <a:graphicData uri="http://schemas.openxmlformats.org/drawingml/2006/picture">
                      <pic:pic xmlns:pic="http://schemas.openxmlformats.org/drawingml/2006/picture">
                        <pic:nvPicPr>
                          <pic:cNvPr id="0" name="Picture 2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relațională a setului de feedback, care sa împiedice cu ajutorul lanțului trofic, dezechilibrul populațional intre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procedurilor si algoritmilor de procesare pentru fabricarea obiectelor inteligente capabile de procesare logica</w:t>
            </w:r>
          </w:p>
        </w:tc>
      </w:tr>
    </w:tbl>
    <w:p>
      <w:pPr>
        <w:pageBreakBefore w:val="true"/>
      </w:pPr>
    </w:p>
    <w:p>
      <w:pPr>
        <w:pStyle w:val="Normal"/>
        <w:rPr/>
      </w:pPr>
      <w:r>
        <w:rPr>
          <w:lang w:val="ro-RO"/>
        </w:rPr>
        <w:t>14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8" name="Drawing 28" descr="Picture"/>
                  <a:graphic xmlns:a="http://schemas.openxmlformats.org/drawingml/2006/main">
                    <a:graphicData uri="http://schemas.openxmlformats.org/drawingml/2006/picture">
                      <pic:pic xmlns:pic="http://schemas.openxmlformats.org/drawingml/2006/picture">
                        <pic:nvPicPr>
                          <pic:cNvPr id="0" name="Picture 2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9" name="Drawing 29" descr="Picture"/>
                  <a:graphic xmlns:a="http://schemas.openxmlformats.org/drawingml/2006/main">
                    <a:graphicData uri="http://schemas.openxmlformats.org/drawingml/2006/picture">
                      <pic:pic xmlns:pic="http://schemas.openxmlformats.org/drawingml/2006/picture">
                        <pic:nvPicPr>
                          <pic:cNvPr id="0" name="Picture 2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Selectarea genetica prin competiție a celor mai performante ființe ce vor avea prioritate la înmulțirea sexuala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procedurilor strategice pentru fabricarea obiectelor inteligente pentru piață</w:t>
            </w:r>
          </w:p>
        </w:tc>
      </w:tr>
    </w:tbl>
    <w:p>
      <w:pPr>
        <w:pageBreakBefore w:val="true"/>
      </w:pPr>
    </w:p>
    <w:p>
      <w:pPr>
        <w:pStyle w:val="Normal"/>
        <w:rPr/>
      </w:pPr>
      <w:r>
        <w:rPr>
          <w:lang w:val="ro-RO"/>
        </w:rPr>
        <w:t>15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0" name="Drawing 30" descr="Picture"/>
                  <a:graphic xmlns:a="http://schemas.openxmlformats.org/drawingml/2006/main">
                    <a:graphicData uri="http://schemas.openxmlformats.org/drawingml/2006/picture">
                      <pic:pic xmlns:pic="http://schemas.openxmlformats.org/drawingml/2006/picture">
                        <pic:nvPicPr>
                          <pic:cNvPr id="0" name="Picture 3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1" name="Drawing 31" descr="Picture"/>
                  <a:graphic xmlns:a="http://schemas.openxmlformats.org/drawingml/2006/main">
                    <a:graphicData uri="http://schemas.openxmlformats.org/drawingml/2006/picture">
                      <pic:pic xmlns:pic="http://schemas.openxmlformats.org/drawingml/2006/picture">
                        <pic:nvPicPr>
                          <pic:cNvPr id="0" name="Picture 3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modalităților de descoperire a locurilor si timpilor optimi pentru înmulțire si hrănire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procedurilor de fabricare ale obiectelor inteligente capabile de procesare de date</w:t>
            </w:r>
          </w:p>
        </w:tc>
      </w:tr>
    </w:tbl>
    <w:p>
      <w:pPr>
        <w:pageBreakBefore w:val="true"/>
      </w:pPr>
    </w:p>
    <w:p>
      <w:pPr>
        <w:pStyle w:val="Normal"/>
        <w:rPr/>
      </w:pPr>
      <w:r>
        <w:rPr>
          <w:lang w:val="ro-RO"/>
        </w:rPr>
        <w:t>16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2" name="Drawing 32" descr="Picture"/>
                  <a:graphic xmlns:a="http://schemas.openxmlformats.org/drawingml/2006/main">
                    <a:graphicData uri="http://schemas.openxmlformats.org/drawingml/2006/picture">
                      <pic:pic xmlns:pic="http://schemas.openxmlformats.org/drawingml/2006/picture">
                        <pic:nvPicPr>
                          <pic:cNvPr id="0" name="Picture 3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3" name="Drawing 33" descr="Picture"/>
                  <a:graphic xmlns:a="http://schemas.openxmlformats.org/drawingml/2006/main">
                    <a:graphicData uri="http://schemas.openxmlformats.org/drawingml/2006/picture">
                      <pic:pic xmlns:pic="http://schemas.openxmlformats.org/drawingml/2006/picture">
                        <pic:nvPicPr>
                          <pic:cNvPr id="0" name="Picture 3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ierarhiilor si modului de organizare in cadrul speciilor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procedurilor strategice de fabricare si punere pe piețe a obiectelor inteligente</w:t>
            </w:r>
          </w:p>
        </w:tc>
      </w:tr>
    </w:tbl>
    <w:p>
      <w:pPr>
        <w:pageBreakBefore w:val="true"/>
      </w:pPr>
    </w:p>
    <w:p>
      <w:pPr>
        <w:pStyle w:val="Normal"/>
        <w:rPr/>
      </w:pPr>
      <w:r>
        <w:rPr>
          <w:lang w:val="ro-RO"/>
        </w:rPr>
        <w:t>17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4" name="Drawing 34" descr="Picture"/>
                  <a:graphic xmlns:a="http://schemas.openxmlformats.org/drawingml/2006/main">
                    <a:graphicData uri="http://schemas.openxmlformats.org/drawingml/2006/picture">
                      <pic:pic xmlns:pic="http://schemas.openxmlformats.org/drawingml/2006/picture">
                        <pic:nvPicPr>
                          <pic:cNvPr id="0" name="Picture 3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5" name="Drawing 35" descr="Picture"/>
                  <a:graphic xmlns:a="http://schemas.openxmlformats.org/drawingml/2006/main">
                    <a:graphicData uri="http://schemas.openxmlformats.org/drawingml/2006/picture">
                      <pic:pic xmlns:pic="http://schemas.openxmlformats.org/drawingml/2006/picture">
                        <pic:nvPicPr>
                          <pic:cNvPr id="0" name="Picture 3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limbajelor interne intra si inter speciile din același teritoriu</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procedurilor strategice pentru fabricarea obiectelor inteligente pentru piață</w:t>
            </w:r>
          </w:p>
        </w:tc>
      </w:tr>
    </w:tbl>
    <w:p>
      <w:pPr>
        <w:pageBreakBefore w:val="true"/>
      </w:pPr>
    </w:p>
    <w:p>
      <w:pPr>
        <w:pStyle w:val="Normal"/>
        <w:rPr/>
      </w:pPr>
      <w:r>
        <w:rPr>
          <w:lang w:val="ro-RO"/>
        </w:rPr>
        <w:t>18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6" name="Drawing 36" descr="Picture"/>
                  <a:graphic xmlns:a="http://schemas.openxmlformats.org/drawingml/2006/main">
                    <a:graphicData uri="http://schemas.openxmlformats.org/drawingml/2006/picture">
                      <pic:pic xmlns:pic="http://schemas.openxmlformats.org/drawingml/2006/picture">
                        <pic:nvPicPr>
                          <pic:cNvPr id="0" name="Picture 3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7" name="Drawing 37" descr="Picture"/>
                  <a:graphic xmlns:a="http://schemas.openxmlformats.org/drawingml/2006/main">
                    <a:graphicData uri="http://schemas.openxmlformats.org/drawingml/2006/picture">
                      <pic:pic xmlns:pic="http://schemas.openxmlformats.org/drawingml/2006/picture">
                        <pic:nvPicPr>
                          <pic:cNvPr id="0" name="Picture 3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de strategii de îmbunătățire a calităţii mediului ce va asigura hrana, prin colaborare intre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Recondiționarea aparatelor de procesare si trimiterea lor pe piețele secundare</w:t>
            </w:r>
          </w:p>
        </w:tc>
      </w:tr>
    </w:tbl>
    <w:p>
      <w:pPr>
        <w:pageBreakBefore w:val="true"/>
      </w:pPr>
    </w:p>
    <w:p>
      <w:pPr>
        <w:pStyle w:val="Normal"/>
        <w:rPr/>
      </w:pPr>
      <w:r>
        <w:rPr>
          <w:lang w:val="ro-RO"/>
        </w:rPr>
        <w:t>19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8" name="Drawing 38" descr="Picture"/>
                  <a:graphic xmlns:a="http://schemas.openxmlformats.org/drawingml/2006/main">
                    <a:graphicData uri="http://schemas.openxmlformats.org/drawingml/2006/picture">
                      <pic:pic xmlns:pic="http://schemas.openxmlformats.org/drawingml/2006/picture">
                        <pic:nvPicPr>
                          <pic:cNvPr id="0" name="Picture 3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9" name="Drawing 39" descr="Picture"/>
                  <a:graphic xmlns:a="http://schemas.openxmlformats.org/drawingml/2006/main">
                    <a:graphicData uri="http://schemas.openxmlformats.org/drawingml/2006/picture">
                      <pic:pic xmlns:pic="http://schemas.openxmlformats.org/drawingml/2006/picture">
                        <pic:nvPicPr>
                          <pic:cNvPr id="0" name="Picture 3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organismelor astfel încât sa răspundă la funcționalitățile de nișă adaptativa si evolutive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procedurilor strategice de fabricare si punere pe piețe a obiectelor inteligente</w:t>
            </w:r>
          </w:p>
        </w:tc>
      </w:tr>
    </w:tbl>
    <w:p>
      <w:pPr>
        <w:pageBreakBefore w:val="true"/>
      </w:pPr>
    </w:p>
    <w:p>
      <w:pPr>
        <w:pStyle w:val="Normal"/>
        <w:rPr/>
      </w:pPr>
      <w:r>
        <w:rPr>
          <w:lang w:val="ro-RO"/>
        </w:rPr>
        <w:t>20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0" name="Drawing 40" descr="Picture"/>
                  <a:graphic xmlns:a="http://schemas.openxmlformats.org/drawingml/2006/main">
                    <a:graphicData uri="http://schemas.openxmlformats.org/drawingml/2006/picture">
                      <pic:pic xmlns:pic="http://schemas.openxmlformats.org/drawingml/2006/picture">
                        <pic:nvPicPr>
                          <pic:cNvPr id="0" name="Picture 4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1" name="Drawing 41" descr="Picture"/>
                  <a:graphic xmlns:a="http://schemas.openxmlformats.org/drawingml/2006/main">
                    <a:graphicData uri="http://schemas.openxmlformats.org/drawingml/2006/picture">
                      <pic:pic xmlns:pic="http://schemas.openxmlformats.org/drawingml/2006/picture">
                        <pic:nvPicPr>
                          <pic:cNvPr id="0" name="Picture 4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nișelor funcționale astfel încât reziduurile unor specii sa devina resursele altor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si perfecționarea continua a obiectelor inteligente puse pe piețe</w:t>
            </w:r>
          </w:p>
        </w:tc>
      </w:tr>
    </w:tbl>
    <w:p>
      <w:pPr>
        <w:pageBreakBefore w:val="true"/>
      </w:pPr>
    </w:p>
    <w:p>
      <w:pPr>
        <w:pStyle w:val="Normal"/>
        <w:rPr/>
      </w:pPr>
      <w:r>
        <w:rPr>
          <w:lang w:val="ro-RO"/>
        </w:rPr>
        <w:t>21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2" name="Drawing 42" descr="Picture"/>
                  <a:graphic xmlns:a="http://schemas.openxmlformats.org/drawingml/2006/main">
                    <a:graphicData uri="http://schemas.openxmlformats.org/drawingml/2006/picture">
                      <pic:pic xmlns:pic="http://schemas.openxmlformats.org/drawingml/2006/picture">
                        <pic:nvPicPr>
                          <pic:cNvPr id="0" name="Picture 4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3" name="Drawing 43" descr="Picture"/>
                  <a:graphic xmlns:a="http://schemas.openxmlformats.org/drawingml/2006/main">
                    <a:graphicData uri="http://schemas.openxmlformats.org/drawingml/2006/picture">
                      <pic:pic xmlns:pic="http://schemas.openxmlformats.org/drawingml/2006/picture">
                        <pic:nvPicPr>
                          <pic:cNvPr id="0" name="Picture 4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transformării organismelor astfel încât sa-si producă mijloacele de supraviețuire (ex pânza de păianjen)</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Recondiționarea aparatelor de procesare si trimiterea lor pe piețele secundare</w:t>
            </w:r>
          </w:p>
        </w:tc>
      </w:tr>
    </w:tbl>
    <w:p>
      <w:pPr>
        <w:pageBreakBefore w:val="true"/>
      </w:pPr>
    </w:p>
    <w:p>
      <w:pPr>
        <w:pStyle w:val="Normal"/>
        <w:rPr/>
      </w:pPr>
      <w:r>
        <w:rPr>
          <w:lang w:val="ro-RO"/>
        </w:rPr>
        <w:t>22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4" name="Drawing 44" descr="Picture"/>
                  <a:graphic xmlns:a="http://schemas.openxmlformats.org/drawingml/2006/main">
                    <a:graphicData uri="http://schemas.openxmlformats.org/drawingml/2006/picture">
                      <pic:pic xmlns:pic="http://schemas.openxmlformats.org/drawingml/2006/picture">
                        <pic:nvPicPr>
                          <pic:cNvPr id="0" name="Picture 4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5" name="Drawing 45" descr="Picture"/>
                  <a:graphic xmlns:a="http://schemas.openxmlformats.org/drawingml/2006/main">
                    <a:graphicData uri="http://schemas.openxmlformats.org/drawingml/2006/picture">
                      <pic:pic xmlns:pic="http://schemas.openxmlformats.org/drawingml/2006/picture">
                        <pic:nvPicPr>
                          <pic:cNvPr id="0" name="Picture 4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logicii optimale pentru realizarea scopurilor de nișă (șirul lui Fibonacci la plante si animale)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procedurilor strategice de fabricare si punere pe piețe a obiectelor inteligente</w:t>
            </w:r>
          </w:p>
        </w:tc>
      </w:tr>
    </w:tbl>
    <w:p>
      <w:pPr>
        <w:pageBreakBefore w:val="true"/>
      </w:pPr>
    </w:p>
    <w:p>
      <w:pPr>
        <w:pStyle w:val="Normal"/>
        <w:rPr/>
      </w:pPr>
      <w:r>
        <w:rPr>
          <w:lang w:val="ro-RO"/>
        </w:rPr>
        <w:t>23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6" name="Drawing 46" descr="Picture"/>
                  <a:graphic xmlns:a="http://schemas.openxmlformats.org/drawingml/2006/main">
                    <a:graphicData uri="http://schemas.openxmlformats.org/drawingml/2006/picture">
                      <pic:pic xmlns:pic="http://schemas.openxmlformats.org/drawingml/2006/picture">
                        <pic:nvPicPr>
                          <pic:cNvPr id="0" name="Picture 4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7" name="Drawing 47" descr="Picture"/>
                  <a:graphic xmlns:a="http://schemas.openxmlformats.org/drawingml/2006/main">
                    <a:graphicData uri="http://schemas.openxmlformats.org/drawingml/2006/picture">
                      <pic:pic xmlns:pic="http://schemas.openxmlformats.org/drawingml/2006/picture">
                        <pic:nvPicPr>
                          <pic:cNvPr id="0" name="Picture 4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portofoliilor de strategii adaptative sau evolutive ce sunt puse in valoare prin proceduri inscripționate genetic</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si perfecționarea continua a obiectelor inteligente puse pe piețe</w:t>
            </w:r>
          </w:p>
        </w:tc>
      </w:tr>
    </w:tbl>
    <w:p>
      <w:pPr>
        <w:pageBreakBefore w:val="true"/>
      </w:pPr>
    </w:p>
    <w:p>
      <w:pPr>
        <w:pStyle w:val="Normal"/>
        <w:rPr/>
      </w:pPr>
      <w:r>
        <w:rPr>
          <w:lang w:val="ro-RO"/>
        </w:rPr>
        <w:t>24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8" name="Drawing 48" descr="Picture"/>
                  <a:graphic xmlns:a="http://schemas.openxmlformats.org/drawingml/2006/main">
                    <a:graphicData uri="http://schemas.openxmlformats.org/drawingml/2006/picture">
                      <pic:pic xmlns:pic="http://schemas.openxmlformats.org/drawingml/2006/picture">
                        <pic:nvPicPr>
                          <pic:cNvPr id="0" name="Picture 4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9" name="Drawing 49" descr="Picture"/>
                  <a:graphic xmlns:a="http://schemas.openxmlformats.org/drawingml/2006/main">
                    <a:graphicData uri="http://schemas.openxmlformats.org/drawingml/2006/picture">
                      <pic:pic xmlns:pic="http://schemas.openxmlformats.org/drawingml/2006/picture">
                        <pic:nvPicPr>
                          <pic:cNvPr id="0" name="Picture 4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hranei astfel încât sa se schimbe pe anotimpuri si perioade si proiectarea metabolismului astfel încât sa poată procesa hrana cu ajutorul microbiomului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Recondiționarea aparatelor de procesare si trimiterea lor pe piețele secundare</w:t>
            </w:r>
          </w:p>
        </w:tc>
      </w:tr>
    </w:tbl>
    <w:p>
      <w:pPr>
        <w:pageBreakBefore w:val="true"/>
      </w:pPr>
    </w:p>
    <w:p>
      <w:pPr>
        <w:pStyle w:val="Normal"/>
        <w:rPr/>
      </w:pPr>
      <w:r>
        <w:rPr>
          <w:lang w:val="ro-RO"/>
        </w:rPr>
        <w:t>25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0" name="Drawing 50" descr="Picture"/>
                  <a:graphic xmlns:a="http://schemas.openxmlformats.org/drawingml/2006/main">
                    <a:graphicData uri="http://schemas.openxmlformats.org/drawingml/2006/picture">
                      <pic:pic xmlns:pic="http://schemas.openxmlformats.org/drawingml/2006/picture">
                        <pic:nvPicPr>
                          <pic:cNvPr id="0" name="Picture 5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1" name="Drawing 51" descr="Picture"/>
                  <a:graphic xmlns:a="http://schemas.openxmlformats.org/drawingml/2006/main">
                    <a:graphicData uri="http://schemas.openxmlformats.org/drawingml/2006/picture">
                      <pic:pic xmlns:pic="http://schemas.openxmlformats.org/drawingml/2006/picture">
                        <pic:nvPicPr>
                          <pic:cNvPr id="0" name="Picture 5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Dezvoltarea de proceduri care sa conducă la gândirea cu un anumit fel de logica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procedurilor strategice de fabricare si punere pe piețe a obiectelor inteligente</w:t>
            </w:r>
          </w:p>
        </w:tc>
      </w:tr>
    </w:tbl>
    <w:p>
      <w:pPr>
        <w:pageBreakBefore w:val="true"/>
      </w:pPr>
    </w:p>
    <w:p>
      <w:pPr>
        <w:pStyle w:val="Normal"/>
        <w:rPr/>
      </w:pPr>
      <w:r>
        <w:rPr>
          <w:lang w:val="ro-RO"/>
        </w:rPr>
        <w:t>26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2" name="Drawing 52" descr="Picture"/>
                  <a:graphic xmlns:a="http://schemas.openxmlformats.org/drawingml/2006/main">
                    <a:graphicData uri="http://schemas.openxmlformats.org/drawingml/2006/picture">
                      <pic:pic xmlns:pic="http://schemas.openxmlformats.org/drawingml/2006/picture">
                        <pic:nvPicPr>
                          <pic:cNvPr id="0" name="Picture 5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3" name="Drawing 53" descr="Picture"/>
                  <a:graphic xmlns:a="http://schemas.openxmlformats.org/drawingml/2006/main">
                    <a:graphicData uri="http://schemas.openxmlformats.org/drawingml/2006/picture">
                      <pic:pic xmlns:pic="http://schemas.openxmlformats.org/drawingml/2006/picture">
                        <pic:nvPicPr>
                          <pic:cNvPr id="0" name="Picture 5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etapelor de evoluție a gândirii către gândirea multivalenta, complexa si dinamica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si perfecționarea continua a obiectelor inteligente puse pe piețe</w:t>
            </w:r>
          </w:p>
        </w:tc>
      </w:tr>
    </w:tbl>
    <w:p>
      <w:pPr>
        <w:pageBreakBefore w:val="true"/>
      </w:pPr>
    </w:p>
    <w:p>
      <w:pPr>
        <w:pStyle w:val="Normal"/>
        <w:rPr/>
      </w:pPr>
      <w:r>
        <w:rPr>
          <w:lang w:val="ro-RO"/>
        </w:rPr>
        <w:t>27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4" name="Drawing 54" descr="Picture"/>
                  <a:graphic xmlns:a="http://schemas.openxmlformats.org/drawingml/2006/main">
                    <a:graphicData uri="http://schemas.openxmlformats.org/drawingml/2006/picture">
                      <pic:pic xmlns:pic="http://schemas.openxmlformats.org/drawingml/2006/picture">
                        <pic:nvPicPr>
                          <pic:cNvPr id="0" name="Picture 5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5" name="Drawing 55" descr="Picture"/>
                  <a:graphic xmlns:a="http://schemas.openxmlformats.org/drawingml/2006/main">
                    <a:graphicData uri="http://schemas.openxmlformats.org/drawingml/2006/picture">
                      <pic:pic xmlns:pic="http://schemas.openxmlformats.org/drawingml/2006/picture">
                        <pic:nvPicPr>
                          <pic:cNvPr id="0" name="Picture 5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Adunarea experiențelor relevante ce au asigurat evoluţia sistemica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procesoare specializate capabile sa facă inferențe logice pe logici multiple in raport de complexitatea, si dinamica fenomenelor analizate</w:t>
            </w:r>
          </w:p>
        </w:tc>
      </w:tr>
    </w:tbl>
    <w:p>
      <w:pPr>
        <w:pageBreakBefore w:val="true"/>
      </w:pPr>
    </w:p>
    <w:p>
      <w:pPr>
        <w:pStyle w:val="Normal"/>
        <w:rPr/>
      </w:pPr>
      <w:r>
        <w:rPr>
          <w:lang w:val="ro-RO"/>
        </w:rPr>
        <w:t>28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6" name="Drawing 56" descr="Picture"/>
                  <a:graphic xmlns:a="http://schemas.openxmlformats.org/drawingml/2006/main">
                    <a:graphicData uri="http://schemas.openxmlformats.org/drawingml/2006/picture">
                      <pic:pic xmlns:pic="http://schemas.openxmlformats.org/drawingml/2006/picture">
                        <pic:nvPicPr>
                          <pic:cNvPr id="0" name="Picture 5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7" name="Drawing 57" descr="Picture"/>
                  <a:graphic xmlns:a="http://schemas.openxmlformats.org/drawingml/2006/main">
                    <a:graphicData uri="http://schemas.openxmlformats.org/drawingml/2006/picture">
                      <pic:pic xmlns:pic="http://schemas.openxmlformats.org/drawingml/2006/picture">
                        <pic:nvPicPr>
                          <pic:cNvPr id="0" name="Picture 5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Îmbunătățirea evolutiva a formei si funcționalităților obiectelor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portofolii de strategii utilizabile in inițierea piețelor  pentru utilizarea procesoarelor</w:t>
            </w:r>
          </w:p>
        </w:tc>
      </w:tr>
    </w:tbl>
    <w:p>
      <w:pPr>
        <w:pageBreakBefore w:val="true"/>
      </w:pPr>
    </w:p>
    <w:p>
      <w:pPr>
        <w:pStyle w:val="Normal"/>
        <w:rPr/>
      </w:pPr>
      <w:r>
        <w:rPr>
          <w:lang w:val="ro-RO"/>
        </w:rPr>
        <w:t>29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8" name="Drawing 58" descr="Picture"/>
                  <a:graphic xmlns:a="http://schemas.openxmlformats.org/drawingml/2006/main">
                    <a:graphicData uri="http://schemas.openxmlformats.org/drawingml/2006/picture">
                      <pic:pic xmlns:pic="http://schemas.openxmlformats.org/drawingml/2006/picture">
                        <pic:nvPicPr>
                          <pic:cNvPr id="0" name="Picture 5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9" name="Drawing 59" descr="Picture"/>
                  <a:graphic xmlns:a="http://schemas.openxmlformats.org/drawingml/2006/main">
                    <a:graphicData uri="http://schemas.openxmlformats.org/drawingml/2006/picture">
                      <pic:pic xmlns:pic="http://schemas.openxmlformats.org/drawingml/2006/picture">
                        <pic:nvPicPr>
                          <pic:cNvPr id="0" name="Picture 5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si programarea de obiecte inteligente prin tehnologii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tehnicilor de interpretare si înțelegere a datelor din societate sau din mediul natural si transmiterea lor open source</w:t>
            </w:r>
          </w:p>
        </w:tc>
      </w:tr>
    </w:tbl>
    <w:p>
      <w:pPr>
        <w:pageBreakBefore w:val="true"/>
      </w:pPr>
    </w:p>
    <w:p>
      <w:pPr>
        <w:pStyle w:val="Normal"/>
        <w:rPr/>
      </w:pPr>
      <w:r>
        <w:rPr>
          <w:lang w:val="ro-RO"/>
        </w:rPr>
        <w:t>30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0" name="Drawing 60" descr="Picture"/>
                  <a:graphic xmlns:a="http://schemas.openxmlformats.org/drawingml/2006/main">
                    <a:graphicData uri="http://schemas.openxmlformats.org/drawingml/2006/picture">
                      <pic:pic xmlns:pic="http://schemas.openxmlformats.org/drawingml/2006/picture">
                        <pic:nvPicPr>
                          <pic:cNvPr id="0" name="Picture 6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1" name="Drawing 61" descr="Picture"/>
                  <a:graphic xmlns:a="http://schemas.openxmlformats.org/drawingml/2006/main">
                    <a:graphicData uri="http://schemas.openxmlformats.org/drawingml/2006/picture">
                      <pic:pic xmlns:pic="http://schemas.openxmlformats.org/drawingml/2006/picture">
                        <pic:nvPicPr>
                          <pic:cNvPr id="0" name="Picture 6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Specializarea pe nișe funcționale ce se structurează colaborativ competitiv in sisteme de autoreglaj</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procesoare specializate capabile sa facă inferențe logice pe logici multiple in raport de complexitatea, si dinamica fenomenelor analizate</w:t>
            </w:r>
          </w:p>
        </w:tc>
      </w:tr>
    </w:tbl>
    <w:p>
      <w:pPr>
        <w:pageBreakBefore w:val="true"/>
      </w:pPr>
    </w:p>
    <w:p>
      <w:pPr>
        <w:pStyle w:val="Normal"/>
        <w:rPr/>
      </w:pPr>
      <w:r>
        <w:rPr>
          <w:lang w:val="ro-RO"/>
        </w:rPr>
        <w:t>31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2" name="Drawing 62" descr="Picture"/>
                  <a:graphic xmlns:a="http://schemas.openxmlformats.org/drawingml/2006/main">
                    <a:graphicData uri="http://schemas.openxmlformats.org/drawingml/2006/picture">
                      <pic:pic xmlns:pic="http://schemas.openxmlformats.org/drawingml/2006/picture">
                        <pic:nvPicPr>
                          <pic:cNvPr id="0" name="Picture 6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3" name="Drawing 63" descr="Picture"/>
                  <a:graphic xmlns:a="http://schemas.openxmlformats.org/drawingml/2006/main">
                    <a:graphicData uri="http://schemas.openxmlformats.org/drawingml/2006/picture">
                      <pic:pic xmlns:pic="http://schemas.openxmlformats.org/drawingml/2006/picture">
                        <pic:nvPicPr>
                          <pic:cNvPr id="0" name="Picture 6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Selectarea obiectelor ce corespund funcționalităților necesare echilibrului sistemic</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portofolii de strategii utilizabile in inițierea piețelor  pentru utilizarea procesoarelor</w:t>
            </w:r>
          </w:p>
        </w:tc>
      </w:tr>
    </w:tbl>
    <w:p>
      <w:pPr>
        <w:pageBreakBefore w:val="true"/>
      </w:pPr>
    </w:p>
    <w:p>
      <w:pPr>
        <w:pStyle w:val="Normal"/>
        <w:rPr/>
      </w:pPr>
      <w:r>
        <w:rPr>
          <w:lang w:val="ro-RO"/>
        </w:rPr>
        <w:t>32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4" name="Drawing 64" descr="Picture"/>
                  <a:graphic xmlns:a="http://schemas.openxmlformats.org/drawingml/2006/main">
                    <a:graphicData uri="http://schemas.openxmlformats.org/drawingml/2006/picture">
                      <pic:pic xmlns:pic="http://schemas.openxmlformats.org/drawingml/2006/picture">
                        <pic:nvPicPr>
                          <pic:cNvPr id="0" name="Picture 6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5" name="Drawing 65" descr="Picture"/>
                  <a:graphic xmlns:a="http://schemas.openxmlformats.org/drawingml/2006/main">
                    <a:graphicData uri="http://schemas.openxmlformats.org/drawingml/2006/picture">
                      <pic:pic xmlns:pic="http://schemas.openxmlformats.org/drawingml/2006/picture">
                        <pic:nvPicPr>
                          <pic:cNvPr id="0" name="Picture 6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de proceduri ce corespund logicilor fenomenelor si integrarea acestora in module cu functionalitati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tehnicilor de interpretare si înțelegere a datelor din societate sau din mediul natural si transmiterea lor open source</w:t>
            </w:r>
          </w:p>
        </w:tc>
      </w:tr>
    </w:tbl>
    <w:p>
      <w:pPr>
        <w:pageBreakBefore w:val="true"/>
      </w:pPr>
    </w:p>
    <w:p>
      <w:pPr>
        <w:pStyle w:val="Normal"/>
        <w:rPr/>
      </w:pPr>
      <w:r>
        <w:rPr>
          <w:lang w:val="ro-RO"/>
        </w:rPr>
        <w:t>33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6" name="Drawing 66" descr="Picture"/>
                  <a:graphic xmlns:a="http://schemas.openxmlformats.org/drawingml/2006/main">
                    <a:graphicData uri="http://schemas.openxmlformats.org/drawingml/2006/picture">
                      <pic:pic xmlns:pic="http://schemas.openxmlformats.org/drawingml/2006/picture">
                        <pic:nvPicPr>
                          <pic:cNvPr id="0" name="Picture 6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7" name="Drawing 67" descr="Picture"/>
                  <a:graphic xmlns:a="http://schemas.openxmlformats.org/drawingml/2006/main">
                    <a:graphicData uri="http://schemas.openxmlformats.org/drawingml/2006/picture">
                      <pic:pic xmlns:pic="http://schemas.openxmlformats.org/drawingml/2006/picture">
                        <pic:nvPicPr>
                          <pic:cNvPr id="0" name="Picture 6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Reglarea conformității obiectelor cu proiecte inițiale si perfecționarea continua a acestora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procesoare specializate capabile sa facă inferențe logice pe logici multiple in raport de complexitatea, si dinamica fenomenelor analizate</w:t>
            </w:r>
          </w:p>
        </w:tc>
      </w:tr>
    </w:tbl>
    <w:p>
      <w:pPr>
        <w:pageBreakBefore w:val="true"/>
      </w:pPr>
    </w:p>
    <w:p>
      <w:pPr>
        <w:pStyle w:val="Normal"/>
        <w:rPr/>
      </w:pPr>
      <w:r>
        <w:rPr>
          <w:lang w:val="ro-RO"/>
        </w:rPr>
        <w:t>34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8" name="Drawing 68" descr="Picture"/>
                  <a:graphic xmlns:a="http://schemas.openxmlformats.org/drawingml/2006/main">
                    <a:graphicData uri="http://schemas.openxmlformats.org/drawingml/2006/picture">
                      <pic:pic xmlns:pic="http://schemas.openxmlformats.org/drawingml/2006/picture">
                        <pic:nvPicPr>
                          <pic:cNvPr id="0" name="Picture 6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9" name="Drawing 69" descr="Picture"/>
                  <a:graphic xmlns:a="http://schemas.openxmlformats.org/drawingml/2006/main">
                    <a:graphicData uri="http://schemas.openxmlformats.org/drawingml/2006/picture">
                      <pic:pic xmlns:pic="http://schemas.openxmlformats.org/drawingml/2006/picture">
                        <pic:nvPicPr>
                          <pic:cNvPr id="0" name="Picture 6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Rafinarea logicii de proiectare a obiectelor perfecționate si îmbunătățirea sustenabila a performantelor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portofolii de strategii utilizabile in inițierea piețelor  pentru utilizarea procesoarelor</w:t>
            </w:r>
          </w:p>
        </w:tc>
      </w:tr>
    </w:tbl>
    <w:p>
      <w:pPr>
        <w:pageBreakBefore w:val="true"/>
      </w:pPr>
    </w:p>
    <w:p>
      <w:pPr>
        <w:pStyle w:val="Normal"/>
        <w:rPr/>
      </w:pPr>
      <w:r>
        <w:rPr>
          <w:lang w:val="ro-RO"/>
        </w:rPr>
        <w:t>35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0" name="Drawing 70" descr="Picture"/>
                  <a:graphic xmlns:a="http://schemas.openxmlformats.org/drawingml/2006/main">
                    <a:graphicData uri="http://schemas.openxmlformats.org/drawingml/2006/picture">
                      <pic:pic xmlns:pic="http://schemas.openxmlformats.org/drawingml/2006/picture">
                        <pic:nvPicPr>
                          <pic:cNvPr id="0" name="Picture 7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1" name="Drawing 71" descr="Picture"/>
                  <a:graphic xmlns:a="http://schemas.openxmlformats.org/drawingml/2006/main">
                    <a:graphicData uri="http://schemas.openxmlformats.org/drawingml/2006/picture">
                      <pic:pic xmlns:pic="http://schemas.openxmlformats.org/drawingml/2006/picture">
                        <pic:nvPicPr>
                          <pic:cNvPr id="0" name="Picture 7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de execuția de tehnologii inteligente cu feedback pozitiv pentru echilibrul si sustenabilitatea mediului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tehnicilor de interpretare si înțelegere a datelor din societate sau din mediul natural si transmiterea lor open source</w:t>
            </w:r>
          </w:p>
        </w:tc>
      </w:tr>
    </w:tbl>
    <w:p>
      <w:pPr>
        <w:pageBreakBefore w:val="true"/>
      </w:pPr>
    </w:p>
    <w:p>
      <w:pPr>
        <w:pStyle w:val="Normal"/>
        <w:rPr/>
      </w:pPr>
      <w:r>
        <w:rPr>
          <w:lang w:val="ro-RO"/>
        </w:rPr>
        <w:t>36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2" name="Drawing 72" descr="Picture"/>
                  <a:graphic xmlns:a="http://schemas.openxmlformats.org/drawingml/2006/main">
                    <a:graphicData uri="http://schemas.openxmlformats.org/drawingml/2006/picture">
                      <pic:pic xmlns:pic="http://schemas.openxmlformats.org/drawingml/2006/picture">
                        <pic:nvPicPr>
                          <pic:cNvPr id="0" name="Picture 7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3" name="Drawing 73" descr="Picture"/>
                  <a:graphic xmlns:a="http://schemas.openxmlformats.org/drawingml/2006/main">
                    <a:graphicData uri="http://schemas.openxmlformats.org/drawingml/2006/picture">
                      <pic:pic xmlns:pic="http://schemas.openxmlformats.org/drawingml/2006/picture">
                        <pic:nvPicPr>
                          <pic:cNvPr id="0" name="Picture 7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sistemelor de recunoaștere a caracteristicilor de comunicare ce permit transmiterea direcționata si filtrata a informațiilor conform logicilor proiectului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Ofertarea open source către piețe a datelor culese din societate si mediu, pentru a fi procesate de experiențele încrucișate ale rețelelor profesioniste</w:t>
            </w:r>
          </w:p>
        </w:tc>
      </w:tr>
    </w:tbl>
    <w:p>
      <w:pPr>
        <w:pageBreakBefore w:val="true"/>
      </w:pPr>
    </w:p>
    <w:p>
      <w:pPr>
        <w:pStyle w:val="Normal"/>
        <w:rPr/>
      </w:pPr>
      <w:r>
        <w:rPr>
          <w:lang w:val="ro-RO"/>
        </w:rPr>
        <w:t>37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4" name="Drawing 74" descr="Picture"/>
                  <a:graphic xmlns:a="http://schemas.openxmlformats.org/drawingml/2006/main">
                    <a:graphicData uri="http://schemas.openxmlformats.org/drawingml/2006/picture">
                      <pic:pic xmlns:pic="http://schemas.openxmlformats.org/drawingml/2006/picture">
                        <pic:nvPicPr>
                          <pic:cNvPr id="0" name="Picture 7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5" name="Drawing 75" descr="Picture"/>
                  <a:graphic xmlns:a="http://schemas.openxmlformats.org/drawingml/2006/main">
                    <a:graphicData uri="http://schemas.openxmlformats.org/drawingml/2006/picture">
                      <pic:pic xmlns:pic="http://schemas.openxmlformats.org/drawingml/2006/picture">
                        <pic:nvPicPr>
                          <pic:cNvPr id="0" name="Picture 7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de portofolii de soluții adaptative care sa permită răspunsul in tip real si evoluţia sustenabila a ansamblului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in paralel cu sistemul de educaţie individualizata, a inteligentei umane colective conectata la rețeaua inteligentei artificiale, pentru rezolvarea problemelor mediului natural si al mediului social</w:t>
            </w:r>
          </w:p>
        </w:tc>
      </w:tr>
    </w:tbl>
    <w:p>
      <w:pPr>
        <w:pageBreakBefore w:val="true"/>
      </w:pPr>
    </w:p>
    <w:p>
      <w:pPr>
        <w:pStyle w:val="Normal"/>
        <w:rPr/>
      </w:pPr>
      <w:r>
        <w:rPr>
          <w:lang w:val="ro-RO"/>
        </w:rPr>
        <w:t>38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6" name="Drawing 76" descr="Picture"/>
                  <a:graphic xmlns:a="http://schemas.openxmlformats.org/drawingml/2006/main">
                    <a:graphicData uri="http://schemas.openxmlformats.org/drawingml/2006/picture">
                      <pic:pic xmlns:pic="http://schemas.openxmlformats.org/drawingml/2006/picture">
                        <pic:nvPicPr>
                          <pic:cNvPr id="0" name="Picture 7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7" name="Drawing 77" descr="Picture"/>
                  <a:graphic xmlns:a="http://schemas.openxmlformats.org/drawingml/2006/main">
                    <a:graphicData uri="http://schemas.openxmlformats.org/drawingml/2006/picture">
                      <pic:pic xmlns:pic="http://schemas.openxmlformats.org/drawingml/2006/picture">
                        <pic:nvPicPr>
                          <pic:cNvPr id="0" name="Picture 7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Fixarea setului de caracteristici adaptative si evolutive care va permite fiecărei specii sa se specializeze pentru anumite operații (speciile au profesii)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w:r>
          </w:p>
        </w:tc>
      </w:tr>
    </w:tbl>
    <w:p>
      <w:pPr>
        <w:pageBreakBefore w:val="true"/>
      </w:pPr>
    </w:p>
    <w:p>
      <w:pPr>
        <w:pStyle w:val="Normal"/>
        <w:rPr/>
      </w:pPr>
      <w:r>
        <w:rPr>
          <w:lang w:val="ro-RO"/>
        </w:rPr>
        <w:t>39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8" name="Drawing 78" descr="Picture"/>
                  <a:graphic xmlns:a="http://schemas.openxmlformats.org/drawingml/2006/main">
                    <a:graphicData uri="http://schemas.openxmlformats.org/drawingml/2006/picture">
                      <pic:pic xmlns:pic="http://schemas.openxmlformats.org/drawingml/2006/picture">
                        <pic:nvPicPr>
                          <pic:cNvPr id="0" name="Picture 7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9" name="Drawing 79" descr="Picture"/>
                  <a:graphic xmlns:a="http://schemas.openxmlformats.org/drawingml/2006/main">
                    <a:graphicData uri="http://schemas.openxmlformats.org/drawingml/2006/picture">
                      <pic:pic xmlns:pic="http://schemas.openxmlformats.org/drawingml/2006/picture">
                        <pic:nvPicPr>
                          <pic:cNvPr id="0" name="Picture 7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relațională a setului de feedback, care sa împiedice cu ajutorul lanțului trofic, dezechilibrul populațional intre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Ofertarea open source către piețe a datelor culese din societate si mediu, pentru a fi procesate de experiențele încrucișate ale rețelelor profesioniste</w:t>
            </w:r>
          </w:p>
        </w:tc>
      </w:tr>
    </w:tbl>
    <w:p>
      <w:pPr>
        <w:pageBreakBefore w:val="true"/>
      </w:pPr>
    </w:p>
    <w:p>
      <w:pPr>
        <w:pStyle w:val="Normal"/>
        <w:rPr/>
      </w:pPr>
      <w:r>
        <w:rPr>
          <w:lang w:val="ro-RO"/>
        </w:rPr>
        <w:t>40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0" name="Drawing 80" descr="Picture"/>
                  <a:graphic xmlns:a="http://schemas.openxmlformats.org/drawingml/2006/main">
                    <a:graphicData uri="http://schemas.openxmlformats.org/drawingml/2006/picture">
                      <pic:pic xmlns:pic="http://schemas.openxmlformats.org/drawingml/2006/picture">
                        <pic:nvPicPr>
                          <pic:cNvPr id="0" name="Picture 8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1" name="Drawing 81" descr="Picture"/>
                  <a:graphic xmlns:a="http://schemas.openxmlformats.org/drawingml/2006/main">
                    <a:graphicData uri="http://schemas.openxmlformats.org/drawingml/2006/picture">
                      <pic:pic xmlns:pic="http://schemas.openxmlformats.org/drawingml/2006/picture">
                        <pic:nvPicPr>
                          <pic:cNvPr id="0" name="Picture 8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relațională a setului de feedback, care sa împiedice cu ajutorul lanțului trofic, dezechilibrul populațional intre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in paralel cu sistemul de educaţie individualizata, a inteligentei umane colective conectata la rețeaua inteligentei artificiale, pentru rezolvarea problemelor mediului natural si al mediului social</w:t>
            </w:r>
          </w:p>
        </w:tc>
      </w:tr>
    </w:tbl>
    <w:p>
      <w:pPr>
        <w:pageBreakBefore w:val="true"/>
      </w:pPr>
    </w:p>
    <w:p>
      <w:pPr>
        <w:pStyle w:val="Normal"/>
        <w:rPr/>
      </w:pPr>
      <w:r>
        <w:rPr>
          <w:lang w:val="ro-RO"/>
        </w:rPr>
        <w:t>41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2" name="Drawing 82" descr="Picture"/>
                  <a:graphic xmlns:a="http://schemas.openxmlformats.org/drawingml/2006/main">
                    <a:graphicData uri="http://schemas.openxmlformats.org/drawingml/2006/picture">
                      <pic:pic xmlns:pic="http://schemas.openxmlformats.org/drawingml/2006/picture">
                        <pic:nvPicPr>
                          <pic:cNvPr id="0" name="Picture 8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3" name="Drawing 83" descr="Picture"/>
                  <a:graphic xmlns:a="http://schemas.openxmlformats.org/drawingml/2006/main">
                    <a:graphicData uri="http://schemas.openxmlformats.org/drawingml/2006/picture">
                      <pic:pic xmlns:pic="http://schemas.openxmlformats.org/drawingml/2006/picture">
                        <pic:nvPicPr>
                          <pic:cNvPr id="0" name="Picture 8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Selectarea genetica prin competiție a celor mai performante ființe ce vor avea prioritate la înmulțirea sexuala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procedurilor necesare pentru a  dezvolta acțiunile logice necesare pentru echilibrul si sustenabilității naturii si umanității</w:t>
            </w:r>
          </w:p>
        </w:tc>
      </w:tr>
    </w:tbl>
    <w:p>
      <w:pPr>
        <w:pageBreakBefore w:val="true"/>
      </w:pPr>
    </w:p>
    <w:p>
      <w:pPr>
        <w:pStyle w:val="Normal"/>
        <w:rPr/>
      </w:pPr>
      <w:r>
        <w:rPr>
          <w:lang w:val="ro-RO"/>
        </w:rPr>
        <w:t>42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4" name="Drawing 84" descr="Picture"/>
                  <a:graphic xmlns:a="http://schemas.openxmlformats.org/drawingml/2006/main">
                    <a:graphicData uri="http://schemas.openxmlformats.org/drawingml/2006/picture">
                      <pic:pic xmlns:pic="http://schemas.openxmlformats.org/drawingml/2006/picture">
                        <pic:nvPicPr>
                          <pic:cNvPr id="0" name="Picture 8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5" name="Drawing 85" descr="Picture"/>
                  <a:graphic xmlns:a="http://schemas.openxmlformats.org/drawingml/2006/main">
                    <a:graphicData uri="http://schemas.openxmlformats.org/drawingml/2006/picture">
                      <pic:pic xmlns:pic="http://schemas.openxmlformats.org/drawingml/2006/picture">
                        <pic:nvPicPr>
                          <pic:cNvPr id="0" name="Picture 8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modalităților de descoperire a locurilor si timpilor optimi pentru înmulțire si hrănire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Ofertarea open source către piețe a datelor culese din societate si mediu, pentru a fi procesate de experiențele încrucișate ale rețelelor profesioniste</w:t>
            </w:r>
          </w:p>
        </w:tc>
      </w:tr>
    </w:tbl>
    <w:p>
      <w:pPr>
        <w:pageBreakBefore w:val="true"/>
      </w:pPr>
    </w:p>
    <w:p>
      <w:pPr>
        <w:pStyle w:val="Normal"/>
        <w:rPr/>
      </w:pPr>
      <w:r>
        <w:rPr>
          <w:lang w:val="ro-RO"/>
        </w:rPr>
        <w:t>43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6" name="Drawing 86" descr="Picture"/>
                  <a:graphic xmlns:a="http://schemas.openxmlformats.org/drawingml/2006/main">
                    <a:graphicData uri="http://schemas.openxmlformats.org/drawingml/2006/picture">
                      <pic:pic xmlns:pic="http://schemas.openxmlformats.org/drawingml/2006/picture">
                        <pic:nvPicPr>
                          <pic:cNvPr id="0" name="Picture 8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7" name="Drawing 87" descr="Picture"/>
                  <a:graphic xmlns:a="http://schemas.openxmlformats.org/drawingml/2006/main">
                    <a:graphicData uri="http://schemas.openxmlformats.org/drawingml/2006/picture">
                      <pic:pic xmlns:pic="http://schemas.openxmlformats.org/drawingml/2006/picture">
                        <pic:nvPicPr>
                          <pic:cNvPr id="0" name="Picture 8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ierarhiilor si modului de organizare in cadrul speciilor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in paralel cu sistemul de educaţie individualizata, a inteligentei umane colective conectata la rețeaua inteligentei artificiale, pentru rezolvarea problemelor mediului natural si al mediului social</w:t>
            </w:r>
          </w:p>
        </w:tc>
      </w:tr>
    </w:tbl>
    <w:p>
      <w:pPr>
        <w:pageBreakBefore w:val="true"/>
      </w:pPr>
    </w:p>
    <w:p>
      <w:pPr>
        <w:pStyle w:val="Normal"/>
        <w:rPr/>
      </w:pPr>
      <w:r>
        <w:rPr>
          <w:lang w:val="ro-RO"/>
        </w:rPr>
        <w:t>44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8" name="Drawing 88" descr="Picture"/>
                  <a:graphic xmlns:a="http://schemas.openxmlformats.org/drawingml/2006/main">
                    <a:graphicData uri="http://schemas.openxmlformats.org/drawingml/2006/picture">
                      <pic:pic xmlns:pic="http://schemas.openxmlformats.org/drawingml/2006/picture">
                        <pic:nvPicPr>
                          <pic:cNvPr id="0" name="Picture 8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9" name="Drawing 89" descr="Picture"/>
                  <a:graphic xmlns:a="http://schemas.openxmlformats.org/drawingml/2006/main">
                    <a:graphicData uri="http://schemas.openxmlformats.org/drawingml/2006/picture">
                      <pic:pic xmlns:pic="http://schemas.openxmlformats.org/drawingml/2006/picture">
                        <pic:nvPicPr>
                          <pic:cNvPr id="0" name="Picture 8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limbajelor interne intra si inter speciile din același teritoriu</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procedurilor necesare pentru a  dezvolta acțiunile logice necesare pentru echilibrul si sustenabilității naturii si umanității</w:t>
            </w:r>
          </w:p>
        </w:tc>
      </w:tr>
    </w:tbl>
    <w:p>
      <w:pPr>
        <w:pageBreakBefore w:val="true"/>
      </w:pPr>
    </w:p>
    <w:p>
      <w:pPr>
        <w:pStyle w:val="Normal"/>
        <w:rPr/>
      </w:pPr>
      <w:r>
        <w:rPr>
          <w:lang w:val="ro-RO"/>
        </w:rPr>
        <w:t>45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0" name="Drawing 90" descr="Picture"/>
                  <a:graphic xmlns:a="http://schemas.openxmlformats.org/drawingml/2006/main">
                    <a:graphicData uri="http://schemas.openxmlformats.org/drawingml/2006/picture">
                      <pic:pic xmlns:pic="http://schemas.openxmlformats.org/drawingml/2006/picture">
                        <pic:nvPicPr>
                          <pic:cNvPr id="0" name="Picture 9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1" name="Drawing 91" descr="Picture"/>
                  <a:graphic xmlns:a="http://schemas.openxmlformats.org/drawingml/2006/main">
                    <a:graphicData uri="http://schemas.openxmlformats.org/drawingml/2006/picture">
                      <pic:pic xmlns:pic="http://schemas.openxmlformats.org/drawingml/2006/picture">
                        <pic:nvPicPr>
                          <pic:cNvPr id="0" name="Picture 9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de strategii de îmbunătățire a calităţii mediului ce va asigura hrana, prin colaborare intre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pe baza instrumentelor logice potrivite a procedurilor necesare utilizării prietenoase si eficiente a instrumentelor de analiza echilibrata si sustenabila</w:t>
            </w:r>
          </w:p>
        </w:tc>
      </w:tr>
    </w:tbl>
    <w:p>
      <w:pPr>
        <w:pageBreakBefore w:val="true"/>
      </w:pPr>
    </w:p>
    <w:p>
      <w:pPr>
        <w:pStyle w:val="Normal"/>
        <w:rPr/>
      </w:pPr>
      <w:r>
        <w:rPr>
          <w:lang w:val="ro-RO"/>
        </w:rPr>
        <w:t>46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2" name="Drawing 92" descr="Picture"/>
                  <a:graphic xmlns:a="http://schemas.openxmlformats.org/drawingml/2006/main">
                    <a:graphicData uri="http://schemas.openxmlformats.org/drawingml/2006/picture">
                      <pic:pic xmlns:pic="http://schemas.openxmlformats.org/drawingml/2006/picture">
                        <pic:nvPicPr>
                          <pic:cNvPr id="0" name="Picture 9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3" name="Drawing 93" descr="Picture"/>
                  <a:graphic xmlns:a="http://schemas.openxmlformats.org/drawingml/2006/main">
                    <a:graphicData uri="http://schemas.openxmlformats.org/drawingml/2006/picture">
                      <pic:pic xmlns:pic="http://schemas.openxmlformats.org/drawingml/2006/picture">
                        <pic:nvPicPr>
                          <pic:cNvPr id="0" name="Picture 9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organismelor astfel încât sa răspundă la funcționalitățile de nișă adaptativa si evolutive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in paralel cu sistemul de educaţie individualizata, a inteligentei umane colective conectata la rețeaua inteligentei artificiale, pentru rezolvarea problemelor mediului natural si al mediului social</w:t>
            </w:r>
          </w:p>
        </w:tc>
      </w:tr>
    </w:tbl>
    <w:p>
      <w:pPr>
        <w:pageBreakBefore w:val="true"/>
      </w:pPr>
    </w:p>
    <w:p>
      <w:pPr>
        <w:pStyle w:val="Normal"/>
        <w:rPr/>
      </w:pPr>
      <w:r>
        <w:rPr>
          <w:lang w:val="ro-RO"/>
        </w:rPr>
        <w:t>47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4" name="Drawing 94" descr="Picture"/>
                  <a:graphic xmlns:a="http://schemas.openxmlformats.org/drawingml/2006/main">
                    <a:graphicData uri="http://schemas.openxmlformats.org/drawingml/2006/picture">
                      <pic:pic xmlns:pic="http://schemas.openxmlformats.org/drawingml/2006/picture">
                        <pic:nvPicPr>
                          <pic:cNvPr id="0" name="Picture 9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5" name="Drawing 95" descr="Picture"/>
                  <a:graphic xmlns:a="http://schemas.openxmlformats.org/drawingml/2006/main">
                    <a:graphicData uri="http://schemas.openxmlformats.org/drawingml/2006/picture">
                      <pic:pic xmlns:pic="http://schemas.openxmlformats.org/drawingml/2006/picture">
                        <pic:nvPicPr>
                          <pic:cNvPr id="0" name="Picture 9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nișelor funcționale astfel încât reziduurile unor specii sa devina resursele altor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portofoliile de instrumente logice capabile sa analizeze logic optimalitatea unor proceduri in luarea de decizii</w:t>
            </w:r>
          </w:p>
        </w:tc>
      </w:tr>
    </w:tbl>
    <w:p>
      <w:pPr>
        <w:pageBreakBefore w:val="true"/>
      </w:pPr>
    </w:p>
    <w:p>
      <w:pPr>
        <w:pStyle w:val="Normal"/>
        <w:rPr/>
      </w:pPr>
      <w:r>
        <w:rPr>
          <w:lang w:val="ro-RO"/>
        </w:rPr>
        <w:t>48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6" name="Drawing 96" descr="Picture"/>
                  <a:graphic xmlns:a="http://schemas.openxmlformats.org/drawingml/2006/main">
                    <a:graphicData uri="http://schemas.openxmlformats.org/drawingml/2006/picture">
                      <pic:pic xmlns:pic="http://schemas.openxmlformats.org/drawingml/2006/picture">
                        <pic:nvPicPr>
                          <pic:cNvPr id="0" name="Picture 9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7" name="Drawing 97" descr="Picture"/>
                  <a:graphic xmlns:a="http://schemas.openxmlformats.org/drawingml/2006/main">
                    <a:graphicData uri="http://schemas.openxmlformats.org/drawingml/2006/picture">
                      <pic:pic xmlns:pic="http://schemas.openxmlformats.org/drawingml/2006/picture">
                        <pic:nvPicPr>
                          <pic:cNvPr id="0" name="Picture 9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transformării organismelor astfel încât sa-si producă mijloacele de supraviețuire (ex pânza de păianjen)</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pe baza instrumentelor logice potrivite a procedurilor necesare utilizării prietenoase si eficiente a instrumentelor de analiza echilibrata si sustenabila</w:t>
            </w:r>
          </w:p>
        </w:tc>
      </w:tr>
    </w:tbl>
    <w:p>
      <w:pPr>
        <w:pageBreakBefore w:val="true"/>
      </w:pPr>
    </w:p>
    <w:p>
      <w:pPr>
        <w:pStyle w:val="Normal"/>
        <w:rPr/>
      </w:pPr>
      <w:r>
        <w:rPr>
          <w:lang w:val="ro-RO"/>
        </w:rPr>
        <w:t>49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8" name="Drawing 98" descr="Picture"/>
                  <a:graphic xmlns:a="http://schemas.openxmlformats.org/drawingml/2006/main">
                    <a:graphicData uri="http://schemas.openxmlformats.org/drawingml/2006/picture">
                      <pic:pic xmlns:pic="http://schemas.openxmlformats.org/drawingml/2006/picture">
                        <pic:nvPicPr>
                          <pic:cNvPr id="0" name="Picture 9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9" name="Drawing 99" descr="Picture"/>
                  <a:graphic xmlns:a="http://schemas.openxmlformats.org/drawingml/2006/main">
                    <a:graphicData uri="http://schemas.openxmlformats.org/drawingml/2006/picture">
                      <pic:pic xmlns:pic="http://schemas.openxmlformats.org/drawingml/2006/picture">
                        <pic:nvPicPr>
                          <pic:cNvPr id="0" name="Picture 9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logicii optimale pentru realizarea scopurilor de nișă (șirul lui Fibonacci la plante si animale)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instrumentelor de forsight capabile sa modeleze diversele scenarii conform datelor estimate si sa evalueze riscurile si beneficiile utilizării acestora</w:t>
            </w:r>
          </w:p>
        </w:tc>
      </w:tr>
    </w:tbl>
    <w:p>
      <w:pPr>
        <w:pageBreakBefore w:val="true"/>
      </w:pPr>
    </w:p>
    <w:p>
      <w:pPr>
        <w:pStyle w:val="Normal"/>
        <w:rPr/>
      </w:pPr>
      <w:r>
        <w:rPr>
          <w:lang w:val="ro-RO"/>
        </w:rPr>
        <w:t>50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0" name="Drawing 100" descr="Picture"/>
                  <a:graphic xmlns:a="http://schemas.openxmlformats.org/drawingml/2006/main">
                    <a:graphicData uri="http://schemas.openxmlformats.org/drawingml/2006/picture">
                      <pic:pic xmlns:pic="http://schemas.openxmlformats.org/drawingml/2006/picture">
                        <pic:nvPicPr>
                          <pic:cNvPr id="0" name="Picture 10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1" name="Drawing 101" descr="Picture"/>
                  <a:graphic xmlns:a="http://schemas.openxmlformats.org/drawingml/2006/main">
                    <a:graphicData uri="http://schemas.openxmlformats.org/drawingml/2006/picture">
                      <pic:pic xmlns:pic="http://schemas.openxmlformats.org/drawingml/2006/picture">
                        <pic:nvPicPr>
                          <pic:cNvPr id="0" name="Picture 10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portofoliilor de strategii adaptative sau evolutive ce sunt puse in valoare prin proceduri inscripționate genetic</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portofoliile de instrumente logice capabile sa analizeze logic optimalitatea unor proceduri in luarea de decizii</w:t>
            </w:r>
          </w:p>
        </w:tc>
      </w:tr>
    </w:tbl>
    <w:p>
      <w:pPr>
        <w:pageBreakBefore w:val="true"/>
      </w:pPr>
    </w:p>
    <w:p>
      <w:pPr>
        <w:pStyle w:val="Normal"/>
        <w:rPr/>
      </w:pPr>
      <w:r>
        <w:rPr>
          <w:lang w:val="ro-RO"/>
        </w:rPr>
        <w:t>51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2" name="Drawing 102" descr="Picture"/>
                  <a:graphic xmlns:a="http://schemas.openxmlformats.org/drawingml/2006/main">
                    <a:graphicData uri="http://schemas.openxmlformats.org/drawingml/2006/picture">
                      <pic:pic xmlns:pic="http://schemas.openxmlformats.org/drawingml/2006/picture">
                        <pic:nvPicPr>
                          <pic:cNvPr id="0" name="Picture 10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3" name="Drawing 103" descr="Picture"/>
                  <a:graphic xmlns:a="http://schemas.openxmlformats.org/drawingml/2006/main">
                    <a:graphicData uri="http://schemas.openxmlformats.org/drawingml/2006/picture">
                      <pic:pic xmlns:pic="http://schemas.openxmlformats.org/drawingml/2006/picture">
                        <pic:nvPicPr>
                          <pic:cNvPr id="0" name="Picture 10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hranei astfel încât sa se schimbe pe anotimpuri si perioade si proiectarea metabolismului astfel încât sa poată procesa hrana cu ajutorul microbiomului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pe baza instrumentelor logice potrivite a procedurilor necesare utilizării prietenoase si eficiente a instrumentelor de analiza echilibrata si sustenabila</w:t>
            </w:r>
          </w:p>
        </w:tc>
      </w:tr>
    </w:tbl>
    <w:p>
      <w:pPr>
        <w:pageBreakBefore w:val="true"/>
      </w:pPr>
    </w:p>
    <w:p>
      <w:pPr>
        <w:pStyle w:val="Normal"/>
        <w:rPr/>
      </w:pPr>
      <w:r>
        <w:rPr>
          <w:lang w:val="ro-RO"/>
        </w:rPr>
        <w:t>52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4" name="Drawing 104" descr="Picture"/>
                  <a:graphic xmlns:a="http://schemas.openxmlformats.org/drawingml/2006/main">
                    <a:graphicData uri="http://schemas.openxmlformats.org/drawingml/2006/picture">
                      <pic:pic xmlns:pic="http://schemas.openxmlformats.org/drawingml/2006/picture">
                        <pic:nvPicPr>
                          <pic:cNvPr id="0" name="Picture 10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5" name="Drawing 105" descr="Picture"/>
                  <a:graphic xmlns:a="http://schemas.openxmlformats.org/drawingml/2006/main">
                    <a:graphicData uri="http://schemas.openxmlformats.org/drawingml/2006/picture">
                      <pic:pic xmlns:pic="http://schemas.openxmlformats.org/drawingml/2006/picture">
                        <pic:nvPicPr>
                          <pic:cNvPr id="0" name="Picture 10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Dezvoltarea de proceduri care sa conducă la gândirea cu un anumit fel de logica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instrumentelor de forsight capabile sa modeleze diversele scenarii conform datelor estimate si sa evalueze riscurile si beneficiile utilizării acestora</w:t>
            </w:r>
          </w:p>
        </w:tc>
      </w:tr>
    </w:tbl>
    <w:p>
      <w:pPr>
        <w:pageBreakBefore w:val="true"/>
      </w:pPr>
    </w:p>
    <w:p>
      <w:pPr>
        <w:pStyle w:val="Normal"/>
        <w:rPr/>
      </w:pPr>
      <w:r>
        <w:rPr>
          <w:lang w:val="ro-RO"/>
        </w:rPr>
        <w:t>53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6" name="Drawing 106" descr="Picture"/>
                  <a:graphic xmlns:a="http://schemas.openxmlformats.org/drawingml/2006/main">
                    <a:graphicData uri="http://schemas.openxmlformats.org/drawingml/2006/picture">
                      <pic:pic xmlns:pic="http://schemas.openxmlformats.org/drawingml/2006/picture">
                        <pic:nvPicPr>
                          <pic:cNvPr id="0" name="Picture 10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7" name="Drawing 107" descr="Picture"/>
                  <a:graphic xmlns:a="http://schemas.openxmlformats.org/drawingml/2006/main">
                    <a:graphicData uri="http://schemas.openxmlformats.org/drawingml/2006/picture">
                      <pic:pic xmlns:pic="http://schemas.openxmlformats.org/drawingml/2006/picture">
                        <pic:nvPicPr>
                          <pic:cNvPr id="0" name="Picture 10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etapelor de evoluție a gândirii către gândirea multivalenta, complexa si dinamica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portofoliile de instrumente logice capabile sa analizeze logic optimalitatea unor proceduri in luarea de decizii</w:t>
            </w:r>
          </w:p>
        </w:tc>
      </w:tr>
    </w:tbl>
    <w:p>
      <w:pPr>
        <w:pageBreakBefore w:val="true"/>
      </w:pPr>
    </w:p>
    <w:p>
      <w:pPr>
        <w:pStyle w:val="Normal"/>
        <w:rPr/>
      </w:pPr>
      <w:r>
        <w:rPr>
          <w:lang w:val="ro-RO"/>
        </w:rPr>
        <w:t>54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8" name="Drawing 108" descr="Picture"/>
                  <a:graphic xmlns:a="http://schemas.openxmlformats.org/drawingml/2006/main">
                    <a:graphicData uri="http://schemas.openxmlformats.org/drawingml/2006/picture">
                      <pic:pic xmlns:pic="http://schemas.openxmlformats.org/drawingml/2006/picture">
                        <pic:nvPicPr>
                          <pic:cNvPr id="0" name="Picture 10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9" name="Drawing 109" descr="Picture"/>
                  <a:graphic xmlns:a="http://schemas.openxmlformats.org/drawingml/2006/main">
                    <a:graphicData uri="http://schemas.openxmlformats.org/drawingml/2006/picture">
                      <pic:pic xmlns:pic="http://schemas.openxmlformats.org/drawingml/2006/picture">
                        <pic:nvPicPr>
                          <pic:cNvPr id="0" name="Picture 10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Adunarea experiențelor relevante ce au asigurat evoluţia sistemica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instrumente de analiza si management in timp real cu ajutorul instrumentelor logice destinate echilibrului si sustenabilități mediilor naturale si sociale, instrumentate de rețeaua profesionista si de rețeaua de procesoare</w:t>
            </w:r>
          </w:p>
        </w:tc>
      </w:tr>
    </w:tbl>
    <w:p>
      <w:pPr>
        <w:pageBreakBefore w:val="true"/>
      </w:pPr>
    </w:p>
    <w:p>
      <w:pPr>
        <w:pStyle w:val="Normal"/>
        <w:rPr/>
      </w:pPr>
      <w:r>
        <w:rPr>
          <w:lang w:val="ro-RO"/>
        </w:rPr>
        <w:t>55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0" name="Drawing 110" descr="Picture"/>
                  <a:graphic xmlns:a="http://schemas.openxmlformats.org/drawingml/2006/main">
                    <a:graphicData uri="http://schemas.openxmlformats.org/drawingml/2006/picture">
                      <pic:pic xmlns:pic="http://schemas.openxmlformats.org/drawingml/2006/picture">
                        <pic:nvPicPr>
                          <pic:cNvPr id="0" name="Picture 11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1" name="Drawing 111" descr="Picture"/>
                  <a:graphic xmlns:a="http://schemas.openxmlformats.org/drawingml/2006/main">
                    <a:graphicData uri="http://schemas.openxmlformats.org/drawingml/2006/picture">
                      <pic:pic xmlns:pic="http://schemas.openxmlformats.org/drawingml/2006/picture">
                        <pic:nvPicPr>
                          <pic:cNvPr id="0" name="Picture 11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Îmbunătățirea evolutiva a formei si funcționalităților obiectelor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Perfecţionarea strategiilor prin instrumente logice avansate si dezvoltarea procedurilor de preluare de date spre analiza si concluzionare</w:t>
            </w:r>
          </w:p>
        </w:tc>
      </w:tr>
    </w:tbl>
    <w:p>
      <w:pPr>
        <w:pageBreakBefore w:val="true"/>
      </w:pPr>
    </w:p>
    <w:p>
      <w:pPr>
        <w:pStyle w:val="Normal"/>
        <w:rPr/>
      </w:pPr>
      <w:r>
        <w:rPr>
          <w:lang w:val="ro-RO"/>
        </w:rPr>
        <w:t>56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2" name="Drawing 112" descr="Picture"/>
                  <a:graphic xmlns:a="http://schemas.openxmlformats.org/drawingml/2006/main">
                    <a:graphicData uri="http://schemas.openxmlformats.org/drawingml/2006/picture">
                      <pic:pic xmlns:pic="http://schemas.openxmlformats.org/drawingml/2006/picture">
                        <pic:nvPicPr>
                          <pic:cNvPr id="0" name="Picture 11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3" name="Drawing 113" descr="Picture"/>
                  <a:graphic xmlns:a="http://schemas.openxmlformats.org/drawingml/2006/main">
                    <a:graphicData uri="http://schemas.openxmlformats.org/drawingml/2006/picture">
                      <pic:pic xmlns:pic="http://schemas.openxmlformats.org/drawingml/2006/picture">
                        <pic:nvPicPr>
                          <pic:cNvPr id="0" name="Picture 11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Îmbunătățirea evolutiva a formei si funcționalităților obiectelor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acțiunilor preventive sau curative in timp real cu ajutorul instrumentelor perfecționate de procesare  si analizare a datelor</w:t>
            </w:r>
          </w:p>
        </w:tc>
      </w:tr>
    </w:tbl>
    <w:p>
      <w:pPr>
        <w:pageBreakBefore w:val="true"/>
      </w:pPr>
    </w:p>
    <w:p>
      <w:pPr>
        <w:pStyle w:val="Normal"/>
        <w:rPr/>
      </w:pPr>
      <w:r>
        <w:rPr>
          <w:lang w:val="ro-RO"/>
        </w:rPr>
        <w:t>57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4" name="Drawing 114" descr="Picture"/>
                  <a:graphic xmlns:a="http://schemas.openxmlformats.org/drawingml/2006/main">
                    <a:graphicData uri="http://schemas.openxmlformats.org/drawingml/2006/picture">
                      <pic:pic xmlns:pic="http://schemas.openxmlformats.org/drawingml/2006/picture">
                        <pic:nvPicPr>
                          <pic:cNvPr id="0" name="Picture 11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5" name="Drawing 115" descr="Picture"/>
                  <a:graphic xmlns:a="http://schemas.openxmlformats.org/drawingml/2006/main">
                    <a:graphicData uri="http://schemas.openxmlformats.org/drawingml/2006/picture">
                      <pic:pic xmlns:pic="http://schemas.openxmlformats.org/drawingml/2006/picture">
                        <pic:nvPicPr>
                          <pic:cNvPr id="0" name="Picture 11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Specializarea pe nișe funcționale ce se structurează colaborativ competitiv in sisteme de autoreglaj</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instrumente de analiza si management in timp real cu ajutorul instrumentelor logice destinate echilibrului si sustenabilități mediilor naturale si sociale, instrumentate de rețeaua profesionista si de rețeaua de procesoare</w:t>
            </w:r>
          </w:p>
        </w:tc>
      </w:tr>
    </w:tbl>
    <w:p>
      <w:pPr>
        <w:pageBreakBefore w:val="true"/>
      </w:pPr>
    </w:p>
    <w:p>
      <w:pPr>
        <w:pStyle w:val="Normal"/>
        <w:rPr/>
      </w:pPr>
      <w:r>
        <w:rPr>
          <w:lang w:val="ro-RO"/>
        </w:rPr>
        <w:t>58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6" name="Drawing 116" descr="Picture"/>
                  <a:graphic xmlns:a="http://schemas.openxmlformats.org/drawingml/2006/main">
                    <a:graphicData uri="http://schemas.openxmlformats.org/drawingml/2006/picture">
                      <pic:pic xmlns:pic="http://schemas.openxmlformats.org/drawingml/2006/picture">
                        <pic:nvPicPr>
                          <pic:cNvPr id="0" name="Picture 11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7" name="Drawing 117" descr="Picture"/>
                  <a:graphic xmlns:a="http://schemas.openxmlformats.org/drawingml/2006/main">
                    <a:graphicData uri="http://schemas.openxmlformats.org/drawingml/2006/picture">
                      <pic:pic xmlns:pic="http://schemas.openxmlformats.org/drawingml/2006/picture">
                        <pic:nvPicPr>
                          <pic:cNvPr id="0" name="Picture 11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Selectarea obiectelor ce corespund funcționalităților necesare echilibrului sistemic</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Perfecţionarea strategiilor prin instrumente logice avansate si dezvoltarea procedurilor de preluare de date spre analiza si concluzionare</w:t>
            </w:r>
          </w:p>
        </w:tc>
      </w:tr>
    </w:tbl>
    <w:p>
      <w:pPr>
        <w:pageBreakBefore w:val="true"/>
      </w:pPr>
    </w:p>
    <w:p>
      <w:pPr>
        <w:pStyle w:val="Normal"/>
        <w:rPr/>
      </w:pPr>
      <w:r>
        <w:rPr>
          <w:lang w:val="ro-RO"/>
        </w:rPr>
        <w:t>59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8" name="Drawing 118" descr="Picture"/>
                  <a:graphic xmlns:a="http://schemas.openxmlformats.org/drawingml/2006/main">
                    <a:graphicData uri="http://schemas.openxmlformats.org/drawingml/2006/picture">
                      <pic:pic xmlns:pic="http://schemas.openxmlformats.org/drawingml/2006/picture">
                        <pic:nvPicPr>
                          <pic:cNvPr id="0" name="Picture 11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9" name="Drawing 119" descr="Picture"/>
                  <a:graphic xmlns:a="http://schemas.openxmlformats.org/drawingml/2006/main">
                    <a:graphicData uri="http://schemas.openxmlformats.org/drawingml/2006/picture">
                      <pic:pic xmlns:pic="http://schemas.openxmlformats.org/drawingml/2006/picture">
                        <pic:nvPicPr>
                          <pic:cNvPr id="0" name="Picture 11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de soluții inovative ce respecta procedurile si corespund nevoilor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acțiunilor preventive sau curative in timp real cu ajutorul instrumentelor perfecționate de procesare  si analizare a datelor</w:t>
            </w:r>
          </w:p>
        </w:tc>
      </w:tr>
    </w:tbl>
    <w:p>
      <w:pPr>
        <w:pageBreakBefore w:val="true"/>
      </w:pPr>
    </w:p>
    <w:p>
      <w:pPr>
        <w:pStyle w:val="Normal"/>
        <w:rPr/>
      </w:pPr>
      <w:r>
        <w:rPr>
          <w:lang w:val="ro-RO"/>
        </w:rPr>
        <w:t>60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0" name="Drawing 120" descr="Picture"/>
                  <a:graphic xmlns:a="http://schemas.openxmlformats.org/drawingml/2006/main">
                    <a:graphicData uri="http://schemas.openxmlformats.org/drawingml/2006/picture">
                      <pic:pic xmlns:pic="http://schemas.openxmlformats.org/drawingml/2006/picture">
                        <pic:nvPicPr>
                          <pic:cNvPr id="0" name="Picture 12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1" name="Drawing 121" descr="Picture"/>
                  <a:graphic xmlns:a="http://schemas.openxmlformats.org/drawingml/2006/main">
                    <a:graphicData uri="http://schemas.openxmlformats.org/drawingml/2006/picture">
                      <pic:pic xmlns:pic="http://schemas.openxmlformats.org/drawingml/2006/picture">
                        <pic:nvPicPr>
                          <pic:cNvPr id="0" name="Picture 12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Reglarea conformității obiectelor cu proiecte inițiale si perfecționarea continua a acestora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instrumente de analiza si management in timp real cu ajutorul instrumentelor logice destinate echilibrului si sustenabilități mediilor naturale si sociale, instrumentate de rețeaua profesionista si de rețeaua de procesoare</w:t>
            </w:r>
          </w:p>
        </w:tc>
      </w:tr>
    </w:tbl>
    <w:p>
      <w:pPr>
        <w:pageBreakBefore w:val="true"/>
      </w:pPr>
    </w:p>
    <w:p>
      <w:pPr>
        <w:pStyle w:val="Normal"/>
        <w:rPr/>
      </w:pPr>
      <w:r>
        <w:rPr>
          <w:lang w:val="ro-RO"/>
        </w:rPr>
        <w:t>61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2" name="Drawing 122" descr="Picture"/>
                  <a:graphic xmlns:a="http://schemas.openxmlformats.org/drawingml/2006/main">
                    <a:graphicData uri="http://schemas.openxmlformats.org/drawingml/2006/picture">
                      <pic:pic xmlns:pic="http://schemas.openxmlformats.org/drawingml/2006/picture">
                        <pic:nvPicPr>
                          <pic:cNvPr id="0" name="Picture 12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3" name="Drawing 123" descr="Picture"/>
                  <a:graphic xmlns:a="http://schemas.openxmlformats.org/drawingml/2006/main">
                    <a:graphicData uri="http://schemas.openxmlformats.org/drawingml/2006/picture">
                      <pic:pic xmlns:pic="http://schemas.openxmlformats.org/drawingml/2006/picture">
                        <pic:nvPicPr>
                          <pic:cNvPr id="0" name="Picture 12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Rafinarea logicii de proiectare a obiectelor perfecționate si îmbunătățirea sustenabila a performantelor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instrumentelor formalizate necesare definirii strategiilor logice de rezolvare a problemelor apărute</w:t>
            </w:r>
          </w:p>
        </w:tc>
      </w:tr>
    </w:tbl>
    <w:p>
      <w:pPr>
        <w:pageBreakBefore w:val="true"/>
      </w:pPr>
    </w:p>
    <w:p>
      <w:pPr>
        <w:pStyle w:val="Normal"/>
        <w:rPr/>
      </w:pPr>
      <w:r>
        <w:rPr>
          <w:lang w:val="ro-RO"/>
        </w:rPr>
        <w:t>62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4" name="Drawing 124" descr="Picture"/>
                  <a:graphic xmlns:a="http://schemas.openxmlformats.org/drawingml/2006/main">
                    <a:graphicData uri="http://schemas.openxmlformats.org/drawingml/2006/picture">
                      <pic:pic xmlns:pic="http://schemas.openxmlformats.org/drawingml/2006/picture">
                        <pic:nvPicPr>
                          <pic:cNvPr id="0" name="Picture 12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5" name="Drawing 125" descr="Picture"/>
                  <a:graphic xmlns:a="http://schemas.openxmlformats.org/drawingml/2006/main">
                    <a:graphicData uri="http://schemas.openxmlformats.org/drawingml/2006/picture">
                      <pic:pic xmlns:pic="http://schemas.openxmlformats.org/drawingml/2006/picture">
                        <pic:nvPicPr>
                          <pic:cNvPr id="0" name="Picture 12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de proceduri ce corespund logicilor fenomenelor si integrarea acestora in module cu funcționalități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acțiunilor preventive sau curative in timp real cu ajutorul instrumentelor perfecționate de procesare  si analizare a datelor</w:t>
            </w:r>
          </w:p>
        </w:tc>
      </w:tr>
    </w:tbl>
    <w:p>
      <w:pPr>
        <w:pageBreakBefore w:val="true"/>
      </w:pPr>
    </w:p>
    <w:p>
      <w:pPr>
        <w:pStyle w:val="Normal"/>
        <w:rPr/>
      </w:pPr>
      <w:r>
        <w:rPr>
          <w:lang w:val="ro-RO"/>
        </w:rPr>
        <w:t>63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6" name="Drawing 126" descr="Picture"/>
                  <a:graphic xmlns:a="http://schemas.openxmlformats.org/drawingml/2006/main">
                    <a:graphicData uri="http://schemas.openxmlformats.org/drawingml/2006/picture">
                      <pic:pic xmlns:pic="http://schemas.openxmlformats.org/drawingml/2006/picture">
                        <pic:nvPicPr>
                          <pic:cNvPr id="0" name="Picture 12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7" name="Drawing 127" descr="Picture"/>
                  <a:graphic xmlns:a="http://schemas.openxmlformats.org/drawingml/2006/main">
                    <a:graphicData uri="http://schemas.openxmlformats.org/drawingml/2006/picture">
                      <pic:pic xmlns:pic="http://schemas.openxmlformats.org/drawingml/2006/picture">
                        <pic:nvPicPr>
                          <pic:cNvPr id="0" name="Picture 12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sistemelor de recunoaștere a caracteristicilor de comunicare ce permit transmiterea direcționata si filtrata a informațiilor conform logicilor proiectului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sincronizărilor activităților tehnice prin inteligenta artificiala si orientarea inteligentei umane antrenate către rezolvarea problemelor si crizelor existente sau asteptate</w:t>
            </w:r>
          </w:p>
        </w:tc>
      </w:tr>
    </w:tbl>
    <w:p>
      <w:pPr>
        <w:pageBreakBefore w:val="true"/>
      </w:pPr>
    </w:p>
    <w:p>
      <w:pPr>
        <w:pStyle w:val="Normal"/>
        <w:rPr/>
      </w:pPr>
      <w:r>
        <w:rPr>
          <w:lang w:val="ro-RO"/>
        </w:rPr>
        <w:t>64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8" name="Drawing 128" descr="Picture"/>
                  <a:graphic xmlns:a="http://schemas.openxmlformats.org/drawingml/2006/main">
                    <a:graphicData uri="http://schemas.openxmlformats.org/drawingml/2006/picture">
                      <pic:pic xmlns:pic="http://schemas.openxmlformats.org/drawingml/2006/picture">
                        <pic:nvPicPr>
                          <pic:cNvPr id="0" name="Picture 12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9" name="Drawing 129" descr="Picture"/>
                  <a:graphic xmlns:a="http://schemas.openxmlformats.org/drawingml/2006/main">
                    <a:graphicData uri="http://schemas.openxmlformats.org/drawingml/2006/picture">
                      <pic:pic xmlns:pic="http://schemas.openxmlformats.org/drawingml/2006/picture">
                        <pic:nvPicPr>
                          <pic:cNvPr id="0" name="Picture 12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de portofolii de soluții adaptative care sa permită răspunsul in tip real si evoluţia sustenabila a ansamblului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activităților umane libere de proceduri, dedicate dezvoltării abilitaților si personalității</w:t>
            </w:r>
          </w:p>
        </w:tc>
      </w:tr>
    </w:tbl>
    <w:p>
      <w:pPr>
        <w:pageBreakBefore w:val="true"/>
      </w:pPr>
    </w:p>
    <w:p>
      <w:pPr>
        <w:pStyle w:val="Normal"/>
        <w:rPr/>
      </w:pPr>
      <w:r>
        <w:rPr>
          <w:lang w:val="ro-RO"/>
        </w:rPr>
        <w:t>65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0" name="Drawing 130" descr="Picture"/>
                  <a:graphic xmlns:a="http://schemas.openxmlformats.org/drawingml/2006/main">
                    <a:graphicData uri="http://schemas.openxmlformats.org/drawingml/2006/picture">
                      <pic:pic xmlns:pic="http://schemas.openxmlformats.org/drawingml/2006/picture">
                        <pic:nvPicPr>
                          <pic:cNvPr id="0" name="Picture 13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1" name="Drawing 131" descr="Picture"/>
                  <a:graphic xmlns:a="http://schemas.openxmlformats.org/drawingml/2006/main">
                    <a:graphicData uri="http://schemas.openxmlformats.org/drawingml/2006/picture">
                      <pic:pic xmlns:pic="http://schemas.openxmlformats.org/drawingml/2006/picture">
                        <pic:nvPicPr>
                          <pic:cNvPr id="0" name="Picture 13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Fixarea setului de caracteristici adaptative si evolutive care va permite fiecărei specii sa se specializeze pentru anumite operații (speciile au profesii)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acțiunilor preventive sau curative in timp real cu ajutorul instrumentelor perfecționate de procesare  si analizare a datelor</w:t>
            </w:r>
          </w:p>
        </w:tc>
      </w:tr>
    </w:tbl>
    <w:p>
      <w:pPr>
        <w:pageBreakBefore w:val="true"/>
      </w:pPr>
    </w:p>
    <w:p>
      <w:pPr>
        <w:pStyle w:val="Normal"/>
        <w:rPr/>
      </w:pPr>
      <w:r>
        <w:rPr>
          <w:lang w:val="ro-RO"/>
        </w:rPr>
        <w:t>66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2" name="Drawing 132" descr="Picture"/>
                  <a:graphic xmlns:a="http://schemas.openxmlformats.org/drawingml/2006/main">
                    <a:graphicData uri="http://schemas.openxmlformats.org/drawingml/2006/picture">
                      <pic:pic xmlns:pic="http://schemas.openxmlformats.org/drawingml/2006/picture">
                        <pic:nvPicPr>
                          <pic:cNvPr id="0" name="Picture 13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3" name="Drawing 133" descr="Picture"/>
                  <a:graphic xmlns:a="http://schemas.openxmlformats.org/drawingml/2006/main">
                    <a:graphicData uri="http://schemas.openxmlformats.org/drawingml/2006/picture">
                      <pic:pic xmlns:pic="http://schemas.openxmlformats.org/drawingml/2006/picture">
                        <pic:nvPicPr>
                          <pic:cNvPr id="0" name="Picture 13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relațională a setului de feedback, care sa împiedice cu ajutorul lanțului trofic, dezechilibrul populațional intre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sincronizărilor activităților tehnice prin inteligenta artificiala si orientarea inteligentei umane antrenate către rezolvarea problemelor si crizelor existente sau asteptate</w:t>
            </w:r>
          </w:p>
        </w:tc>
      </w:tr>
    </w:tbl>
    <w:p>
      <w:pPr>
        <w:pageBreakBefore w:val="true"/>
      </w:pPr>
    </w:p>
    <w:p>
      <w:pPr>
        <w:pStyle w:val="Normal"/>
        <w:rPr/>
      </w:pPr>
      <w:r>
        <w:rPr>
          <w:lang w:val="ro-RO"/>
        </w:rPr>
        <w:t>67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4" name="Drawing 134" descr="Picture"/>
                  <a:graphic xmlns:a="http://schemas.openxmlformats.org/drawingml/2006/main">
                    <a:graphicData uri="http://schemas.openxmlformats.org/drawingml/2006/picture">
                      <pic:pic xmlns:pic="http://schemas.openxmlformats.org/drawingml/2006/picture">
                        <pic:nvPicPr>
                          <pic:cNvPr id="0" name="Picture 13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5" name="Drawing 135" descr="Picture"/>
                  <a:graphic xmlns:a="http://schemas.openxmlformats.org/drawingml/2006/main">
                    <a:graphicData uri="http://schemas.openxmlformats.org/drawingml/2006/picture">
                      <pic:pic xmlns:pic="http://schemas.openxmlformats.org/drawingml/2006/picture">
                        <pic:nvPicPr>
                          <pic:cNvPr id="0" name="Picture 13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relațională a setului de feedback, care sa împiedice cu ajutorul lanțului trofic, dezechilibrul populațional intre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activităților umane libere de proceduri, dedicate dezvoltării abilitaților si personalității</w:t>
            </w:r>
          </w:p>
        </w:tc>
      </w:tr>
    </w:tbl>
    <w:p>
      <w:pPr>
        <w:pageBreakBefore w:val="true"/>
      </w:pPr>
    </w:p>
    <w:p>
      <w:pPr>
        <w:pStyle w:val="Normal"/>
        <w:rPr/>
      </w:pPr>
      <w:r>
        <w:rPr>
          <w:lang w:val="ro-RO"/>
        </w:rPr>
        <w:t>68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6" name="Drawing 136" descr="Picture"/>
                  <a:graphic xmlns:a="http://schemas.openxmlformats.org/drawingml/2006/main">
                    <a:graphicData uri="http://schemas.openxmlformats.org/drawingml/2006/picture">
                      <pic:pic xmlns:pic="http://schemas.openxmlformats.org/drawingml/2006/picture">
                        <pic:nvPicPr>
                          <pic:cNvPr id="0" name="Picture 13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7" name="Drawing 137" descr="Picture"/>
                  <a:graphic xmlns:a="http://schemas.openxmlformats.org/drawingml/2006/main">
                    <a:graphicData uri="http://schemas.openxmlformats.org/drawingml/2006/picture">
                      <pic:pic xmlns:pic="http://schemas.openxmlformats.org/drawingml/2006/picture">
                        <pic:nvPicPr>
                          <pic:cNvPr id="0" name="Picture 13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Selectarea genetica prin competiție a celor mai performante ființe ce vor avea prioritate la înmulțirea sexuala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sistemului de opțiuni ce are nevoie de  interactia umana pentru descoperirea strategiei optime de abordare</w:t>
            </w:r>
          </w:p>
        </w:tc>
      </w:tr>
    </w:tbl>
    <w:p>
      <w:pPr>
        <w:pageBreakBefore w:val="true"/>
      </w:pPr>
    </w:p>
    <w:p>
      <w:pPr>
        <w:pStyle w:val="Normal"/>
        <w:rPr/>
      </w:pPr>
      <w:r>
        <w:rPr>
          <w:lang w:val="ro-RO"/>
        </w:rPr>
        <w:t>69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8" name="Drawing 138" descr="Picture"/>
                  <a:graphic xmlns:a="http://schemas.openxmlformats.org/drawingml/2006/main">
                    <a:graphicData uri="http://schemas.openxmlformats.org/drawingml/2006/picture">
                      <pic:pic xmlns:pic="http://schemas.openxmlformats.org/drawingml/2006/picture">
                        <pic:nvPicPr>
                          <pic:cNvPr id="0" name="Picture 13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9" name="Drawing 139" descr="Picture"/>
                  <a:graphic xmlns:a="http://schemas.openxmlformats.org/drawingml/2006/main">
                    <a:graphicData uri="http://schemas.openxmlformats.org/drawingml/2006/picture">
                      <pic:pic xmlns:pic="http://schemas.openxmlformats.org/drawingml/2006/picture">
                        <pic:nvPicPr>
                          <pic:cNvPr id="0" name="Picture 13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modalităților de descoperire a locurilor si timpilor optimi pentru înmulțire si hrănire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sincronizărilor activităților tehnice prin inteligenta artificiala si orientarea inteligentei umane antrenate către rezolvarea problemelor si crizelor existente sau așteptate</w:t>
            </w:r>
          </w:p>
        </w:tc>
      </w:tr>
    </w:tbl>
    <w:p>
      <w:pPr>
        <w:pageBreakBefore w:val="true"/>
      </w:pPr>
    </w:p>
    <w:p>
      <w:pPr>
        <w:pStyle w:val="Normal"/>
        <w:rPr/>
      </w:pPr>
      <w:r>
        <w:rPr>
          <w:lang w:val="ro-RO"/>
        </w:rPr>
        <w:t>70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0" name="Drawing 140" descr="Picture"/>
                  <a:graphic xmlns:a="http://schemas.openxmlformats.org/drawingml/2006/main">
                    <a:graphicData uri="http://schemas.openxmlformats.org/drawingml/2006/picture">
                      <pic:pic xmlns:pic="http://schemas.openxmlformats.org/drawingml/2006/picture">
                        <pic:nvPicPr>
                          <pic:cNvPr id="0" name="Picture 14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1" name="Drawing 141" descr="Picture"/>
                  <a:graphic xmlns:a="http://schemas.openxmlformats.org/drawingml/2006/main">
                    <a:graphicData uri="http://schemas.openxmlformats.org/drawingml/2006/picture">
                      <pic:pic xmlns:pic="http://schemas.openxmlformats.org/drawingml/2006/picture">
                        <pic:nvPicPr>
                          <pic:cNvPr id="0" name="Picture 14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ierarhiilor si modului de organizare in cadrul speciilor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activităților umane libere de proceduri, dedicate dezvoltării abilitaților si personalității</w:t>
            </w:r>
          </w:p>
        </w:tc>
      </w:tr>
    </w:tbl>
    <w:p>
      <w:pPr>
        <w:pageBreakBefore w:val="true"/>
      </w:pPr>
    </w:p>
    <w:p>
      <w:pPr>
        <w:pStyle w:val="Normal"/>
        <w:rPr/>
      </w:pPr>
      <w:r>
        <w:rPr>
          <w:lang w:val="ro-RO"/>
        </w:rPr>
        <w:t>71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2" name="Drawing 142" descr="Picture"/>
                  <a:graphic xmlns:a="http://schemas.openxmlformats.org/drawingml/2006/main">
                    <a:graphicData uri="http://schemas.openxmlformats.org/drawingml/2006/picture">
                      <pic:pic xmlns:pic="http://schemas.openxmlformats.org/drawingml/2006/picture">
                        <pic:nvPicPr>
                          <pic:cNvPr id="0" name="Picture 14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3" name="Drawing 143" descr="Picture"/>
                  <a:graphic xmlns:a="http://schemas.openxmlformats.org/drawingml/2006/main">
                    <a:graphicData uri="http://schemas.openxmlformats.org/drawingml/2006/picture">
                      <pic:pic xmlns:pic="http://schemas.openxmlformats.org/drawingml/2006/picture">
                        <pic:nvPicPr>
                          <pic:cNvPr id="0" name="Picture 14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limbajelor interne intra si inter speciile din același teritoriu</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sistemului de opțiuni ce are nevoie de  interactia umana pentru descoperirea strategiei optime de abordare</w:t>
            </w:r>
          </w:p>
        </w:tc>
      </w:tr>
    </w:tbl>
    <w:p>
      <w:pPr>
        <w:pageBreakBefore w:val="true"/>
      </w:pPr>
    </w:p>
    <w:p>
      <w:pPr>
        <w:pStyle w:val="Normal"/>
        <w:rPr/>
      </w:pPr>
      <w:r>
        <w:rPr>
          <w:lang w:val="ro-RO"/>
        </w:rPr>
        <w:t>72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4" name="Drawing 144" descr="Picture"/>
                  <a:graphic xmlns:a="http://schemas.openxmlformats.org/drawingml/2006/main">
                    <a:graphicData uri="http://schemas.openxmlformats.org/drawingml/2006/picture">
                      <pic:pic xmlns:pic="http://schemas.openxmlformats.org/drawingml/2006/picture">
                        <pic:nvPicPr>
                          <pic:cNvPr id="0" name="Picture 14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5" name="Drawing 145" descr="Picture"/>
                  <a:graphic xmlns:a="http://schemas.openxmlformats.org/drawingml/2006/main">
                    <a:graphicData uri="http://schemas.openxmlformats.org/drawingml/2006/picture">
                      <pic:pic xmlns:pic="http://schemas.openxmlformats.org/drawingml/2006/picture">
                        <pic:nvPicPr>
                          <pic:cNvPr id="0" name="Picture 14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de strategii de îmbunătățire a calităţii mediului ce va asigura hrana, prin colaborare intre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prin colaborare umana si inteligenta artificiala a soluțiilor optime ce pot fi aplicate in timp real</w:t>
            </w:r>
          </w:p>
        </w:tc>
      </w:tr>
    </w:tbl>
    <w:p>
      <w:pPr>
        <w:pageBreakBefore w:val="true"/>
      </w:pPr>
    </w:p>
    <w:p>
      <w:pPr>
        <w:pStyle w:val="Normal"/>
        <w:rPr/>
      </w:pPr>
      <w:r>
        <w:rPr>
          <w:lang w:val="ro-RO"/>
        </w:rPr>
        <w:t>73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6" name="Drawing 146" descr="Picture"/>
                  <a:graphic xmlns:a="http://schemas.openxmlformats.org/drawingml/2006/main">
                    <a:graphicData uri="http://schemas.openxmlformats.org/drawingml/2006/picture">
                      <pic:pic xmlns:pic="http://schemas.openxmlformats.org/drawingml/2006/picture">
                        <pic:nvPicPr>
                          <pic:cNvPr id="0" name="Picture 14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7" name="Drawing 147" descr="Picture"/>
                  <a:graphic xmlns:a="http://schemas.openxmlformats.org/drawingml/2006/main">
                    <a:graphicData uri="http://schemas.openxmlformats.org/drawingml/2006/picture">
                      <pic:pic xmlns:pic="http://schemas.openxmlformats.org/drawingml/2006/picture">
                        <pic:nvPicPr>
                          <pic:cNvPr id="0" name="Picture 14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organismelor astfel încât sa răspundă la funcționalitățile de nișă adaptativa si evolutive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portofoliilor de proceduri de acțiune umana cu sprijin al inteligentei artificiale in rezolvarea problemelor</w:t>
            </w:r>
          </w:p>
        </w:tc>
      </w:tr>
    </w:tbl>
    <w:p>
      <w:pPr>
        <w:pageBreakBefore w:val="true"/>
      </w:pPr>
    </w:p>
    <w:p>
      <w:pPr>
        <w:pStyle w:val="Normal"/>
        <w:rPr/>
      </w:pPr>
      <w:r>
        <w:rPr>
          <w:lang w:val="ro-RO"/>
        </w:rPr>
        <w:t>74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8" name="Drawing 148" descr="Picture"/>
                  <a:graphic xmlns:a="http://schemas.openxmlformats.org/drawingml/2006/main">
                    <a:graphicData uri="http://schemas.openxmlformats.org/drawingml/2006/picture">
                      <pic:pic xmlns:pic="http://schemas.openxmlformats.org/drawingml/2006/picture">
                        <pic:nvPicPr>
                          <pic:cNvPr id="0" name="Picture 14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9" name="Drawing 149" descr="Picture"/>
                  <a:graphic xmlns:a="http://schemas.openxmlformats.org/drawingml/2006/main">
                    <a:graphicData uri="http://schemas.openxmlformats.org/drawingml/2006/picture">
                      <pic:pic xmlns:pic="http://schemas.openxmlformats.org/drawingml/2006/picture">
                        <pic:nvPicPr>
                          <pic:cNvPr id="0" name="Picture 14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nișelor funcționale astfel încât reziduurile unor specii sa devina resursele altor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sistemului de opțiuni ce are nevoie de  interactia umana pentru descoperirea strategiei optime de abordare</w:t>
            </w:r>
          </w:p>
        </w:tc>
      </w:tr>
    </w:tbl>
    <w:p>
      <w:pPr>
        <w:pageBreakBefore w:val="true"/>
      </w:pPr>
    </w:p>
    <w:p>
      <w:pPr>
        <w:pStyle w:val="Normal"/>
        <w:rPr/>
      </w:pPr>
      <w:r>
        <w:rPr>
          <w:lang w:val="ro-RO"/>
        </w:rPr>
        <w:t>75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0" name="Drawing 150" descr="Picture"/>
                  <a:graphic xmlns:a="http://schemas.openxmlformats.org/drawingml/2006/main">
                    <a:graphicData uri="http://schemas.openxmlformats.org/drawingml/2006/picture">
                      <pic:pic xmlns:pic="http://schemas.openxmlformats.org/drawingml/2006/picture">
                        <pic:nvPicPr>
                          <pic:cNvPr id="0" name="Picture 15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1" name="Drawing 151" descr="Picture"/>
                  <a:graphic xmlns:a="http://schemas.openxmlformats.org/drawingml/2006/main">
                    <a:graphicData uri="http://schemas.openxmlformats.org/drawingml/2006/picture">
                      <pic:pic xmlns:pic="http://schemas.openxmlformats.org/drawingml/2006/picture">
                        <pic:nvPicPr>
                          <pic:cNvPr id="0" name="Picture 15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transformării organismelor astfel încât sa-si producă mijloacele de supraviețuire (ex pânza de păianjen)</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prin colaborare umana si inteligenta artificiala a soluțiilor optime ce pot fi aplicate in timp real</w:t>
            </w:r>
          </w:p>
        </w:tc>
      </w:tr>
    </w:tbl>
    <w:p>
      <w:pPr>
        <w:pageBreakBefore w:val="true"/>
      </w:pPr>
    </w:p>
    <w:p>
      <w:pPr>
        <w:pStyle w:val="Normal"/>
        <w:rPr/>
      </w:pPr>
      <w:r>
        <w:rPr>
          <w:lang w:val="ro-RO"/>
        </w:rPr>
        <w:t>76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2" name="Drawing 152" descr="Picture"/>
                  <a:graphic xmlns:a="http://schemas.openxmlformats.org/drawingml/2006/main">
                    <a:graphicData uri="http://schemas.openxmlformats.org/drawingml/2006/picture">
                      <pic:pic xmlns:pic="http://schemas.openxmlformats.org/drawingml/2006/picture">
                        <pic:nvPicPr>
                          <pic:cNvPr id="0" name="Picture 15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3" name="Drawing 153" descr="Picture"/>
                  <a:graphic xmlns:a="http://schemas.openxmlformats.org/drawingml/2006/main">
                    <a:graphicData uri="http://schemas.openxmlformats.org/drawingml/2006/picture">
                      <pic:pic xmlns:pic="http://schemas.openxmlformats.org/drawingml/2006/picture">
                        <pic:nvPicPr>
                          <pic:cNvPr id="0" name="Picture 15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logicii optimale pentru realizarea scopurilor de nișă (șirul lui Fibonacci la plante si animale)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portofoliilor de proceduri de acțiune umana cu sprijin al inteligentei artificiale in rezolvarea problemelor</w:t>
            </w:r>
          </w:p>
        </w:tc>
      </w:tr>
    </w:tbl>
    <w:p>
      <w:pPr>
        <w:pageBreakBefore w:val="true"/>
      </w:pPr>
    </w:p>
    <w:p>
      <w:pPr>
        <w:pStyle w:val="Normal"/>
        <w:rPr/>
      </w:pPr>
      <w:r>
        <w:rPr>
          <w:lang w:val="ro-RO"/>
        </w:rPr>
        <w:t>77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4" name="Drawing 154" descr="Picture"/>
                  <a:graphic xmlns:a="http://schemas.openxmlformats.org/drawingml/2006/main">
                    <a:graphicData uri="http://schemas.openxmlformats.org/drawingml/2006/picture">
                      <pic:pic xmlns:pic="http://schemas.openxmlformats.org/drawingml/2006/picture">
                        <pic:nvPicPr>
                          <pic:cNvPr id="0" name="Picture 15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5" name="Drawing 155" descr="Picture"/>
                  <a:graphic xmlns:a="http://schemas.openxmlformats.org/drawingml/2006/main">
                    <a:graphicData uri="http://schemas.openxmlformats.org/drawingml/2006/picture">
                      <pic:pic xmlns:pic="http://schemas.openxmlformats.org/drawingml/2006/picture">
                        <pic:nvPicPr>
                          <pic:cNvPr id="0" name="Picture 15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portofoliilor de strategii adaptative sau evolutive ce sunt puse in valoare prin proceduri inscripționate genetic</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rețelelor profesionale in paralel cu inteligenta artificiale care vor analiza încrucișat si vor decide ce trebuie adoptat in caz de necesitate neașteptată</w:t>
            </w:r>
          </w:p>
        </w:tc>
      </w:tr>
    </w:tbl>
    <w:p>
      <w:pPr>
        <w:pageBreakBefore w:val="true"/>
      </w:pPr>
    </w:p>
    <w:p>
      <w:pPr>
        <w:pStyle w:val="Normal"/>
        <w:rPr/>
      </w:pPr>
      <w:r>
        <w:rPr>
          <w:lang w:val="ro-RO"/>
        </w:rPr>
        <w:t>78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6" name="Drawing 156" descr="Picture"/>
                  <a:graphic xmlns:a="http://schemas.openxmlformats.org/drawingml/2006/main">
                    <a:graphicData uri="http://schemas.openxmlformats.org/drawingml/2006/picture">
                      <pic:pic xmlns:pic="http://schemas.openxmlformats.org/drawingml/2006/picture">
                        <pic:nvPicPr>
                          <pic:cNvPr id="0" name="Picture 15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7" name="Drawing 157" descr="Picture"/>
                  <a:graphic xmlns:a="http://schemas.openxmlformats.org/drawingml/2006/main">
                    <a:graphicData uri="http://schemas.openxmlformats.org/drawingml/2006/picture">
                      <pic:pic xmlns:pic="http://schemas.openxmlformats.org/drawingml/2006/picture">
                        <pic:nvPicPr>
                          <pic:cNvPr id="0" name="Picture 15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hranei astfel încât sa se schimbe pe anotimpuri si perioade si proiectarea metabolismului astfel încât sa poată procesa hrana cu ajutorul microbiomului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prin colaborare umana si inteligenta artificiala a soluțiilor optime ce pot fi aplicate in timp real</w:t>
            </w:r>
          </w:p>
        </w:tc>
      </w:tr>
    </w:tbl>
    <w:p>
      <w:pPr>
        <w:pageBreakBefore w:val="true"/>
      </w:pPr>
    </w:p>
    <w:p>
      <w:pPr>
        <w:pStyle w:val="Normal"/>
        <w:rPr/>
      </w:pPr>
      <w:r>
        <w:rPr>
          <w:lang w:val="ro-RO"/>
        </w:rPr>
        <w:t>79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8" name="Drawing 158" descr="Picture"/>
                  <a:graphic xmlns:a="http://schemas.openxmlformats.org/drawingml/2006/main">
                    <a:graphicData uri="http://schemas.openxmlformats.org/drawingml/2006/picture">
                      <pic:pic xmlns:pic="http://schemas.openxmlformats.org/drawingml/2006/picture">
                        <pic:nvPicPr>
                          <pic:cNvPr id="0" name="Picture 15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9" name="Drawing 159" descr="Picture"/>
                  <a:graphic xmlns:a="http://schemas.openxmlformats.org/drawingml/2006/main">
                    <a:graphicData uri="http://schemas.openxmlformats.org/drawingml/2006/picture">
                      <pic:pic xmlns:pic="http://schemas.openxmlformats.org/drawingml/2006/picture">
                        <pic:nvPicPr>
                          <pic:cNvPr id="0" name="Picture 15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Dezvoltarea de proceduri care sa conducă la gândirea cu un anumit fel de logica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portofoliilor de proceduri de acțiune umana cu sprijin al inteligentei artificiale in rezolvarea problemelor</w:t>
            </w:r>
          </w:p>
        </w:tc>
      </w:tr>
    </w:tbl>
    <w:p>
      <w:pPr>
        <w:pageBreakBefore w:val="true"/>
      </w:pPr>
    </w:p>
    <w:p>
      <w:pPr>
        <w:pStyle w:val="Normal"/>
        <w:rPr/>
      </w:pPr>
      <w:r>
        <w:rPr>
          <w:lang w:val="ro-RO"/>
        </w:rPr>
        <w:t>80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60" name="Drawing 160" descr="Picture"/>
                  <a:graphic xmlns:a="http://schemas.openxmlformats.org/drawingml/2006/main">
                    <a:graphicData uri="http://schemas.openxmlformats.org/drawingml/2006/picture">
                      <pic:pic xmlns:pic="http://schemas.openxmlformats.org/drawingml/2006/picture">
                        <pic:nvPicPr>
                          <pic:cNvPr id="0" name="Picture 16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61" name="Drawing 161" descr="Picture"/>
                  <a:graphic xmlns:a="http://schemas.openxmlformats.org/drawingml/2006/main">
                    <a:graphicData uri="http://schemas.openxmlformats.org/drawingml/2006/picture">
                      <pic:pic xmlns:pic="http://schemas.openxmlformats.org/drawingml/2006/picture">
                        <pic:nvPicPr>
                          <pic:cNvPr id="0" name="Picture 16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ECHILIBRU SUSTENABILITATE</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MASURABILITATE, CONECTIVITATE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Proiectarea etapelor de evoluție a gândirii către gândirea multivalenta, complexa si dinamica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rețelelor profesionale in paralel cu inteligenta artificiale care vor analiza încrucișat si vor decide ce trebuie adoptat in caz de necesitate neașteptată</w:t>
            </w:r>
          </w:p>
        </w:tc>
      </w:tr>
    </w:tbl>
    <w:p>
      <w:pPr>
        <w:pageBreakBefore w:val="true"/>
      </w:pPr>
    </w:p>
    <w:sectPr>
      <w:type w:val="nextPage"/>
      <w:pgSz w:h="15840" w:w="12240"/>
      <w:pgMar w:bottom="1440" w:footer="0" w:gutter="0" w:header="0" w:left="1800" w:right="1800" w:top="1440"/>
      <w:pgNumType w:fmt="decimal"/>
      <w:formProt w:val="false"/>
      <w:textDirection w:val="lrTb"/>
      <w:docGrid w:charSpace="4294965247" w:linePitch="36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60"/>
  <w:defaultTabStop w:val="720"/>
  <w:compat/>
  <w:themeFontLang w:bidi="" w:eastAsia=""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 w:eastAsiaTheme="minorEastAsia" w:hAnsi="Cambria" w:hAnsiTheme="minorHAnsi"/>
        <w:szCs w:val="22"/>
        <w:lang w:bidi="ar-SA" w:eastAsia="en-US" w:val="en-US"/>
      </w:rPr>
    </w:rPrDefault>
    <w:pPrDefault>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widowControl/>
      <w:bidi w:val="0"/>
      <w:spacing w:after="200" w:before="0" w:line="276" w:lineRule="auto"/>
      <w:jc w:val="left"/>
    </w:pPr>
    <w:rPr>
      <w:rFonts w:ascii="Cambria" w:asciiTheme="minorHAnsi" w:cs="" w:cstheme="minorBidi" w:eastAsia="" w:eastAsiaTheme="minorEastAsia" w:hAnsi="Cambria" w:hAnsiTheme="minorHAnsi"/>
      <w:color w:val="00000A"/>
      <w:sz w:val="22"/>
      <w:szCs w:val="22"/>
      <w:lang w:bidi="ar-SA" w:eastAsia="en-US" w:val="en-US"/>
    </w:rPr>
  </w:style>
  <w:style w:styleId="Heading1" w:type="paragraph">
    <w:name w:val="Heading 1"/>
    <w:basedOn w:val="Normal"/>
    <w:next w:val="Normal"/>
    <w:link w:val="Heading1Char"/>
    <w:uiPriority w:val="9"/>
    <w:qFormat/>
    <w:rsid w:val="00fc693f"/>
    <w:pPr>
      <w:keepNext w:val="true"/>
      <w:keepLines/>
      <w:spacing w:after="0" w:before="480"/>
      <w:outlineLvl w:val="0"/>
    </w:pPr>
    <w:rPr>
      <w:rFonts w:ascii="Calibri" w:asciiTheme="majorHAnsi" w:cs="" w:cstheme="majorBidi" w:eastAsia="" w:eastAsiaTheme="majorEastAsia" w:hAnsi="Calibri"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val="true"/>
      <w:keepLines/>
      <w:spacing w:after="0" w:before="200"/>
      <w:outlineLvl w:val="1"/>
    </w:pPr>
    <w:rPr>
      <w:rFonts w:ascii="Calibri" w:asciiTheme="majorHAnsi" w:cs="" w:cstheme="majorBidi" w:eastAsia="" w:eastAsiaTheme="majorEastAsia" w:hAnsi="Calibri"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val="true"/>
      <w:keepLines/>
      <w:spacing w:after="0" w:before="200"/>
      <w:outlineLvl w:val="2"/>
    </w:pPr>
    <w:rPr>
      <w:rFonts w:ascii="Calibri" w:asciiTheme="majorHAnsi" w:cs="" w:cstheme="majorBidi" w:eastAsia="" w:eastAsiaTheme="majorEastAsia" w:hAnsi="Calibri"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val="true"/>
      <w:keepLines/>
      <w:spacing w:after="0" w:before="200"/>
      <w:outlineLvl w:val="3"/>
    </w:pPr>
    <w:rPr>
      <w:rFonts w:ascii="Calibri" w:asciiTheme="majorHAnsi" w:cs="" w:cstheme="majorBidi" w:eastAsia="" w:eastAsiaTheme="majorEastAsia" w:hAnsi="Calibri"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val="true"/>
      <w:keepLines/>
      <w:spacing w:after="0" w:before="200"/>
      <w:outlineLvl w:val="4"/>
    </w:pPr>
    <w:rPr>
      <w:rFonts w:ascii="Calibri" w:asciiTheme="majorHAnsi" w:cs="" w:cstheme="majorBidi" w:eastAsia="" w:eastAsiaTheme="majorEastAsia" w:hAnsi="Calibri"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val="true"/>
      <w:keepLines/>
      <w:spacing w:after="0" w:before="200"/>
      <w:outlineLvl w:val="5"/>
    </w:pPr>
    <w:rPr>
      <w:rFonts w:ascii="Calibri" w:asciiTheme="majorHAnsi" w:cs="" w:cstheme="majorBidi" w:eastAsia="" w:eastAsiaTheme="majorEastAsia" w:hAnsi="Calibri"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val="true"/>
      <w:keepLines/>
      <w:spacing w:after="0" w:before="200"/>
      <w:outlineLvl w:val="6"/>
    </w:pPr>
    <w:rPr>
      <w:rFonts w:ascii="Calibri" w:asciiTheme="majorHAnsi" w:cs="" w:cstheme="majorBidi" w:eastAsia="" w:eastAsiaTheme="majorEastAsia" w:hAnsi="Calibri"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val="true"/>
      <w:keepLines/>
      <w:spacing w:after="0" w:before="200"/>
      <w:outlineLvl w:val="7"/>
    </w:pPr>
    <w:rPr>
      <w:rFonts w:ascii="Calibri" w:asciiTheme="majorHAnsi" w:cs="" w:cstheme="majorBidi" w:eastAsia="" w:eastAsiaTheme="majorEastAsia" w:hAnsi="Calibri"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val="true"/>
      <w:keepLines/>
      <w:spacing w:after="0" w:before="200"/>
      <w:outlineLvl w:val="8"/>
    </w:pPr>
    <w:rPr>
      <w:rFonts w:ascii="Calibri" w:asciiTheme="majorHAnsi" w:cs="" w:cstheme="majorBidi" w:eastAsia="" w:eastAsiaTheme="majorEastAsia" w:hAnsi="Calibri" w:hAnsiTheme="majorHAnsi"/>
      <w:i/>
      <w:iCs/>
      <w:color w:themeColor="text1" w:themeTint="bf" w:val="404040"/>
      <w:sz w:val="20"/>
      <w:szCs w:val="20"/>
    </w:rPr>
  </w:style>
  <w:style w:default="1" w:styleId="DefaultParagraphFont" w:type="character">
    <w:name w:val="Default Paragraph Font"/>
    <w:uiPriority w:val="1"/>
    <w:semiHidden/>
    <w:unhideWhenUsed/>
    <w:qFormat/>
    <w:rPr/>
  </w:style>
  <w:style w:customStyle="1" w:styleId="HeaderChar" w:type="character">
    <w:name w:val="Header Char"/>
    <w:basedOn w:val="DefaultParagraphFont"/>
    <w:link w:val="Header"/>
    <w:uiPriority w:val="99"/>
    <w:qFormat/>
    <w:rsid w:val="00e618bf"/>
    <w:rPr/>
  </w:style>
  <w:style w:customStyle="1" w:styleId="FooterChar" w:type="character">
    <w:name w:val="Footer Char"/>
    <w:basedOn w:val="DefaultParagraphFont"/>
    <w:link w:val="Footer"/>
    <w:uiPriority w:val="99"/>
    <w:qFormat/>
    <w:rsid w:val="00e618bf"/>
    <w:rPr/>
  </w:style>
  <w:style w:customStyle="1" w:styleId="Heading1Char" w:type="character">
    <w:name w:val="Heading 1 Char"/>
    <w:basedOn w:val="DefaultParagraphFont"/>
    <w:link w:val="Heading1"/>
    <w:uiPriority w:val="9"/>
    <w:qFormat/>
    <w:rsid w:val="00fc693f"/>
    <w:rPr>
      <w:rFonts w:ascii="Calibri" w:asciiTheme="majorHAnsi" w:cs="" w:cstheme="majorBidi" w:eastAsia="" w:eastAsiaTheme="majorEastAsia" w:hAnsi="Calibri" w:hAnsiTheme="majorHAnsi"/>
      <w:b/>
      <w:bCs/>
      <w:color w:themeColor="accent1" w:themeShade="bf" w:val="365F91"/>
      <w:sz w:val="28"/>
      <w:szCs w:val="28"/>
    </w:rPr>
  </w:style>
  <w:style w:customStyle="1" w:styleId="Heading2Char" w:type="character">
    <w:name w:val="Heading 2 Char"/>
    <w:basedOn w:val="DefaultParagraphFont"/>
    <w:link w:val="Heading2"/>
    <w:uiPriority w:val="9"/>
    <w:qFormat/>
    <w:rsid w:val="00fc693f"/>
    <w:rPr>
      <w:rFonts w:ascii="Calibri" w:asciiTheme="majorHAnsi" w:cs="" w:cstheme="majorBidi" w:eastAsia="" w:eastAsiaTheme="majorEastAsia" w:hAnsi="Calibri" w:hAnsiTheme="majorHAnsi"/>
      <w:b/>
      <w:bCs/>
      <w:color w:themeColor="accent1" w:val="4F81BD"/>
      <w:sz w:val="26"/>
      <w:szCs w:val="26"/>
    </w:rPr>
  </w:style>
  <w:style w:customStyle="1" w:styleId="Heading3Char" w:type="character">
    <w:name w:val="Heading 3 Char"/>
    <w:basedOn w:val="DefaultParagraphFont"/>
    <w:link w:val="Heading3"/>
    <w:uiPriority w:val="9"/>
    <w:qFormat/>
    <w:rsid w:val="00fc693f"/>
    <w:rPr>
      <w:rFonts w:ascii="Calibri" w:asciiTheme="majorHAnsi" w:cs="" w:cstheme="majorBidi" w:eastAsia="" w:eastAsiaTheme="majorEastAsia" w:hAnsi="Calibri" w:hAnsiTheme="majorHAnsi"/>
      <w:b/>
      <w:bCs/>
      <w:color w:themeColor="accent1" w:val="4F81BD"/>
    </w:rPr>
  </w:style>
  <w:style w:customStyle="1" w:styleId="TitleChar" w:type="character">
    <w:name w:val="Title Char"/>
    <w:basedOn w:val="DefaultParagraphFont"/>
    <w:link w:val="Title"/>
    <w:uiPriority w:val="10"/>
    <w:qFormat/>
    <w:rsid w:val="00fc693f"/>
    <w:rPr>
      <w:rFonts w:ascii="Calibri" w:asciiTheme="majorHAnsi" w:cs="" w:cstheme="majorBidi" w:eastAsia="" w:eastAsiaTheme="majorEastAsia" w:hAnsi="Calibri" w:hAnsiTheme="majorHAnsi"/>
      <w:color w:themeColor="text2" w:themeShade="bf" w:val="17365D"/>
      <w:spacing w:val="5"/>
      <w:sz w:val="52"/>
      <w:szCs w:val="52"/>
    </w:rPr>
  </w:style>
  <w:style w:customStyle="1" w:styleId="SubtitleChar" w:type="character">
    <w:name w:val="Subtitle Char"/>
    <w:basedOn w:val="DefaultParagraphFont"/>
    <w:link w:val="Subtitle"/>
    <w:uiPriority w:val="11"/>
    <w:qFormat/>
    <w:rsid w:val="00fc693f"/>
    <w:rPr>
      <w:rFonts w:ascii="Calibri" w:asciiTheme="majorHAnsi" w:cs="" w:cstheme="majorBidi" w:eastAsia="" w:eastAsiaTheme="majorEastAsia" w:hAnsi="Calibri" w:hAnsiTheme="majorHAnsi"/>
      <w:i/>
      <w:iCs/>
      <w:color w:themeColor="accent1" w:val="4F81BD"/>
      <w:spacing w:val="15"/>
      <w:sz w:val="24"/>
      <w:szCs w:val="24"/>
    </w:rPr>
  </w:style>
  <w:style w:customStyle="1" w:styleId="BodyTextChar" w:type="character">
    <w:name w:val="Body Text Char"/>
    <w:basedOn w:val="DefaultParagraphFont"/>
    <w:link w:val="BodyText"/>
    <w:uiPriority w:val="99"/>
    <w:qFormat/>
    <w:rsid w:val="00aa1d8d"/>
    <w:rPr/>
  </w:style>
  <w:style w:customStyle="1" w:styleId="BodyText2Char" w:type="character">
    <w:name w:val="Body Text 2 Char"/>
    <w:basedOn w:val="DefaultParagraphFont"/>
    <w:link w:val="BodyText2"/>
    <w:uiPriority w:val="99"/>
    <w:qFormat/>
    <w:rsid w:val="00aa1d8d"/>
    <w:rPr/>
  </w:style>
  <w:style w:customStyle="1" w:styleId="BodyText3Char" w:type="character">
    <w:name w:val="Body Text 3 Char"/>
    <w:basedOn w:val="DefaultParagraphFont"/>
    <w:link w:val="BodyText3"/>
    <w:uiPriority w:val="99"/>
    <w:qFormat/>
    <w:rsid w:val="00aa1d8d"/>
    <w:rPr>
      <w:sz w:val="16"/>
      <w:szCs w:val="16"/>
    </w:rPr>
  </w:style>
  <w:style w:customStyle="1" w:styleId="MacroTextChar" w:type="character">
    <w:name w:val="Macro Text Char"/>
    <w:basedOn w:val="DefaultParagraphFont"/>
    <w:link w:val="MacroText"/>
    <w:uiPriority w:val="99"/>
    <w:qFormat/>
    <w:rsid w:val="0029639d"/>
    <w:rPr>
      <w:rFonts w:ascii="Courier" w:hAnsi="Courier"/>
      <w:sz w:val="20"/>
      <w:szCs w:val="20"/>
    </w:rPr>
  </w:style>
  <w:style w:customStyle="1" w:styleId="QuoteChar" w:type="character">
    <w:name w:val="Quote Char"/>
    <w:basedOn w:val="DefaultParagraphFont"/>
    <w:link w:val="Quote"/>
    <w:uiPriority w:val="29"/>
    <w:qFormat/>
    <w:rsid w:val="00fc693f"/>
    <w:rPr>
      <w:i/>
      <w:iCs/>
      <w:color w:themeColor="text1" w:val="000000"/>
    </w:rPr>
  </w:style>
  <w:style w:customStyle="1" w:styleId="Heading4Char" w:type="character">
    <w:name w:val="Heading 4 Char"/>
    <w:basedOn w:val="DefaultParagraphFont"/>
    <w:link w:val="Heading4"/>
    <w:uiPriority w:val="9"/>
    <w:semiHidden/>
    <w:qFormat/>
    <w:rsid w:val="00fc693f"/>
    <w:rPr>
      <w:rFonts w:ascii="Calibri" w:asciiTheme="majorHAnsi" w:cs="" w:cstheme="majorBidi" w:eastAsia="" w:eastAsiaTheme="majorEastAsia" w:hAnsi="Calibri" w:hAnsiTheme="majorHAnsi"/>
      <w:b/>
      <w:bCs/>
      <w:i/>
      <w:iCs/>
      <w:color w:themeColor="accent1" w:val="4F81BD"/>
    </w:rPr>
  </w:style>
  <w:style w:customStyle="1" w:styleId="Heading5Char" w:type="character">
    <w:name w:val="Heading 5 Char"/>
    <w:basedOn w:val="DefaultParagraphFont"/>
    <w:link w:val="Heading5"/>
    <w:uiPriority w:val="9"/>
    <w:semiHidden/>
    <w:qFormat/>
    <w:rsid w:val="00fc693f"/>
    <w:rPr>
      <w:rFonts w:ascii="Calibri" w:asciiTheme="majorHAnsi" w:cs="" w:cstheme="majorBidi" w:eastAsia="" w:eastAsiaTheme="majorEastAsia" w:hAnsi="Calibri" w:hAnsiTheme="majorHAnsi"/>
      <w:color w:themeColor="accent1" w:themeShade="7f" w:val="243F60"/>
    </w:rPr>
  </w:style>
  <w:style w:customStyle="1" w:styleId="Heading6Char" w:type="character">
    <w:name w:val="Heading 6 Char"/>
    <w:basedOn w:val="DefaultParagraphFont"/>
    <w:link w:val="Heading6"/>
    <w:uiPriority w:val="9"/>
    <w:semiHidden/>
    <w:qFormat/>
    <w:rsid w:val="00fc693f"/>
    <w:rPr>
      <w:rFonts w:ascii="Calibri" w:asciiTheme="majorHAnsi" w:cs="" w:cstheme="majorBidi" w:eastAsia="" w:eastAsiaTheme="majorEastAsia" w:hAnsi="Calibri" w:hAnsiTheme="majorHAnsi"/>
      <w:i/>
      <w:iCs/>
      <w:color w:themeColor="accent1" w:themeShade="7f" w:val="243F60"/>
    </w:rPr>
  </w:style>
  <w:style w:customStyle="1" w:styleId="Heading7Char" w:type="character">
    <w:name w:val="Heading 7 Char"/>
    <w:basedOn w:val="DefaultParagraphFont"/>
    <w:link w:val="Heading7"/>
    <w:uiPriority w:val="9"/>
    <w:semiHidden/>
    <w:qFormat/>
    <w:rsid w:val="00fc693f"/>
    <w:rPr>
      <w:rFonts w:ascii="Calibri" w:asciiTheme="majorHAnsi" w:cs="" w:cstheme="majorBidi" w:eastAsia="" w:eastAsiaTheme="majorEastAsia" w:hAnsi="Calibri" w:hAnsiTheme="majorHAnsi"/>
      <w:i/>
      <w:iCs/>
      <w:color w:themeColor="text1" w:themeTint="bf" w:val="404040"/>
    </w:rPr>
  </w:style>
  <w:style w:customStyle="1" w:styleId="Heading8Char" w:type="character">
    <w:name w:val="Heading 8 Char"/>
    <w:basedOn w:val="DefaultParagraphFont"/>
    <w:link w:val="Heading8"/>
    <w:uiPriority w:val="9"/>
    <w:semiHidden/>
    <w:qFormat/>
    <w:rsid w:val="00fc693f"/>
    <w:rPr>
      <w:rFonts w:ascii="Calibri" w:asciiTheme="majorHAnsi" w:cs="" w:cstheme="majorBidi" w:eastAsia="" w:eastAsiaTheme="majorEastAsia" w:hAnsi="Calibri" w:hAnsiTheme="majorHAnsi"/>
      <w:color w:themeColor="accent1" w:val="4F81BD"/>
      <w:sz w:val="20"/>
      <w:szCs w:val="20"/>
    </w:rPr>
  </w:style>
  <w:style w:customStyle="1" w:styleId="Heading9Char" w:type="character">
    <w:name w:val="Heading 9 Char"/>
    <w:basedOn w:val="DefaultParagraphFont"/>
    <w:link w:val="Heading9"/>
    <w:uiPriority w:val="9"/>
    <w:semiHidden/>
    <w:qFormat/>
    <w:rsid w:val="00fc693f"/>
    <w:rPr>
      <w:rFonts w:ascii="Calibri" w:asciiTheme="majorHAnsi" w:cs="" w:cstheme="majorBidi" w:eastAsia="" w:eastAsiaTheme="majorEastAsia" w:hAnsi="Calibri" w:hAnsiTheme="majorHAnsi"/>
      <w:i/>
      <w:iCs/>
      <w:color w:themeColor="text1" w:themeTint="bf" w:val="404040"/>
      <w:sz w:val="20"/>
      <w:szCs w:val="20"/>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customStyle="1" w:styleId="IntenseQuoteChar" w:type="character">
    <w:name w:val="Intense Quote Char"/>
    <w:basedOn w:val="DefaultParagraphFont"/>
    <w:link w:val="IntenseQuote"/>
    <w:uiPriority w:val="30"/>
    <w:qFormat/>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customStyle="1" w:styleId="BalloonTextChar" w:type="character">
    <w:name w:val="Balloon Text Char"/>
    <w:basedOn w:val="DefaultParagraphFont"/>
    <w:link w:val="BalloonText"/>
    <w:uiPriority w:val="99"/>
    <w:semiHidden/>
    <w:qFormat/>
    <w:rsid w:val="009630c4"/>
    <w:rPr>
      <w:rFonts w:ascii="Segoe UI" w:cs="Segoe UI" w:hAnsi="Segoe UI"/>
      <w:sz w:val="18"/>
      <w:szCs w:val="18"/>
    </w:rPr>
  </w:style>
  <w:style w:styleId="Heading" w:type="paragraph">
    <w:name w:val="Heading"/>
    <w:basedOn w:val="Normal"/>
    <w:next w:val="TextBody"/>
    <w:qFormat/>
    <w:pPr>
      <w:keepNext w:val="true"/>
      <w:spacing w:after="120" w:before="240"/>
    </w:pPr>
    <w:rPr>
      <w:rFonts w:ascii="Liberation Sans" w:cs="Mangal" w:eastAsia="Microsoft YaHei" w:hAnsi="Liberation Sans"/>
      <w:sz w:val="28"/>
      <w:szCs w:val="28"/>
    </w:rPr>
  </w:style>
  <w:style w:styleId="TextBody" w:type="paragraph">
    <w:name w:val="Body Text"/>
    <w:basedOn w:val="Normal"/>
    <w:link w:val="BodyTextChar"/>
    <w:uiPriority w:val="99"/>
    <w:unhideWhenUsed/>
    <w:rsid w:val="00aa1d8d"/>
    <w:pPr>
      <w:spacing w:after="120" w:before="0"/>
    </w:pPr>
    <w:rPr/>
  </w:style>
  <w:style w:styleId="List" w:type="paragraph">
    <w:name w:val="List"/>
    <w:basedOn w:val="Normal"/>
    <w:uiPriority w:val="99"/>
    <w:unhideWhenUsed/>
    <w:rsid w:val="00aa1d8d"/>
    <w:pPr>
      <w:spacing w:after="200" w:before="0"/>
      <w:ind w:hanging="360" w:left="360"/>
      <w:contextualSpacing/>
    </w:pPr>
    <w:rPr/>
  </w:style>
  <w:style w:styleId="Caption" w:type="paragraph">
    <w:name w:val="Caption"/>
    <w:basedOn w:val="Normal"/>
    <w:qFormat/>
    <w:pPr>
      <w:suppressLineNumbers/>
      <w:spacing w:after="120" w:before="120"/>
    </w:pPr>
    <w:rPr>
      <w:rFonts w:cs="Mangal"/>
      <w:i/>
      <w:iCs/>
      <w:sz w:val="24"/>
      <w:szCs w:val="24"/>
    </w:rPr>
  </w:style>
  <w:style w:styleId="Index" w:type="paragraph">
    <w:name w:val="Index"/>
    <w:basedOn w:val="Normal"/>
    <w:qFormat/>
    <w:pPr>
      <w:suppressLineNumbers/>
    </w:pPr>
    <w:rPr>
      <w:rFonts w:cs="Mangal"/>
    </w:rPr>
  </w:style>
  <w:style w:styleId="Header" w:type="paragraph">
    <w:name w:val="Header"/>
    <w:basedOn w:val="Normal"/>
    <w:link w:val="HeaderChar"/>
    <w:uiPriority w:val="99"/>
    <w:unhideWhenUsed/>
    <w:rsid w:val="00e618bf"/>
    <w:pPr>
      <w:tabs>
        <w:tab w:leader="none" w:pos="4680" w:val="center"/>
        <w:tab w:leader="none" w:pos="9360" w:val="right"/>
      </w:tabs>
      <w:spacing w:after="0" w:before="0" w:line="240" w:lineRule="auto"/>
    </w:pPr>
    <w:rPr/>
  </w:style>
  <w:style w:styleId="Footer" w:type="paragraph">
    <w:name w:val="Footer"/>
    <w:basedOn w:val="Normal"/>
    <w:link w:val="FooterChar"/>
    <w:uiPriority w:val="99"/>
    <w:unhideWhenUsed/>
    <w:rsid w:val="00e618bf"/>
    <w:pPr>
      <w:tabs>
        <w:tab w:leader="none" w:pos="4680" w:val="center"/>
        <w:tab w:leader="none" w:pos="9360" w:val="right"/>
      </w:tabs>
      <w:spacing w:after="0" w:before="0" w:line="240" w:lineRule="auto"/>
    </w:pPr>
    <w:rPr/>
  </w:style>
  <w:style w:styleId="NoSpacing" w:type="paragraph">
    <w:name w:val="No Spacing"/>
    <w:uiPriority w:val="1"/>
    <w:qFormat/>
    <w:rsid w:val="00fc693f"/>
    <w:pPr>
      <w:widowControl/>
      <w:bidi w:val="0"/>
      <w:spacing w:after="0" w:before="0" w:line="240" w:lineRule="auto"/>
      <w:jc w:val="left"/>
    </w:pPr>
    <w:rPr>
      <w:rFonts w:ascii="Cambria" w:asciiTheme="minorHAnsi" w:cs="" w:cstheme="minorBidi" w:eastAsia="" w:eastAsiaTheme="minorEastAsia" w:hAnsi="Cambria" w:hAnsiTheme="minorHAnsi"/>
      <w:color w:val="00000A"/>
      <w:sz w:val="22"/>
      <w:szCs w:val="22"/>
      <w:lang w:bidi="ar-SA" w:eastAsia="en-US" w:val="en-US"/>
    </w:rPr>
  </w:style>
  <w:style w:styleId="Title" w:type="paragraph">
    <w:name w:val="Title"/>
    <w:basedOn w:val="Normal"/>
    <w:next w:val="Normal"/>
    <w:link w:val="TitleChar"/>
    <w:uiPriority w:val="10"/>
    <w:qFormat/>
    <w:rsid w:val="00fc693f"/>
    <w:pPr>
      <w:pBdr>
        <w:bottom w:color="4F81BD" w:space="4" w:sz="8" w:val="single"/>
      </w:pBdr>
      <w:spacing w:after="300" w:before="0" w:line="240" w:lineRule="auto"/>
      <w:contextualSpacing/>
    </w:pPr>
    <w:rPr>
      <w:rFonts w:ascii="Calibri" w:asciiTheme="majorHAnsi" w:cs="" w:cstheme="majorBidi" w:eastAsia="" w:eastAsiaTheme="majorEastAsia" w:hAnsi="Calibri" w:hAnsiTheme="majorHAnsi"/>
      <w:color w:themeColor="text2" w:themeShade="bf" w:val="17365D"/>
      <w:spacing w:val="5"/>
      <w:sz w:val="52"/>
      <w:szCs w:val="52"/>
    </w:rPr>
  </w:style>
  <w:style w:styleId="Subtitle" w:type="paragraph">
    <w:name w:val="Subtitle"/>
    <w:basedOn w:val="Normal"/>
    <w:next w:val="Normal"/>
    <w:link w:val="SubtitleChar"/>
    <w:uiPriority w:val="11"/>
    <w:qFormat/>
    <w:rsid w:val="00fc693f"/>
    <w:pPr/>
    <w:rPr>
      <w:rFonts w:ascii="Calibri" w:asciiTheme="majorHAnsi" w:cs="" w:cstheme="majorBidi" w:eastAsia="" w:eastAsiaTheme="majorEastAsia" w:hAnsi="Calibri" w:hAnsiTheme="majorHAnsi"/>
      <w:i/>
      <w:iCs/>
      <w:color w:themeColor="accent1" w:val="4F81BD"/>
      <w:spacing w:val="15"/>
      <w:sz w:val="24"/>
      <w:szCs w:val="24"/>
    </w:rPr>
  </w:style>
  <w:style w:styleId="ListParagraph" w:type="paragraph">
    <w:name w:val="List Paragraph"/>
    <w:basedOn w:val="Normal"/>
    <w:uiPriority w:val="34"/>
    <w:qFormat/>
    <w:rsid w:val="00fc693f"/>
    <w:pPr>
      <w:spacing w:after="200" w:before="0"/>
      <w:ind w:hanging="0" w:left="720"/>
      <w:contextualSpacing/>
    </w:pPr>
    <w:rPr/>
  </w:style>
  <w:style w:styleId="BodyText2" w:type="paragraph">
    <w:name w:val="Body Text 2"/>
    <w:basedOn w:val="Normal"/>
    <w:link w:val="BodyText2Char"/>
    <w:uiPriority w:val="99"/>
    <w:unhideWhenUsed/>
    <w:qFormat/>
    <w:rsid w:val="00aa1d8d"/>
    <w:pPr>
      <w:spacing w:after="120" w:before="0" w:line="480" w:lineRule="auto"/>
    </w:pPr>
    <w:rPr/>
  </w:style>
  <w:style w:styleId="BodyText3" w:type="paragraph">
    <w:name w:val="Body Text 3"/>
    <w:basedOn w:val="Normal"/>
    <w:link w:val="BodyText3Char"/>
    <w:uiPriority w:val="99"/>
    <w:unhideWhenUsed/>
    <w:qFormat/>
    <w:rsid w:val="00aa1d8d"/>
    <w:pPr>
      <w:spacing w:after="120" w:before="0"/>
    </w:pPr>
    <w:rPr>
      <w:sz w:val="16"/>
      <w:szCs w:val="16"/>
    </w:rPr>
  </w:style>
  <w:style w:styleId="ListBullet3" w:type="paragraph">
    <w:name w:val="List Bullet 3"/>
    <w:basedOn w:val="Normal"/>
    <w:uiPriority w:val="99"/>
    <w:unhideWhenUsed/>
    <w:qFormat/>
    <w:rsid w:val="00326f90"/>
    <w:pPr>
      <w:spacing w:after="200" w:before="0"/>
      <w:contextualSpacing/>
    </w:pPr>
    <w:rPr/>
  </w:style>
  <w:style w:styleId="ListBullet4" w:type="paragraph">
    <w:name w:val="List Bullet 4"/>
    <w:basedOn w:val="Normal"/>
    <w:uiPriority w:val="99"/>
    <w:unhideWhenUsed/>
    <w:qFormat/>
    <w:rsid w:val="00326f90"/>
    <w:pPr>
      <w:spacing w:after="200" w:before="0"/>
      <w:ind w:hanging="360" w:left="1080"/>
      <w:contextualSpacing/>
    </w:pPr>
    <w:rPr/>
  </w:style>
  <w:style w:styleId="ListBullet" w:type="paragraph">
    <w:name w:val="List Bullet"/>
    <w:basedOn w:val="Normal"/>
    <w:uiPriority w:val="99"/>
    <w:unhideWhenUsed/>
    <w:qFormat/>
    <w:rsid w:val="00326f90"/>
    <w:pPr>
      <w:spacing w:after="200" w:before="0"/>
      <w:contextualSpacing/>
    </w:pPr>
    <w:rPr/>
  </w:style>
  <w:style w:styleId="ListBullet2" w:type="paragraph">
    <w:name w:val="List Bullet 2"/>
    <w:basedOn w:val="Normal"/>
    <w:uiPriority w:val="99"/>
    <w:unhideWhenUsed/>
    <w:qFormat/>
    <w:rsid w:val="00326f90"/>
    <w:pPr>
      <w:spacing w:after="200" w:before="0"/>
      <w:contextualSpacing/>
    </w:pPr>
    <w:rPr/>
  </w:style>
  <w:style w:styleId="ListNumber" w:type="paragraph">
    <w:name w:val="List Number"/>
    <w:basedOn w:val="Normal"/>
    <w:uiPriority w:val="99"/>
    <w:unhideWhenUsed/>
    <w:qFormat/>
    <w:rsid w:val="00326f90"/>
    <w:pPr>
      <w:spacing w:after="200" w:before="0"/>
      <w:contextualSpacing/>
    </w:pPr>
    <w:rPr/>
  </w:style>
  <w:style w:styleId="ListNumber2" w:type="paragraph">
    <w:name w:val="List Number 2"/>
    <w:basedOn w:val="Normal"/>
    <w:uiPriority w:val="99"/>
    <w:unhideWhenUsed/>
    <w:qFormat/>
    <w:rsid w:val="0029639d"/>
    <w:pPr>
      <w:spacing w:after="200" w:before="0"/>
      <w:contextualSpacing/>
    </w:pPr>
    <w:rPr/>
  </w:style>
  <w:style w:styleId="ListNumber3" w:type="paragraph">
    <w:name w:val="List Number 3"/>
    <w:basedOn w:val="Normal"/>
    <w:uiPriority w:val="99"/>
    <w:unhideWhenUsed/>
    <w:qFormat/>
    <w:rsid w:val="0029639d"/>
    <w:pPr>
      <w:spacing w:after="200" w:before="0"/>
      <w:contextualSpacing/>
    </w:pPr>
    <w:rPr/>
  </w:style>
  <w:style w:styleId="ListContinue" w:type="paragraph">
    <w:name w:val="List Continue"/>
    <w:basedOn w:val="Normal"/>
    <w:uiPriority w:val="99"/>
    <w:unhideWhenUsed/>
    <w:qFormat/>
    <w:rsid w:val="0029639d"/>
    <w:pPr>
      <w:spacing w:after="120" w:before="0"/>
      <w:ind w:hanging="0" w:left="360"/>
      <w:contextualSpacing/>
    </w:pPr>
    <w:rPr/>
  </w:style>
  <w:style w:styleId="ListContinue2" w:type="paragraph">
    <w:name w:val="List Continue 2"/>
    <w:basedOn w:val="Normal"/>
    <w:uiPriority w:val="99"/>
    <w:unhideWhenUsed/>
    <w:qFormat/>
    <w:rsid w:val="0029639d"/>
    <w:pPr>
      <w:spacing w:after="120" w:before="0"/>
      <w:ind w:hanging="0" w:left="720"/>
      <w:contextualSpacing/>
    </w:pPr>
    <w:rPr/>
  </w:style>
  <w:style w:styleId="ListContinue3" w:type="paragraph">
    <w:name w:val="List Continue 3"/>
    <w:basedOn w:val="Normal"/>
    <w:uiPriority w:val="99"/>
    <w:unhideWhenUsed/>
    <w:qFormat/>
    <w:rsid w:val="0029639d"/>
    <w:pPr>
      <w:spacing w:after="120" w:before="0"/>
      <w:ind w:hanging="0" w:left="1080"/>
      <w:contextualSpacing/>
    </w:pPr>
    <w:rPr/>
  </w:style>
  <w:style w:styleId="Macro" w:type="paragraph">
    <w:name w:val="macro"/>
    <w:link w:val="MacroTextChar"/>
    <w:uiPriority w:val="99"/>
    <w:unhideWhenUsed/>
    <w:qFormat/>
    <w:rsid w:val="0029639d"/>
    <w:pPr>
      <w:widowControl/>
      <w:tabs>
        <w:tab w:leader="none" w:pos="576" w:val="left"/>
        <w:tab w:leader="none" w:pos="1152" w:val="left"/>
        <w:tab w:leader="none" w:pos="1728" w:val="left"/>
        <w:tab w:leader="none" w:pos="2304" w:val="left"/>
        <w:tab w:leader="none" w:pos="2880" w:val="left"/>
        <w:tab w:leader="none" w:pos="3456" w:val="left"/>
        <w:tab w:leader="none" w:pos="4032" w:val="left"/>
      </w:tabs>
      <w:bidi w:val="0"/>
      <w:jc w:val="left"/>
    </w:pPr>
    <w:rPr>
      <w:rFonts w:ascii="Courier" w:cs="" w:cstheme="minorBidi" w:eastAsia="" w:eastAsiaTheme="minorEastAsia" w:hAnsi="Courier"/>
      <w:color w:val="00000A"/>
      <w:sz w:val="20"/>
      <w:szCs w:val="20"/>
      <w:lang w:bidi="ar-SA" w:eastAsia="en-US" w:val="en-US"/>
    </w:rPr>
  </w:style>
  <w:style w:styleId="Quote" w:type="paragraph">
    <w:name w:val="Quote"/>
    <w:basedOn w:val="Normal"/>
    <w:next w:val="Normal"/>
    <w:link w:val="QuoteChar"/>
    <w:uiPriority w:val="29"/>
    <w:qFormat/>
    <w:rsid w:val="00fc693f"/>
    <w:pPr/>
    <w:rPr>
      <w:i/>
      <w:iCs/>
      <w:color w:themeColor="text1" w:val="000000"/>
    </w:rPr>
  </w:style>
  <w:style w:styleId="Caption1"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IntenseQuote" w:type="paragraph">
    <w:name w:val="Intense Quote"/>
    <w:basedOn w:val="Normal"/>
    <w:next w:val="Normal"/>
    <w:link w:val="IntenseQuoteChar"/>
    <w:uiPriority w:val="30"/>
    <w:qFormat/>
    <w:rsid w:val="00fc693f"/>
    <w:pPr>
      <w:pBdr>
        <w:bottom w:color="4F81BD" w:space="4" w:sz="4" w:val="single"/>
      </w:pBdr>
      <w:spacing w:after="280" w:before="200"/>
      <w:ind w:hanging="0" w:left="936" w:right="936"/>
    </w:pPr>
    <w:rPr>
      <w:b/>
      <w:bCs/>
      <w:i/>
      <w:iCs/>
      <w:color w:themeColor="accent1" w:val="4F81BD"/>
    </w:rPr>
  </w:style>
  <w:style w:styleId="TOCHeading" w:type="paragraph">
    <w:name w:val="TOC Heading"/>
    <w:basedOn w:val="Heading1"/>
    <w:next w:val="Normal"/>
    <w:uiPriority w:val="39"/>
    <w:semiHidden/>
    <w:unhideWhenUsed/>
    <w:qFormat/>
    <w:rsid w:val="00fc693f"/>
    <w:pPr/>
    <w:rPr/>
  </w:style>
  <w:style w:styleId="BalloonText" w:type="paragraph">
    <w:name w:val="Balloon Text"/>
    <w:basedOn w:val="Normal"/>
    <w:link w:val="BalloonTextChar"/>
    <w:uiPriority w:val="99"/>
    <w:semiHidden/>
    <w:unhideWhenUsed/>
    <w:qFormat/>
    <w:rsid w:val="009630c4"/>
    <w:pPr>
      <w:spacing w:after="0" w:before="0" w:line="240" w:lineRule="auto"/>
    </w:pPr>
    <w:rPr>
      <w:rFonts w:ascii="Segoe UI" w:cs="Segoe UI" w:hAnsi="Segoe UI"/>
      <w:sz w:val="18"/>
      <w:szCs w:val="18"/>
    </w:rPr>
  </w:style>
  <w:style w:styleId="TableContents" w:type="paragraph">
    <w:name w:val="Table Contents"/>
    <w:basedOn w:val="Normal"/>
    <w:qFormat/>
    <w:pPr/>
    <w:rPr/>
  </w:style>
  <w:style w:styleId="TableHeading" w:type="paragraph">
    <w:name w:val="Table Heading"/>
    <w:basedOn w:val="TableContents"/>
    <w:qFormat/>
    <w:pPr/>
    <w:rPr/>
  </w:style>
  <w:style w:default="1" w:styleId="NoList" w:type="numbering">
    <w:name w:val="No List"/>
    <w:uiPriority w:val="99"/>
    <w:semiHidden/>
    <w:unhideWhenUsed/>
    <w:qFormat/>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Pr/>
    </w:tblStylePr>
    <w:tblStylePr w:type="lastCol">
      <w:rPr>
        <w:b/>
        <w:bCs/>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Pr/>
    </w:tblStylePr>
    <w:tblStylePr w:type="lastCol">
      <w:rPr>
        <w:b/>
        <w:bCs/>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Pr/>
    </w:tblStylePr>
    <w:tblStylePr w:type="lastCol">
      <w:rPr>
        <w:b/>
        <w:bCs/>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Pr/>
    </w:tblStylePr>
    <w:tblStylePr w:type="lastCol">
      <w:rPr>
        <w:b/>
        <w:bCs/>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Pr/>
    </w:tblStylePr>
    <w:tblStylePr w:type="lastCol">
      <w:rPr>
        <w:b/>
        <w:bCs/>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Pr/>
    </w:tblStylePr>
    <w:tblStylePr w:type="lastCol">
      <w:rPr>
        <w:b/>
        <w:bCs/>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Pr/>
    </w:tblStylePr>
    <w:tblStylePr w:type="lastCol">
      <w:rPr>
        <w:b/>
        <w:bCs/>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val="nil"/>
          <w:insideV w:val="nil"/>
        </w:tcBorders>
      </w:tcPr>
    </w:tblStylePr>
    <w:tblStylePr w:type="firstCol">
      <w:rPr>
        <w:b/>
        <w:bCs/>
      </w:rPr>
      <w:tblPr/>
    </w:tblStylePr>
    <w:tblStylePr w:type="lastCol">
      <w:rPr>
        <w:b/>
        <w:bCs/>
      </w:rPr>
      <w:tbl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val="nil"/>
          <w:insideV w:val="nil"/>
        </w:tcBorders>
      </w:tcPr>
    </w:tblStylePr>
    <w:tblStylePr w:type="firstCol">
      <w:rPr>
        <w:b/>
        <w:bCs/>
      </w:rPr>
      <w:tblPr/>
    </w:tblStylePr>
    <w:tblStylePr w:type="lastCol">
      <w:rPr>
        <w:b/>
        <w:bCs/>
      </w:rPr>
      <w:tbl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val="nil"/>
          <w:insideV w:val="nil"/>
        </w:tcBorders>
      </w:tcPr>
    </w:tblStylePr>
    <w:tblStylePr w:type="firstCol">
      <w:rPr>
        <w:b/>
        <w:bCs/>
      </w:rPr>
      <w:tblPr/>
    </w:tblStylePr>
    <w:tblStylePr w:type="lastCol">
      <w:rPr>
        <w:b/>
        <w:bCs/>
      </w:rPr>
      <w:tbl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val="nil"/>
          <w:insideV w:val="nil"/>
        </w:tcBorders>
      </w:tcPr>
    </w:tblStylePr>
    <w:tblStylePr w:type="firstCol">
      <w:rPr>
        <w:b/>
        <w:bCs/>
      </w:rPr>
      <w:tblPr/>
    </w:tblStylePr>
    <w:tblStylePr w:type="lastCol">
      <w:rPr>
        <w:b/>
        <w:bCs/>
      </w:rPr>
      <w:tbl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val="nil"/>
          <w:insideV w:val="nil"/>
        </w:tcBorders>
      </w:tcPr>
    </w:tblStylePr>
    <w:tblStylePr w:type="firstCol">
      <w:rPr>
        <w:b/>
        <w:bCs/>
      </w:rPr>
      <w:tblPr/>
    </w:tblStylePr>
    <w:tblStylePr w:type="lastCol">
      <w:rPr>
        <w:b/>
        <w:bCs/>
      </w:rPr>
      <w:tbl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val="nil"/>
          <w:insideV w:val="nil"/>
        </w:tcBorders>
      </w:tcPr>
    </w:tblStylePr>
    <w:tblStylePr w:type="firstCol">
      <w:rPr>
        <w:b/>
        <w:bCs/>
      </w:rPr>
      <w:tblPr/>
    </w:tblStylePr>
    <w:tblStylePr w:type="lastCol">
      <w:rPr>
        <w:b/>
        <w:bCs/>
      </w:rPr>
      <w:tbl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val="nil"/>
          <w:insideV w:val="nil"/>
        </w:tcBorders>
      </w:tcPr>
    </w:tblStylePr>
    <w:tblStylePr w:type="firstCol">
      <w:rPr>
        <w:b/>
        <w:bCs/>
      </w:rPr>
      <w:tblPr/>
    </w:tblStylePr>
    <w:tblStylePr w:type="lastCol">
      <w:rPr>
        <w:b/>
        <w:bCs/>
      </w:rPr>
      <w:tbl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Pr/>
    </w:tblStylePr>
    <w:tblStylePr w:type="lastRow">
      <w:rPr>
        <w:b/>
        <w:bCs/>
      </w:rPr>
      <w:tblPr/>
      <w:tcPr>
        <w:tcBorders>
          <w:top w:color="404040" w:space="0" w:sz="18" w:themeColor="text1" w:val="single"/>
        </w:tcBorders>
      </w:tcPr>
    </w:tblStylePr>
    <w:tblStylePr w:type="firstCol">
      <w:rPr>
        <w:b/>
        <w:bCs/>
      </w:rPr>
      <w:tblPr/>
    </w:tblStylePr>
    <w:tblStylePr w:type="lastCol">
      <w:rPr>
        <w:b/>
        <w:bCs/>
      </w:rPr>
      <w:tbl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Pr/>
    </w:tblStylePr>
    <w:tblStylePr w:type="lastRow">
      <w:rPr>
        <w:b/>
        <w:bCs/>
      </w:rPr>
      <w:tblPr/>
      <w:tcPr>
        <w:tcBorders>
          <w:top w:color="7BA0CD" w:space="0" w:sz="18" w:themeColor="accent1" w:val="single"/>
        </w:tcBorders>
      </w:tcPr>
    </w:tblStylePr>
    <w:tblStylePr w:type="firstCol">
      <w:rPr>
        <w:b/>
        <w:bCs/>
      </w:rPr>
      <w:tblPr/>
    </w:tblStylePr>
    <w:tblStylePr w:type="lastCol">
      <w:rPr>
        <w:b/>
        <w:bCs/>
      </w:rPr>
      <w:tbl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Pr/>
    </w:tblStylePr>
    <w:tblStylePr w:type="lastRow">
      <w:rPr>
        <w:b/>
        <w:bCs/>
      </w:rPr>
      <w:tblPr/>
      <w:tcPr>
        <w:tcBorders>
          <w:top w:color="CF7B79" w:space="0" w:sz="18" w:themeColor="accent2" w:val="single"/>
        </w:tcBorders>
      </w:tcPr>
    </w:tblStylePr>
    <w:tblStylePr w:type="firstCol">
      <w:rPr>
        <w:b/>
        <w:bCs/>
      </w:rPr>
      <w:tblPr/>
    </w:tblStylePr>
    <w:tblStylePr w:type="lastCol">
      <w:rPr>
        <w:b/>
        <w:bCs/>
      </w:rPr>
      <w:tbl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Pr/>
    </w:tblStylePr>
    <w:tblStylePr w:type="lastRow">
      <w:rPr>
        <w:b/>
        <w:bCs/>
      </w:rPr>
      <w:tblPr/>
      <w:tcPr>
        <w:tcBorders>
          <w:top w:color="B3CC82" w:space="0" w:sz="18" w:themeColor="accent3" w:val="single"/>
        </w:tcBorders>
      </w:tcPr>
    </w:tblStylePr>
    <w:tblStylePr w:type="firstCol">
      <w:rPr>
        <w:b/>
        <w:bCs/>
      </w:rPr>
      <w:tblPr/>
    </w:tblStylePr>
    <w:tblStylePr w:type="lastCol">
      <w:rPr>
        <w:b/>
        <w:bCs/>
      </w:rPr>
      <w:tbl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Pr/>
    </w:tblStylePr>
    <w:tblStylePr w:type="lastRow">
      <w:rPr>
        <w:b/>
        <w:bCs/>
      </w:rPr>
      <w:tblPr/>
      <w:tcPr>
        <w:tcBorders>
          <w:top w:color="9F8AB9" w:space="0" w:sz="18" w:themeColor="accent4" w:val="single"/>
        </w:tcBorders>
      </w:tcPr>
    </w:tblStylePr>
    <w:tblStylePr w:type="firstCol">
      <w:rPr>
        <w:b/>
        <w:bCs/>
      </w:rPr>
      <w:tblPr/>
    </w:tblStylePr>
    <w:tblStylePr w:type="lastCol">
      <w:rPr>
        <w:b/>
        <w:bCs/>
      </w:rPr>
      <w:tbl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Pr/>
    </w:tblStylePr>
    <w:tblStylePr w:type="lastRow">
      <w:rPr>
        <w:b/>
        <w:bCs/>
      </w:rPr>
      <w:tblPr/>
      <w:tcPr>
        <w:tcBorders>
          <w:top w:color="78C0D4" w:space="0" w:sz="18" w:themeColor="accent5" w:val="single"/>
        </w:tcBorders>
      </w:tcPr>
    </w:tblStylePr>
    <w:tblStylePr w:type="firstCol">
      <w:rPr>
        <w:b/>
        <w:bCs/>
      </w:rPr>
      <w:tblPr/>
    </w:tblStylePr>
    <w:tblStylePr w:type="lastCol">
      <w:rPr>
        <w:b/>
        <w:bCs/>
      </w:rPr>
      <w:tbl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Pr/>
    </w:tblStylePr>
    <w:tblStylePr w:type="lastRow">
      <w:rPr>
        <w:b/>
        <w:bCs/>
      </w:rPr>
      <w:tblPr/>
      <w:tcPr>
        <w:tcBorders>
          <w:top w:color="F9B074" w:space="0" w:sz="18" w:themeColor="accent6" w:val="single"/>
        </w:tcBorders>
      </w:tcPr>
    </w:tblStylePr>
    <w:tblStylePr w:type="firstCol">
      <w:rPr>
        <w:b/>
        <w:bCs/>
      </w:rPr>
      <w:tblPr/>
    </w:tblStylePr>
    <w:tblStylePr w:type="lastCol">
      <w:rPr>
        <w:b/>
        <w:bCs/>
      </w:rPr>
      <w:tbl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Pr/>
    </w:tblStylePr>
    <w:tblStylePr w:type="nwCell">
      <w:rPr>
        <w:color w:themeColor="text1" w:val="000000"/>
      </w:rPr>
      <w:tbl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Pr/>
    </w:tblStylePr>
    <w:tblStylePr w:type="nwCell">
      <w:rPr>
        <w:color w:themeColor="text1" w:val="000000"/>
      </w:rPr>
      <w:tbl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Pr/>
    </w:tblStylePr>
    <w:tblStylePr w:type="nwCell">
      <w:rPr>
        <w:color w:themeColor="text1" w:val="000000"/>
      </w:rPr>
      <w:tbl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Pr/>
    </w:tblStylePr>
    <w:tblStylePr w:type="nwCell">
      <w:rPr>
        <w:color w:themeColor="text1" w:val="000000"/>
      </w:rPr>
      <w:tbl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Pr/>
    </w:tblStylePr>
    <w:tblStylePr w:type="nwCell">
      <w:rPr>
        <w:color w:themeColor="text1" w:val="000000"/>
      </w:rPr>
      <w:tbl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Pr/>
    </w:tblStylePr>
    <w:tblStylePr w:type="nwCell">
      <w:rPr>
        <w:color w:themeColor="text1" w:val="000000"/>
      </w:rPr>
      <w:tbl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fontTable.xml" Type="http://schemas.openxmlformats.org/officeDocument/2006/relationships/fontTable"/><Relationship Id="rId3" Target="settings.xml" Type="http://schemas.openxmlformats.org/officeDocument/2006/relationships/settings"/><Relationship Id="rId4" Target="theme/theme1.xml" Type="http://schemas.openxmlformats.org/officeDocument/2006/relationships/theme"/><Relationship Id="rId5" Target="../customXml/item1.xml" Type="http://schemas.openxmlformats.org/officeDocument/2006/relationships/customXml"/><Relationship Id="rId6" Target="media/image1.png" Type="http://schemas.openxmlformats.org/officeDocument/2006/relationships/image"/><Relationship Id="rId7"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AD113-C6DF-416B-996D-BA339C9DA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Application>LibreOffice/5.3.6.1$Windows_x86 LibreOffice_project/686f202eff87ef707079aeb7f485847613344eb7</Application>
  <Pages>1</Pages>
  <Words>82</Words>
  <Characters>1192</Characters>
  <CharactersWithSpaces>1226</CharactersWithSpaces>
  <Paragraphs>49</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2019-04-15T06:10:00Z</dcterms:created>
  <dc:creator>python-docx</dc:creator>
  <dc:language>en-GB</dc:language>
  <dcterms:modified xsi:type="dcterms:W3CDTF">2019-09-03T01:43:51Z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AppVersion" pid="2">
    <vt:lpwstr>16.0000</vt:lpwstr>
  </property>
  <property fmtid="{D5CDD505-2E9C-101B-9397-08002B2CF9AE}" name="DocSecurity" pid="3">
    <vt:i4>0</vt:i4>
  </property>
  <property fmtid="{D5CDD505-2E9C-101B-9397-08002B2CF9AE}" name="HyperlinksChanged" pid="4">
    <vt:bool>0</vt:bool>
  </property>
  <property fmtid="{D5CDD505-2E9C-101B-9397-08002B2CF9AE}" name="LinksUpToDate" pid="5">
    <vt:bool>0</vt:bool>
  </property>
  <property fmtid="{D5CDD505-2E9C-101B-9397-08002B2CF9AE}" name="ScaleCrop" pid="6">
    <vt:bool>0</vt:bool>
  </property>
  <property fmtid="{D5CDD505-2E9C-101B-9397-08002B2CF9AE}" name="ShareDoc" pid="7">
    <vt:bool>0</vt:bool>
  </property>
</Properties>
</file>