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D18168" w14:textId="77777777" w:rsidR="00AA5178" w:rsidRPr="00197FA9" w:rsidRDefault="00197FA9">
      <w:pPr>
        <w:pStyle w:val="Heading1"/>
        <w:rPr>
          <w:lang w:val="ro-RO"/>
        </w:rPr>
      </w:pPr>
      <w:r w:rsidRPr="00197FA9">
        <w:rPr>
          <w:lang w:val="ro-RO"/>
        </w:rPr>
        <w:t>Litera V</w:t>
      </w:r>
    </w:p>
    <w:p w14:paraId="5B5E335E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V1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A5178" w:rsidRPr="00197FA9" w14:paraId="586194BB" w14:textId="77777777">
        <w:tc>
          <w:tcPr>
            <w:tcW w:w="2160" w:type="dxa"/>
          </w:tcPr>
          <w:p w14:paraId="47E58D04" w14:textId="2BC92E7C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4C5FB38F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E785E60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AC95228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Comentarii</w:t>
            </w:r>
          </w:p>
        </w:tc>
      </w:tr>
      <w:tr w:rsidR="00AA5178" w:rsidRPr="00197FA9" w14:paraId="65DB79FB" w14:textId="77777777">
        <w:tc>
          <w:tcPr>
            <w:tcW w:w="2160" w:type="dxa"/>
          </w:tcPr>
          <w:p w14:paraId="3293BFB9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92EE45C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6FB9A8D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D64FA1A" w14:textId="77777777" w:rsidR="00AA5178" w:rsidRPr="00197FA9" w:rsidRDefault="00AA5178">
            <w:pPr>
              <w:rPr>
                <w:lang w:val="ro-RO"/>
              </w:rPr>
            </w:pPr>
          </w:p>
        </w:tc>
      </w:tr>
      <w:tr w:rsidR="00AA5178" w:rsidRPr="00197FA9" w14:paraId="3CB5C9AF" w14:textId="77777777">
        <w:tc>
          <w:tcPr>
            <w:tcW w:w="2160" w:type="dxa"/>
          </w:tcPr>
          <w:p w14:paraId="2FE3776A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468E032" w14:textId="5812BE92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066DAAF8" w14:textId="5D2BCBFF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3844A68A" w14:textId="77777777" w:rsidR="00AA5178" w:rsidRPr="00197FA9" w:rsidRDefault="00AA5178">
            <w:pPr>
              <w:rPr>
                <w:lang w:val="ro-RO"/>
              </w:rPr>
            </w:pPr>
          </w:p>
        </w:tc>
      </w:tr>
      <w:tr w:rsidR="00AA5178" w:rsidRPr="00197FA9" w14:paraId="61910BDE" w14:textId="77777777">
        <w:tc>
          <w:tcPr>
            <w:tcW w:w="2160" w:type="dxa"/>
          </w:tcPr>
          <w:p w14:paraId="25071857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C3D8C50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03C9037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E753578" w14:textId="77777777" w:rsidR="00AA5178" w:rsidRPr="00197FA9" w:rsidRDefault="00AA5178">
            <w:pPr>
              <w:rPr>
                <w:lang w:val="ro-RO"/>
              </w:rPr>
            </w:pPr>
          </w:p>
        </w:tc>
      </w:tr>
    </w:tbl>
    <w:p w14:paraId="3B7FB19D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55"/>
        <w:gridCol w:w="6210"/>
      </w:tblGrid>
      <w:tr w:rsidR="00AA5178" w:rsidRPr="00197FA9" w14:paraId="5365A7F9" w14:textId="77777777" w:rsidTr="00197FA9">
        <w:tc>
          <w:tcPr>
            <w:tcW w:w="916" w:type="dxa"/>
          </w:tcPr>
          <w:p w14:paraId="2CCDA230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Intrare Data</w:t>
            </w:r>
            <w:r w:rsidRPr="00197F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7D3D038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Procesare Date</w:t>
            </w:r>
            <w:r w:rsidRPr="00197F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3E7EACE" w14:textId="6DB28DCA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55" w:type="dxa"/>
          </w:tcPr>
          <w:p w14:paraId="3327C158" w14:textId="0A498A5A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10" w:type="dxa"/>
          </w:tcPr>
          <w:p w14:paraId="17312503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Comentarii</w:t>
            </w:r>
          </w:p>
        </w:tc>
      </w:tr>
      <w:tr w:rsidR="00AA5178" w:rsidRPr="00197FA9" w14:paraId="70FA073B" w14:textId="77777777" w:rsidTr="00197FA9">
        <w:tc>
          <w:tcPr>
            <w:tcW w:w="916" w:type="dxa"/>
          </w:tcPr>
          <w:p w14:paraId="7DE9EB06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11EA30C8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605E15D6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UNDE</w:t>
            </w:r>
          </w:p>
        </w:tc>
        <w:tc>
          <w:tcPr>
            <w:tcW w:w="755" w:type="dxa"/>
          </w:tcPr>
          <w:p w14:paraId="1478A0E4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72C0FEC0" w14:textId="2A872614" w:rsidR="00AA5178" w:rsidRPr="00197FA9" w:rsidRDefault="007937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procedurală a datelor logice pe baza experiențelor locale</w:t>
            </w:r>
          </w:p>
        </w:tc>
      </w:tr>
    </w:tbl>
    <w:p w14:paraId="30B3046B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AA5178" w:rsidRPr="00197FA9" w14:paraId="256E5BC5" w14:textId="77777777" w:rsidTr="00197FA9">
        <w:tc>
          <w:tcPr>
            <w:tcW w:w="749" w:type="dxa"/>
          </w:tcPr>
          <w:p w14:paraId="5EBD3A76" w14:textId="7A1DB75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1C78A68C" w14:textId="2933644C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9" w:type="dxa"/>
          </w:tcPr>
          <w:p w14:paraId="5B9A0EFE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403E00B6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5AE292D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Comentarii</w:t>
            </w:r>
          </w:p>
        </w:tc>
      </w:tr>
      <w:tr w:rsidR="00AA5178" w:rsidRPr="00197FA9" w14:paraId="751D7D0B" w14:textId="77777777" w:rsidTr="00197FA9">
        <w:tc>
          <w:tcPr>
            <w:tcW w:w="749" w:type="dxa"/>
          </w:tcPr>
          <w:p w14:paraId="15C365CB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0424CC54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12BF731B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55AF9C50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4D0C8A2B" w14:textId="31793CF3" w:rsidR="00AA5178" w:rsidRPr="00197FA9" w:rsidRDefault="007937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si a strategiilor folosite</w:t>
            </w:r>
          </w:p>
        </w:tc>
      </w:tr>
    </w:tbl>
    <w:p w14:paraId="0752FEA5" w14:textId="3E526025" w:rsidR="00AA5178" w:rsidRPr="00197FA9" w:rsidRDefault="00793764">
      <w:pPr>
        <w:rPr>
          <w:b/>
          <w:bCs/>
          <w:color w:val="FF0000"/>
          <w:lang w:val="ro-RO"/>
        </w:rPr>
      </w:pPr>
      <w:bookmarkStart w:id="0" w:name="_Hlk15060037"/>
      <w:r>
        <w:rPr>
          <w:b/>
          <w:bCs/>
          <w:color w:val="FF0000"/>
          <w:lang w:val="ro-RO"/>
        </w:rPr>
        <w:t>Educarea in logica gândirii critice</w:t>
      </w:r>
    </w:p>
    <w:bookmarkEnd w:id="0"/>
    <w:p w14:paraId="0C0A5A54" w14:textId="77777777" w:rsidR="000A2E1E" w:rsidRPr="00197FA9" w:rsidRDefault="000A2E1E">
      <w:pPr>
        <w:rPr>
          <w:lang w:val="ro-RO"/>
        </w:rPr>
      </w:pPr>
    </w:p>
    <w:p w14:paraId="15FFA5EF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V2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A5178" w:rsidRPr="00197FA9" w14:paraId="38AA97E8" w14:textId="77777777">
        <w:tc>
          <w:tcPr>
            <w:tcW w:w="2160" w:type="dxa"/>
          </w:tcPr>
          <w:p w14:paraId="0B8D78D3" w14:textId="3A81F883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4D60F691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BDFF032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90E67A2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Comentarii</w:t>
            </w:r>
          </w:p>
        </w:tc>
      </w:tr>
      <w:tr w:rsidR="00AA5178" w:rsidRPr="00197FA9" w14:paraId="1B818C5C" w14:textId="77777777">
        <w:tc>
          <w:tcPr>
            <w:tcW w:w="2160" w:type="dxa"/>
          </w:tcPr>
          <w:p w14:paraId="0392620C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1C813C5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3AB22E4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76652C1" w14:textId="77777777" w:rsidR="00AA5178" w:rsidRPr="00197FA9" w:rsidRDefault="00AA5178">
            <w:pPr>
              <w:rPr>
                <w:lang w:val="ro-RO"/>
              </w:rPr>
            </w:pPr>
          </w:p>
        </w:tc>
      </w:tr>
      <w:tr w:rsidR="00AA5178" w:rsidRPr="00197FA9" w14:paraId="32B0DE63" w14:textId="77777777">
        <w:tc>
          <w:tcPr>
            <w:tcW w:w="2160" w:type="dxa"/>
          </w:tcPr>
          <w:p w14:paraId="53F25B85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3ADDCB4" w14:textId="329228AE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0FF8A1A3" w14:textId="31967D52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505D9F30" w14:textId="77777777" w:rsidR="00AA5178" w:rsidRPr="00197FA9" w:rsidRDefault="00AA5178">
            <w:pPr>
              <w:rPr>
                <w:lang w:val="ro-RO"/>
              </w:rPr>
            </w:pPr>
          </w:p>
        </w:tc>
      </w:tr>
      <w:tr w:rsidR="00AA5178" w:rsidRPr="00197FA9" w14:paraId="2BAB419F" w14:textId="77777777">
        <w:tc>
          <w:tcPr>
            <w:tcW w:w="2160" w:type="dxa"/>
          </w:tcPr>
          <w:p w14:paraId="46504FA9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20CDC1E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2651696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B2027FF" w14:textId="77777777" w:rsidR="00AA5178" w:rsidRPr="00197FA9" w:rsidRDefault="00AA5178">
            <w:pPr>
              <w:rPr>
                <w:lang w:val="ro-RO"/>
              </w:rPr>
            </w:pPr>
          </w:p>
        </w:tc>
      </w:tr>
    </w:tbl>
    <w:p w14:paraId="1EC33CB3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55"/>
        <w:gridCol w:w="6210"/>
      </w:tblGrid>
      <w:tr w:rsidR="00AA5178" w:rsidRPr="00197FA9" w14:paraId="2015B793" w14:textId="77777777" w:rsidTr="00197FA9">
        <w:tc>
          <w:tcPr>
            <w:tcW w:w="916" w:type="dxa"/>
          </w:tcPr>
          <w:p w14:paraId="42FC659C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Intrare Data</w:t>
            </w:r>
            <w:r w:rsidRPr="00197F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7D2EF8E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Procesare Date</w:t>
            </w:r>
            <w:r w:rsidRPr="00197F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23D0B48" w14:textId="63A5D439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55" w:type="dxa"/>
          </w:tcPr>
          <w:p w14:paraId="1AE683D4" w14:textId="7596331B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10" w:type="dxa"/>
          </w:tcPr>
          <w:p w14:paraId="185C181C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Comentarii</w:t>
            </w:r>
          </w:p>
        </w:tc>
      </w:tr>
      <w:tr w:rsidR="00AA5178" w:rsidRPr="00197FA9" w14:paraId="6A9C5319" w14:textId="77777777" w:rsidTr="00197FA9">
        <w:tc>
          <w:tcPr>
            <w:tcW w:w="916" w:type="dxa"/>
          </w:tcPr>
          <w:p w14:paraId="7C304E3A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64360061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06B96614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CAND</w:t>
            </w:r>
          </w:p>
        </w:tc>
        <w:tc>
          <w:tcPr>
            <w:tcW w:w="755" w:type="dxa"/>
          </w:tcPr>
          <w:p w14:paraId="118DC2C5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0675A735" w14:textId="74FB3A91" w:rsidR="00AA5178" w:rsidRPr="00197FA9" w:rsidRDefault="007937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procesare a experiențelor temporale</w:t>
            </w:r>
          </w:p>
        </w:tc>
      </w:tr>
    </w:tbl>
    <w:p w14:paraId="7751D2C6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AA5178" w:rsidRPr="00197FA9" w14:paraId="0996ED4E" w14:textId="77777777" w:rsidTr="00197FA9">
        <w:tc>
          <w:tcPr>
            <w:tcW w:w="749" w:type="dxa"/>
          </w:tcPr>
          <w:p w14:paraId="190FFB61" w14:textId="0149B5E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152B7F0C" w14:textId="794B6471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9" w:type="dxa"/>
          </w:tcPr>
          <w:p w14:paraId="40B5BBC9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6F1F25A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AEB227D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Comentarii</w:t>
            </w:r>
          </w:p>
        </w:tc>
      </w:tr>
      <w:tr w:rsidR="00AA5178" w:rsidRPr="00197FA9" w14:paraId="0D6531B0" w14:textId="77777777" w:rsidTr="00197FA9">
        <w:tc>
          <w:tcPr>
            <w:tcW w:w="749" w:type="dxa"/>
          </w:tcPr>
          <w:p w14:paraId="7E1A7F48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991E4F7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4D09C2A7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0A7D623A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072E1195" w14:textId="7653099E" w:rsidR="00AA5178" w:rsidRPr="00197FA9" w:rsidRDefault="0079376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vagi si nediferențiate prin strategii temporale</w:t>
            </w:r>
          </w:p>
        </w:tc>
      </w:tr>
    </w:tbl>
    <w:p w14:paraId="7E2FD505" w14:textId="09333781" w:rsidR="00AA5178" w:rsidRPr="00197FA9" w:rsidRDefault="00793764">
      <w:pPr>
        <w:rPr>
          <w:b/>
          <w:bCs/>
          <w:color w:val="FF0000"/>
          <w:lang w:val="ro-RO"/>
        </w:rPr>
      </w:pPr>
      <w:bookmarkStart w:id="1" w:name="_Hlk15060060"/>
      <w:r>
        <w:rPr>
          <w:b/>
          <w:bCs/>
          <w:color w:val="FF0000"/>
          <w:lang w:val="ro-RO"/>
        </w:rPr>
        <w:t>Procesarea experiențelor temporale vagi si nediferențiate pe strategii temporale</w:t>
      </w:r>
    </w:p>
    <w:bookmarkEnd w:id="1"/>
    <w:p w14:paraId="32275847" w14:textId="0507431D" w:rsidR="000A2E1E" w:rsidRPr="00197FA9" w:rsidRDefault="000A2E1E">
      <w:pPr>
        <w:rPr>
          <w:lang w:val="ro-RO"/>
        </w:rPr>
      </w:pPr>
    </w:p>
    <w:p w14:paraId="0C0C27D7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V3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A5178" w:rsidRPr="00197FA9" w14:paraId="6CD7A9DB" w14:textId="77777777">
        <w:tc>
          <w:tcPr>
            <w:tcW w:w="2160" w:type="dxa"/>
          </w:tcPr>
          <w:p w14:paraId="496122DF" w14:textId="7083E961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2E838E98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8021EEF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46975C3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Comentarii</w:t>
            </w:r>
          </w:p>
        </w:tc>
      </w:tr>
      <w:tr w:rsidR="00AA5178" w:rsidRPr="00197FA9" w14:paraId="3C7D71CE" w14:textId="77777777">
        <w:tc>
          <w:tcPr>
            <w:tcW w:w="2160" w:type="dxa"/>
          </w:tcPr>
          <w:p w14:paraId="289C259B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95B6648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26F89C3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C04BAC1" w14:textId="77777777" w:rsidR="00AA5178" w:rsidRPr="00197FA9" w:rsidRDefault="00AA5178">
            <w:pPr>
              <w:rPr>
                <w:lang w:val="ro-RO"/>
              </w:rPr>
            </w:pPr>
          </w:p>
        </w:tc>
      </w:tr>
      <w:tr w:rsidR="00AA5178" w:rsidRPr="00197FA9" w14:paraId="37A5BC9E" w14:textId="77777777">
        <w:tc>
          <w:tcPr>
            <w:tcW w:w="2160" w:type="dxa"/>
          </w:tcPr>
          <w:p w14:paraId="3383B0B2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E1E73BB" w14:textId="1A7EC8A6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514AA952" w14:textId="2ACD99B8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384E8735" w14:textId="77777777" w:rsidR="00AA5178" w:rsidRPr="00197FA9" w:rsidRDefault="00AA5178">
            <w:pPr>
              <w:rPr>
                <w:lang w:val="ro-RO"/>
              </w:rPr>
            </w:pPr>
          </w:p>
        </w:tc>
      </w:tr>
      <w:tr w:rsidR="00AA5178" w:rsidRPr="00197FA9" w14:paraId="0DE256ED" w14:textId="77777777">
        <w:tc>
          <w:tcPr>
            <w:tcW w:w="2160" w:type="dxa"/>
          </w:tcPr>
          <w:p w14:paraId="6C41D45C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47CBAE5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01AA534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94096B5" w14:textId="77777777" w:rsidR="00AA5178" w:rsidRPr="00197FA9" w:rsidRDefault="00AA5178">
            <w:pPr>
              <w:rPr>
                <w:lang w:val="ro-RO"/>
              </w:rPr>
            </w:pPr>
          </w:p>
        </w:tc>
      </w:tr>
    </w:tbl>
    <w:p w14:paraId="516B52E3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43"/>
        <w:gridCol w:w="753"/>
        <w:gridCol w:w="6300"/>
      </w:tblGrid>
      <w:tr w:rsidR="00AA5178" w:rsidRPr="00197FA9" w14:paraId="3C00DB2A" w14:textId="77777777" w:rsidTr="000A2E1E">
        <w:tc>
          <w:tcPr>
            <w:tcW w:w="918" w:type="dxa"/>
          </w:tcPr>
          <w:p w14:paraId="1D57B92A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Intrare Data</w:t>
            </w:r>
            <w:r w:rsidRPr="00197F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9674CE9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Procesare Date</w:t>
            </w:r>
            <w:r w:rsidRPr="00197F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AFE5985" w14:textId="53B2C873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53" w:type="dxa"/>
          </w:tcPr>
          <w:p w14:paraId="2ABCF2BF" w14:textId="57FAF64C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00" w:type="dxa"/>
          </w:tcPr>
          <w:p w14:paraId="2DB96267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Comentarii</w:t>
            </w:r>
          </w:p>
        </w:tc>
      </w:tr>
      <w:tr w:rsidR="00AA5178" w:rsidRPr="00197FA9" w14:paraId="7D17C902" w14:textId="77777777" w:rsidTr="000A2E1E">
        <w:tc>
          <w:tcPr>
            <w:tcW w:w="918" w:type="dxa"/>
          </w:tcPr>
          <w:p w14:paraId="07E4BA9F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6CD80980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36F165FE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CAND</w:t>
            </w:r>
          </w:p>
        </w:tc>
        <w:tc>
          <w:tcPr>
            <w:tcW w:w="753" w:type="dxa"/>
          </w:tcPr>
          <w:p w14:paraId="65E289BA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3ECA9736" w14:textId="5AF5C35D" w:rsidR="00AA5178" w:rsidRPr="00197FA9" w:rsidRDefault="0079376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intrării datelor procesate nediferențiat pe baza experiențelor temporale</w:t>
            </w:r>
          </w:p>
        </w:tc>
      </w:tr>
    </w:tbl>
    <w:p w14:paraId="231A6EC5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AA5178" w:rsidRPr="00197FA9" w14:paraId="0D80C74F" w14:textId="77777777" w:rsidTr="000A2E1E">
        <w:tc>
          <w:tcPr>
            <w:tcW w:w="749" w:type="dxa"/>
          </w:tcPr>
          <w:p w14:paraId="4818388F" w14:textId="7DACA69D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643E9A3E" w14:textId="5FFFFCCD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9" w:type="dxa"/>
          </w:tcPr>
          <w:p w14:paraId="50B023A0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0538892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6FAAFB8A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Comentarii</w:t>
            </w:r>
          </w:p>
        </w:tc>
      </w:tr>
      <w:tr w:rsidR="00AA5178" w:rsidRPr="00197FA9" w14:paraId="257E1B24" w14:textId="77777777" w:rsidTr="000A2E1E">
        <w:tc>
          <w:tcPr>
            <w:tcW w:w="749" w:type="dxa"/>
          </w:tcPr>
          <w:p w14:paraId="206AE403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3FBA176A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61210C8E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4BEB95A0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27D80680" w14:textId="07867A2F" w:rsidR="00AA5178" w:rsidRPr="00197FA9" w:rsidRDefault="00DE015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pe baza strategiilor temporale</w:t>
            </w:r>
          </w:p>
        </w:tc>
      </w:tr>
    </w:tbl>
    <w:p w14:paraId="71E40838" w14:textId="34C82FFD" w:rsidR="00AA5178" w:rsidRPr="00197FA9" w:rsidRDefault="00DE0152">
      <w:pPr>
        <w:rPr>
          <w:b/>
          <w:bCs/>
          <w:color w:val="FF0000"/>
          <w:lang w:val="ro-RO"/>
        </w:rPr>
      </w:pPr>
      <w:bookmarkStart w:id="2" w:name="_Hlk15060083"/>
      <w:r>
        <w:rPr>
          <w:b/>
          <w:bCs/>
          <w:color w:val="FF0000"/>
          <w:lang w:val="ro-RO"/>
        </w:rPr>
        <w:t xml:space="preserve">Datele procesate </w:t>
      </w:r>
      <w:r w:rsidR="00A202BE">
        <w:rPr>
          <w:b/>
          <w:bCs/>
          <w:color w:val="FF0000"/>
          <w:lang w:val="ro-RO"/>
        </w:rPr>
        <w:t>nediferențiat</w:t>
      </w:r>
      <w:r>
        <w:rPr>
          <w:b/>
          <w:bCs/>
          <w:color w:val="FF0000"/>
          <w:lang w:val="ro-RO"/>
        </w:rPr>
        <w:t xml:space="preserve"> conform procedurilor sunt evaluate strategic</w:t>
      </w:r>
    </w:p>
    <w:bookmarkEnd w:id="2"/>
    <w:p w14:paraId="12743785" w14:textId="77777777" w:rsidR="000A2E1E" w:rsidRPr="00197FA9" w:rsidRDefault="000A2E1E">
      <w:pPr>
        <w:rPr>
          <w:lang w:val="ro-RO"/>
        </w:rPr>
      </w:pPr>
    </w:p>
    <w:p w14:paraId="541C4BDF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V4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A5178" w:rsidRPr="00197FA9" w14:paraId="1896F732" w14:textId="77777777">
        <w:tc>
          <w:tcPr>
            <w:tcW w:w="2160" w:type="dxa"/>
          </w:tcPr>
          <w:p w14:paraId="5C9789D8" w14:textId="77777777" w:rsidR="00AA5178" w:rsidRPr="00197FA9" w:rsidRDefault="00197FA9">
            <w:pPr>
              <w:rPr>
                <w:lang w:val="ro-RO"/>
              </w:rPr>
            </w:pPr>
            <w:proofErr w:type="spellStart"/>
            <w:r w:rsidRPr="00197FA9">
              <w:rPr>
                <w:lang w:val="ro-RO"/>
              </w:rPr>
              <w:t>Iesire</w:t>
            </w:r>
            <w:proofErr w:type="spellEnd"/>
            <w:r w:rsidRPr="00197FA9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C900986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CCA1C4A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0AC2F14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Comentarii</w:t>
            </w:r>
          </w:p>
        </w:tc>
      </w:tr>
      <w:tr w:rsidR="00AA5178" w:rsidRPr="00197FA9" w14:paraId="0A1EC2D9" w14:textId="77777777">
        <w:tc>
          <w:tcPr>
            <w:tcW w:w="2160" w:type="dxa"/>
          </w:tcPr>
          <w:p w14:paraId="7296066A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080F4C4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E3AB82D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DB8804C" w14:textId="77777777" w:rsidR="00AA5178" w:rsidRPr="00197FA9" w:rsidRDefault="00AA5178">
            <w:pPr>
              <w:rPr>
                <w:lang w:val="ro-RO"/>
              </w:rPr>
            </w:pPr>
          </w:p>
        </w:tc>
      </w:tr>
      <w:tr w:rsidR="00AA5178" w:rsidRPr="00197FA9" w14:paraId="22DE9DBC" w14:textId="77777777">
        <w:tc>
          <w:tcPr>
            <w:tcW w:w="2160" w:type="dxa"/>
          </w:tcPr>
          <w:p w14:paraId="5925AD23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56FFB4C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 xml:space="preserve">Evaluare </w:t>
            </w:r>
            <w:proofErr w:type="spellStart"/>
            <w:r w:rsidRPr="00197FA9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14:paraId="04085573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 xml:space="preserve">Baze </w:t>
            </w:r>
            <w:proofErr w:type="spellStart"/>
            <w:r w:rsidRPr="00197FA9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14:paraId="4EC2D127" w14:textId="77777777" w:rsidR="00AA5178" w:rsidRPr="00197FA9" w:rsidRDefault="00AA5178">
            <w:pPr>
              <w:rPr>
                <w:lang w:val="ro-RO"/>
              </w:rPr>
            </w:pPr>
          </w:p>
        </w:tc>
      </w:tr>
      <w:tr w:rsidR="00AA5178" w:rsidRPr="00197FA9" w14:paraId="68CF1051" w14:textId="77777777">
        <w:tc>
          <w:tcPr>
            <w:tcW w:w="2160" w:type="dxa"/>
          </w:tcPr>
          <w:p w14:paraId="51560399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BD4D74D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F549331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A9FA022" w14:textId="77777777" w:rsidR="00AA5178" w:rsidRPr="00197FA9" w:rsidRDefault="00AA5178">
            <w:pPr>
              <w:rPr>
                <w:lang w:val="ro-RO"/>
              </w:rPr>
            </w:pPr>
          </w:p>
        </w:tc>
      </w:tr>
    </w:tbl>
    <w:p w14:paraId="4386AB14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54"/>
        <w:gridCol w:w="1243"/>
        <w:gridCol w:w="753"/>
        <w:gridCol w:w="6300"/>
      </w:tblGrid>
      <w:tr w:rsidR="00AA5178" w:rsidRPr="00197FA9" w14:paraId="70951C4B" w14:textId="77777777" w:rsidTr="000A2E1E">
        <w:tc>
          <w:tcPr>
            <w:tcW w:w="918" w:type="dxa"/>
          </w:tcPr>
          <w:p w14:paraId="205E097E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Intrare Data</w:t>
            </w:r>
            <w:r w:rsidRPr="00197F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29ED77A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Procesare Date</w:t>
            </w:r>
            <w:r w:rsidRPr="00197F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2BD3FB5" w14:textId="7798263E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53" w:type="dxa"/>
          </w:tcPr>
          <w:p w14:paraId="2141DB2C" w14:textId="56F21B9C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Ieșire Date</w:t>
            </w:r>
          </w:p>
        </w:tc>
        <w:tc>
          <w:tcPr>
            <w:tcW w:w="6300" w:type="dxa"/>
          </w:tcPr>
          <w:p w14:paraId="7681E758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Comentarii</w:t>
            </w:r>
          </w:p>
        </w:tc>
      </w:tr>
      <w:tr w:rsidR="00AA5178" w:rsidRPr="00197FA9" w14:paraId="4BF70F0A" w14:textId="77777777" w:rsidTr="000A2E1E">
        <w:tc>
          <w:tcPr>
            <w:tcW w:w="918" w:type="dxa"/>
          </w:tcPr>
          <w:p w14:paraId="236B56DE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67F05298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099D8A28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UNDE</w:t>
            </w:r>
          </w:p>
        </w:tc>
        <w:tc>
          <w:tcPr>
            <w:tcW w:w="753" w:type="dxa"/>
          </w:tcPr>
          <w:p w14:paraId="7BC9DA73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09CE5748" w14:textId="23B59376" w:rsidR="00AA5178" w:rsidRPr="00197FA9" w:rsidRDefault="00DE015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nediferențiate pe baza logicii si a experienței locale</w:t>
            </w:r>
          </w:p>
        </w:tc>
      </w:tr>
    </w:tbl>
    <w:p w14:paraId="4FAF8C10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300"/>
      </w:tblGrid>
      <w:tr w:rsidR="00AA5178" w:rsidRPr="00197FA9" w14:paraId="31190C30" w14:textId="77777777" w:rsidTr="000A2E1E">
        <w:tc>
          <w:tcPr>
            <w:tcW w:w="749" w:type="dxa"/>
          </w:tcPr>
          <w:p w14:paraId="1C9D2CD0" w14:textId="73A44C14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54CCE9B9" w14:textId="1A09D1C2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9" w:type="dxa"/>
          </w:tcPr>
          <w:p w14:paraId="542F46F5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34C1FC4C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10F8BA8A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Comentarii</w:t>
            </w:r>
          </w:p>
        </w:tc>
      </w:tr>
      <w:tr w:rsidR="00AA5178" w:rsidRPr="00197FA9" w14:paraId="4FD3C524" w14:textId="77777777" w:rsidTr="000A2E1E">
        <w:tc>
          <w:tcPr>
            <w:tcW w:w="749" w:type="dxa"/>
          </w:tcPr>
          <w:p w14:paraId="28F54EED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5E1AA7E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1D56A028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1F4AE617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1769C5BE" w14:textId="76A8CA6B" w:rsidR="00AA5178" w:rsidRPr="00197FA9" w:rsidRDefault="00DE015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strategiilor locale</w:t>
            </w:r>
          </w:p>
        </w:tc>
      </w:tr>
    </w:tbl>
    <w:p w14:paraId="0A3EDBFC" w14:textId="30E94D25" w:rsidR="00AA5178" w:rsidRPr="00197FA9" w:rsidRDefault="00DE0152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Evaluarea procedurala a </w:t>
      </w:r>
      <w:r w:rsidR="000D29F9">
        <w:rPr>
          <w:b/>
          <w:bCs/>
          <w:color w:val="FF0000"/>
          <w:lang w:val="ro-RO"/>
        </w:rPr>
        <w:t>procesării</w:t>
      </w:r>
      <w:bookmarkStart w:id="3" w:name="_GoBack"/>
      <w:bookmarkEnd w:id="3"/>
      <w:r>
        <w:rPr>
          <w:b/>
          <w:bCs/>
          <w:color w:val="FF0000"/>
          <w:lang w:val="ro-RO"/>
        </w:rPr>
        <w:t xml:space="preserve"> datelor nediferențiate experimentale strategic </w:t>
      </w:r>
    </w:p>
    <w:p w14:paraId="3CD2CA51" w14:textId="6FADC5B9" w:rsidR="00197FA9" w:rsidRPr="00197FA9" w:rsidRDefault="00197FA9">
      <w:pPr>
        <w:rPr>
          <w:lang w:val="ro-RO"/>
        </w:rPr>
      </w:pPr>
    </w:p>
    <w:p w14:paraId="7887349A" w14:textId="75F9F572" w:rsidR="00197FA9" w:rsidRPr="00197FA9" w:rsidRDefault="00197FA9">
      <w:pPr>
        <w:rPr>
          <w:lang w:val="ro-RO"/>
        </w:rPr>
      </w:pPr>
    </w:p>
    <w:p w14:paraId="114A2036" w14:textId="77777777" w:rsidR="00197FA9" w:rsidRPr="00197FA9" w:rsidRDefault="00197FA9">
      <w:pPr>
        <w:rPr>
          <w:lang w:val="ro-RO"/>
        </w:rPr>
      </w:pPr>
    </w:p>
    <w:p w14:paraId="288A0739" w14:textId="3CB66879" w:rsidR="00AA5178" w:rsidRPr="00197FA9" w:rsidRDefault="00197FA9">
      <w:pPr>
        <w:rPr>
          <w:lang w:val="ro-RO"/>
        </w:rPr>
      </w:pPr>
      <w:r w:rsidRPr="00197FA9">
        <w:rPr>
          <w:lang w:val="ro-RO"/>
        </w:rPr>
        <w:t>V5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A5178" w:rsidRPr="00197FA9" w14:paraId="66081F0F" w14:textId="77777777">
        <w:tc>
          <w:tcPr>
            <w:tcW w:w="2160" w:type="dxa"/>
          </w:tcPr>
          <w:p w14:paraId="5243E3C8" w14:textId="141D1A8A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118653D7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94B0CF6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F3D197F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Comentarii</w:t>
            </w:r>
          </w:p>
        </w:tc>
      </w:tr>
      <w:tr w:rsidR="00AA5178" w:rsidRPr="00197FA9" w14:paraId="5F019401" w14:textId="77777777">
        <w:tc>
          <w:tcPr>
            <w:tcW w:w="2160" w:type="dxa"/>
          </w:tcPr>
          <w:p w14:paraId="609C8173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F1F1468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65ECEBF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E2E3DB1" w14:textId="77777777" w:rsidR="00AA5178" w:rsidRPr="00197FA9" w:rsidRDefault="00AA5178">
            <w:pPr>
              <w:rPr>
                <w:lang w:val="ro-RO"/>
              </w:rPr>
            </w:pPr>
          </w:p>
        </w:tc>
      </w:tr>
      <w:tr w:rsidR="00AA5178" w:rsidRPr="00197FA9" w14:paraId="4EE240C4" w14:textId="77777777">
        <w:tc>
          <w:tcPr>
            <w:tcW w:w="2160" w:type="dxa"/>
          </w:tcPr>
          <w:p w14:paraId="5A97C8FF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C06C84A" w14:textId="19CF612A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7B3E76B3" w14:textId="7FA0D390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265CBD98" w14:textId="77777777" w:rsidR="00AA5178" w:rsidRPr="00197FA9" w:rsidRDefault="00AA5178">
            <w:pPr>
              <w:rPr>
                <w:lang w:val="ro-RO"/>
              </w:rPr>
            </w:pPr>
          </w:p>
        </w:tc>
      </w:tr>
      <w:tr w:rsidR="00AA5178" w:rsidRPr="00197FA9" w14:paraId="26E7207F" w14:textId="77777777">
        <w:tc>
          <w:tcPr>
            <w:tcW w:w="2160" w:type="dxa"/>
          </w:tcPr>
          <w:p w14:paraId="58DB8328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8437B35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FDA8CC0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E567C31" w14:textId="77777777" w:rsidR="00AA5178" w:rsidRPr="00197FA9" w:rsidRDefault="00AA5178">
            <w:pPr>
              <w:rPr>
                <w:lang w:val="ro-RO"/>
              </w:rPr>
            </w:pPr>
          </w:p>
        </w:tc>
      </w:tr>
    </w:tbl>
    <w:p w14:paraId="3A431F2C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847"/>
        <w:gridCol w:w="6120"/>
      </w:tblGrid>
      <w:tr w:rsidR="00AA5178" w:rsidRPr="00197FA9" w14:paraId="4655B936" w14:textId="77777777" w:rsidTr="000A2E1E">
        <w:tc>
          <w:tcPr>
            <w:tcW w:w="914" w:type="dxa"/>
          </w:tcPr>
          <w:p w14:paraId="3C0FB0ED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Intrare Data</w:t>
            </w:r>
            <w:r w:rsidRPr="00197F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1035B0D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Procesare Date</w:t>
            </w:r>
            <w:r w:rsidRPr="00197F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8C8CB3A" w14:textId="73023204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47" w:type="dxa"/>
          </w:tcPr>
          <w:p w14:paraId="0A29512E" w14:textId="2A0BBCD6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Ieșire Date</w:t>
            </w:r>
          </w:p>
        </w:tc>
        <w:tc>
          <w:tcPr>
            <w:tcW w:w="6120" w:type="dxa"/>
          </w:tcPr>
          <w:p w14:paraId="6E1C14C5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Comentarii</w:t>
            </w:r>
          </w:p>
        </w:tc>
      </w:tr>
      <w:tr w:rsidR="00AA5178" w:rsidRPr="00197FA9" w14:paraId="5D5F703C" w14:textId="77777777" w:rsidTr="000A2E1E">
        <w:tc>
          <w:tcPr>
            <w:tcW w:w="914" w:type="dxa"/>
          </w:tcPr>
          <w:p w14:paraId="61AF18F8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155DBF75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4886AB6B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UNDE</w:t>
            </w:r>
          </w:p>
        </w:tc>
        <w:tc>
          <w:tcPr>
            <w:tcW w:w="847" w:type="dxa"/>
          </w:tcPr>
          <w:p w14:paraId="716AFF62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30D458CD" w14:textId="3F66D07A" w:rsidR="00AA5178" w:rsidRPr="00197FA9" w:rsidRDefault="00DE015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Procedurile de procesare a datelor nediferențiate bazate pe experiența locală </w:t>
            </w:r>
          </w:p>
        </w:tc>
      </w:tr>
    </w:tbl>
    <w:p w14:paraId="08ED43BD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6"/>
        <w:gridCol w:w="1290"/>
        <w:gridCol w:w="1011"/>
        <w:gridCol w:w="882"/>
        <w:gridCol w:w="6269"/>
      </w:tblGrid>
      <w:tr w:rsidR="00AA5178" w:rsidRPr="00197FA9" w14:paraId="6B5BDF17" w14:textId="77777777" w:rsidTr="00DE0152">
        <w:trPr>
          <w:trHeight w:val="692"/>
        </w:trPr>
        <w:tc>
          <w:tcPr>
            <w:tcW w:w="826" w:type="dxa"/>
          </w:tcPr>
          <w:p w14:paraId="114C689A" w14:textId="7A1E8B54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3B55A59A" w14:textId="6257F0C4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5FBECDA0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51" w:type="dxa"/>
          </w:tcPr>
          <w:p w14:paraId="35E3544F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6D2624BA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Comentarii</w:t>
            </w:r>
          </w:p>
        </w:tc>
      </w:tr>
      <w:tr w:rsidR="00AA5178" w:rsidRPr="00197FA9" w14:paraId="6864A63A" w14:textId="77777777" w:rsidTr="00DE0152">
        <w:tc>
          <w:tcPr>
            <w:tcW w:w="826" w:type="dxa"/>
          </w:tcPr>
          <w:p w14:paraId="3E8A685F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5ED2D775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59A08044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UNDE</w:t>
            </w:r>
          </w:p>
        </w:tc>
        <w:tc>
          <w:tcPr>
            <w:tcW w:w="851" w:type="dxa"/>
          </w:tcPr>
          <w:p w14:paraId="7D658598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3AC310B4" w14:textId="5D256C7B" w:rsidR="00AA5178" w:rsidRPr="00197FA9" w:rsidRDefault="00DE015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logice bazate pe strategii locale</w:t>
            </w:r>
          </w:p>
        </w:tc>
      </w:tr>
    </w:tbl>
    <w:p w14:paraId="7849DAEE" w14:textId="6F2B67D9" w:rsidR="00AA5178" w:rsidRPr="00197FA9" w:rsidRDefault="00DE0152">
      <w:pPr>
        <w:rPr>
          <w:b/>
          <w:bCs/>
          <w:lang w:val="ro-RO"/>
        </w:rPr>
      </w:pPr>
      <w:bookmarkStart w:id="4" w:name="_Hlk15060140"/>
      <w:r>
        <w:rPr>
          <w:b/>
          <w:bCs/>
          <w:color w:val="FF0000"/>
          <w:lang w:val="ro-RO"/>
        </w:rPr>
        <w:t>Procesarea si evaluarea datelor si răspunsurilor bazate pe experiență locală</w:t>
      </w:r>
    </w:p>
    <w:bookmarkEnd w:id="4"/>
    <w:p w14:paraId="652C8B2F" w14:textId="77777777" w:rsidR="000A2E1E" w:rsidRPr="00197FA9" w:rsidRDefault="000A2E1E">
      <w:pPr>
        <w:rPr>
          <w:lang w:val="ro-RO"/>
        </w:rPr>
      </w:pPr>
    </w:p>
    <w:p w14:paraId="4460D0D3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V6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A5178" w:rsidRPr="00197FA9" w14:paraId="4A278269" w14:textId="77777777">
        <w:tc>
          <w:tcPr>
            <w:tcW w:w="2160" w:type="dxa"/>
          </w:tcPr>
          <w:p w14:paraId="51380BF0" w14:textId="0DFC7F8D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6E2ED57E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5C144C7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2783F77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Comentarii</w:t>
            </w:r>
          </w:p>
        </w:tc>
      </w:tr>
      <w:tr w:rsidR="00AA5178" w:rsidRPr="00197FA9" w14:paraId="5202C839" w14:textId="77777777">
        <w:tc>
          <w:tcPr>
            <w:tcW w:w="2160" w:type="dxa"/>
          </w:tcPr>
          <w:p w14:paraId="68C2C93D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3AF13DC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E99AB93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857F946" w14:textId="77777777" w:rsidR="00AA5178" w:rsidRPr="00197FA9" w:rsidRDefault="00AA5178">
            <w:pPr>
              <w:rPr>
                <w:lang w:val="ro-RO"/>
              </w:rPr>
            </w:pPr>
          </w:p>
        </w:tc>
      </w:tr>
      <w:tr w:rsidR="00AA5178" w:rsidRPr="00197FA9" w14:paraId="6E499FEF" w14:textId="77777777">
        <w:tc>
          <w:tcPr>
            <w:tcW w:w="2160" w:type="dxa"/>
          </w:tcPr>
          <w:p w14:paraId="4FC80BB9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87689F4" w14:textId="723AF135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06973601" w14:textId="22E0B4B5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71FF681A" w14:textId="77777777" w:rsidR="00AA5178" w:rsidRPr="00197FA9" w:rsidRDefault="00AA5178">
            <w:pPr>
              <w:rPr>
                <w:lang w:val="ro-RO"/>
              </w:rPr>
            </w:pPr>
          </w:p>
        </w:tc>
      </w:tr>
      <w:tr w:rsidR="00AA5178" w:rsidRPr="00197FA9" w14:paraId="021E1C03" w14:textId="77777777">
        <w:tc>
          <w:tcPr>
            <w:tcW w:w="2160" w:type="dxa"/>
          </w:tcPr>
          <w:p w14:paraId="198982A5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B65C04B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98EDA9C" w14:textId="77777777" w:rsidR="00AA5178" w:rsidRPr="00197FA9" w:rsidRDefault="00197FA9">
            <w:pPr>
              <w:rPr>
                <w:lang w:val="ro-RO"/>
              </w:rPr>
            </w:pPr>
            <w:r w:rsidRPr="00197FA9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8655297" w14:textId="77777777" w:rsidR="00AA5178" w:rsidRPr="00197FA9" w:rsidRDefault="00AA5178">
            <w:pPr>
              <w:rPr>
                <w:lang w:val="ro-RO"/>
              </w:rPr>
            </w:pPr>
          </w:p>
        </w:tc>
      </w:tr>
    </w:tbl>
    <w:p w14:paraId="2BC34C01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120"/>
      </w:tblGrid>
      <w:tr w:rsidR="00AA5178" w:rsidRPr="00197FA9" w14:paraId="65CF48A0" w14:textId="77777777" w:rsidTr="000A2E1E">
        <w:tc>
          <w:tcPr>
            <w:tcW w:w="916" w:type="dxa"/>
          </w:tcPr>
          <w:p w14:paraId="7E479BF9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Intrare Data</w:t>
            </w:r>
            <w:r w:rsidRPr="00197F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C37A8F4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Procesare Date</w:t>
            </w:r>
            <w:r w:rsidRPr="00197FA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E59581B" w14:textId="687CAF88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45" w:type="dxa"/>
          </w:tcPr>
          <w:p w14:paraId="6495D7E0" w14:textId="11CBA178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Ieșire Date</w:t>
            </w:r>
          </w:p>
        </w:tc>
        <w:tc>
          <w:tcPr>
            <w:tcW w:w="6120" w:type="dxa"/>
          </w:tcPr>
          <w:p w14:paraId="6387A4EF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Comentarii</w:t>
            </w:r>
          </w:p>
        </w:tc>
      </w:tr>
      <w:tr w:rsidR="00AA5178" w:rsidRPr="00197FA9" w14:paraId="78141B63" w14:textId="77777777" w:rsidTr="000A2E1E">
        <w:tc>
          <w:tcPr>
            <w:tcW w:w="916" w:type="dxa"/>
          </w:tcPr>
          <w:p w14:paraId="5C22203A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243B45D0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10F1EFE4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CAND</w:t>
            </w:r>
          </w:p>
        </w:tc>
        <w:tc>
          <w:tcPr>
            <w:tcW w:w="845" w:type="dxa"/>
          </w:tcPr>
          <w:p w14:paraId="2C8CC191" w14:textId="77777777" w:rsidR="00AA5178" w:rsidRPr="00197FA9" w:rsidRDefault="00197FA9">
            <w:pPr>
              <w:rPr>
                <w:color w:val="7030A0"/>
                <w:lang w:val="ro-RO"/>
              </w:rPr>
            </w:pPr>
            <w:r w:rsidRPr="00197FA9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2EEA92F2" w14:textId="3FF21D7F" w:rsidR="00AA5178" w:rsidRPr="00197FA9" w:rsidRDefault="00DE015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nediferențiată bazată pe experiență in timp</w:t>
            </w:r>
          </w:p>
        </w:tc>
      </w:tr>
    </w:tbl>
    <w:p w14:paraId="599E0086" w14:textId="77777777" w:rsidR="00AA5178" w:rsidRPr="00197FA9" w:rsidRDefault="00197FA9">
      <w:pPr>
        <w:rPr>
          <w:lang w:val="ro-RO"/>
        </w:rPr>
      </w:pPr>
      <w:r w:rsidRPr="00197FA9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290"/>
        <w:gridCol w:w="1054"/>
        <w:gridCol w:w="900"/>
        <w:gridCol w:w="6120"/>
      </w:tblGrid>
      <w:tr w:rsidR="00AA5178" w:rsidRPr="00197FA9" w14:paraId="6C904050" w14:textId="77777777" w:rsidTr="000A2E1E">
        <w:tc>
          <w:tcPr>
            <w:tcW w:w="914" w:type="dxa"/>
          </w:tcPr>
          <w:p w14:paraId="1D86F8C9" w14:textId="0492632A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5E030445" w14:textId="486B4EBF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54" w:type="dxa"/>
          </w:tcPr>
          <w:p w14:paraId="34C7AF52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6B9DB7F9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1CA7CDD6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Comentarii</w:t>
            </w:r>
          </w:p>
        </w:tc>
      </w:tr>
      <w:tr w:rsidR="00AA5178" w:rsidRPr="00197FA9" w14:paraId="72619EFA" w14:textId="77777777" w:rsidTr="000A2E1E">
        <w:tc>
          <w:tcPr>
            <w:tcW w:w="914" w:type="dxa"/>
          </w:tcPr>
          <w:p w14:paraId="75003864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248053EF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CE</w:t>
            </w:r>
          </w:p>
        </w:tc>
        <w:tc>
          <w:tcPr>
            <w:tcW w:w="1054" w:type="dxa"/>
          </w:tcPr>
          <w:p w14:paraId="6A20B82F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0446E468" w14:textId="77777777" w:rsidR="00AA5178" w:rsidRPr="00197FA9" w:rsidRDefault="00197FA9">
            <w:pPr>
              <w:rPr>
                <w:color w:val="00B050"/>
                <w:lang w:val="ro-RO"/>
              </w:rPr>
            </w:pPr>
            <w:r w:rsidRPr="00197FA9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2EB50A87" w14:textId="146327E5" w:rsidR="00AA5178" w:rsidRPr="00197FA9" w:rsidRDefault="00DE015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logice pe baza strategiilor temporale</w:t>
            </w:r>
          </w:p>
        </w:tc>
      </w:tr>
    </w:tbl>
    <w:p w14:paraId="7C85F84E" w14:textId="3816C126" w:rsidR="00A202BE" w:rsidRDefault="00A202B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Folosirea experienței  in strategiile elaborate pe date nediferențiate</w:t>
      </w:r>
    </w:p>
    <w:p w14:paraId="5BFC8F3E" w14:textId="77777777" w:rsidR="00A202BE" w:rsidRDefault="00A202BE">
      <w:pPr>
        <w:rPr>
          <w:b/>
          <w:bCs/>
          <w:color w:val="FF0000"/>
          <w:lang w:val="ro-RO"/>
        </w:rPr>
      </w:pPr>
    </w:p>
    <w:p w14:paraId="261CD708" w14:textId="2BFCDF00" w:rsidR="00AA5178" w:rsidRDefault="00197FA9">
      <w:pPr>
        <w:rPr>
          <w:b/>
          <w:bCs/>
          <w:lang w:val="ro-RO"/>
        </w:rPr>
      </w:pPr>
      <w:r w:rsidRPr="00197FA9">
        <w:rPr>
          <w:b/>
          <w:bCs/>
          <w:lang w:val="ro-RO"/>
        </w:rPr>
        <w:lastRenderedPageBreak/>
        <w:t>PROFIL GENERAL V</w:t>
      </w:r>
      <w:r w:rsidR="00A202BE">
        <w:rPr>
          <w:b/>
          <w:bCs/>
          <w:lang w:val="ro-RO"/>
        </w:rPr>
        <w:t xml:space="preserve"> „ local „</w:t>
      </w:r>
    </w:p>
    <w:p w14:paraId="466C9371" w14:textId="77777777" w:rsidR="00A202BE" w:rsidRPr="00197FA9" w:rsidRDefault="00A202BE" w:rsidP="00A202B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Educarea in logica gândirii critice</w:t>
      </w:r>
    </w:p>
    <w:p w14:paraId="2295ADE5" w14:textId="77777777" w:rsidR="00A202BE" w:rsidRPr="00197FA9" w:rsidRDefault="00A202BE" w:rsidP="00A202B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experiențelor temporale vagi si nediferențiate pe strategii temporale</w:t>
      </w:r>
    </w:p>
    <w:p w14:paraId="20F42238" w14:textId="77777777" w:rsidR="00A202BE" w:rsidRPr="00197FA9" w:rsidRDefault="00A202BE" w:rsidP="00A202B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Datele procesate nediferențiat conform procedurilor sunt evaluate strategic</w:t>
      </w:r>
    </w:p>
    <w:p w14:paraId="5C045C4F" w14:textId="1C938E7E" w:rsidR="00A202BE" w:rsidRPr="00197FA9" w:rsidRDefault="00A202BE" w:rsidP="00A202B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Evaluarea procedurala a procesării datelor nediferențiate experimentale strategic </w:t>
      </w:r>
    </w:p>
    <w:p w14:paraId="2355BB92" w14:textId="77777777" w:rsidR="00A202BE" w:rsidRPr="00197FA9" w:rsidRDefault="00A202BE" w:rsidP="00A202BE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Procesarea si evaluarea datelor si răspunsurilor bazate pe experiență locală</w:t>
      </w:r>
    </w:p>
    <w:p w14:paraId="28EA1AE6" w14:textId="77777777" w:rsidR="00A202BE" w:rsidRDefault="00A202BE" w:rsidP="00A202BE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Folosirea experienței  in strategiile elaborate pe date nediferențiate</w:t>
      </w:r>
    </w:p>
    <w:p w14:paraId="70038EC3" w14:textId="77777777" w:rsidR="00A202BE" w:rsidRPr="00197FA9" w:rsidRDefault="00A202BE">
      <w:pPr>
        <w:rPr>
          <w:b/>
          <w:bCs/>
          <w:lang w:val="ro-RO"/>
        </w:rPr>
      </w:pPr>
    </w:p>
    <w:sectPr w:rsidR="00A202BE" w:rsidRPr="00197F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E1E"/>
    <w:rsid w:val="000D29F9"/>
    <w:rsid w:val="0015074B"/>
    <w:rsid w:val="00197FA9"/>
    <w:rsid w:val="0029639D"/>
    <w:rsid w:val="00326F90"/>
    <w:rsid w:val="00793764"/>
    <w:rsid w:val="00A202BE"/>
    <w:rsid w:val="00AA1D8D"/>
    <w:rsid w:val="00AA5178"/>
    <w:rsid w:val="00B47730"/>
    <w:rsid w:val="00CB0664"/>
    <w:rsid w:val="00DE01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B2D47"/>
  <w14:defaultImageDpi w14:val="300"/>
  <w15:docId w15:val="{66F5262A-D5F9-4C60-94EB-5B1540945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11E123-5C71-4869-ADD4-18208DE2C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4</cp:revision>
  <dcterms:created xsi:type="dcterms:W3CDTF">2013-12-23T23:15:00Z</dcterms:created>
  <dcterms:modified xsi:type="dcterms:W3CDTF">2019-07-28T11:43:00Z</dcterms:modified>
  <cp:category/>
</cp:coreProperties>
</file>