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2425637" w14:textId="77777777" w:rsidR="004D261C" w:rsidRPr="00666286" w:rsidRDefault="000B4B2E">
      <w:pPr>
        <w:pStyle w:val="Heading1"/>
        <w:rPr>
          <w:lang w:val="ro-RO"/>
        </w:rPr>
      </w:pPr>
      <w:r w:rsidRPr="00666286">
        <w:rPr>
          <w:lang w:val="ro-RO"/>
        </w:rPr>
        <w:t>Litera v</w:t>
      </w:r>
    </w:p>
    <w:p w14:paraId="75F26F84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v1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2C4FAE29" w14:textId="77777777">
        <w:tc>
          <w:tcPr>
            <w:tcW w:w="2160" w:type="dxa"/>
          </w:tcPr>
          <w:p w14:paraId="70AD1EC0" w14:textId="11EB5B04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3C819912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2DA21F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155656E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081F40C0" w14:textId="77777777">
        <w:tc>
          <w:tcPr>
            <w:tcW w:w="2160" w:type="dxa"/>
          </w:tcPr>
          <w:p w14:paraId="07D92C1F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17E50D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5F02F0E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7A4A1BF3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0BD3D9CE" w14:textId="77777777">
        <w:tc>
          <w:tcPr>
            <w:tcW w:w="2160" w:type="dxa"/>
          </w:tcPr>
          <w:p w14:paraId="3203C8D0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563B9CD7" w14:textId="209A12E5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7FCD6AC" w14:textId="3E932B15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9C453E8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3D7E58F5" w14:textId="77777777">
        <w:tc>
          <w:tcPr>
            <w:tcW w:w="2160" w:type="dxa"/>
          </w:tcPr>
          <w:p w14:paraId="5957643D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8AD5F0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7E23C52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3D4FE7DA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0DD0C29F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4D261C" w:rsidRPr="00666286" w14:paraId="0376383A" w14:textId="77777777" w:rsidTr="000B4B2E">
        <w:tc>
          <w:tcPr>
            <w:tcW w:w="917" w:type="dxa"/>
          </w:tcPr>
          <w:p w14:paraId="1CC6F554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17BE4766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79C5CA26" w14:textId="601A6D2C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33E9198E" w14:textId="1E4F316C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108618E8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451E23B8" w14:textId="77777777" w:rsidTr="000B4B2E">
        <w:tc>
          <w:tcPr>
            <w:tcW w:w="917" w:type="dxa"/>
          </w:tcPr>
          <w:p w14:paraId="6957C888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67B503D6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2661214E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UNDE</w:t>
            </w:r>
          </w:p>
        </w:tc>
        <w:tc>
          <w:tcPr>
            <w:tcW w:w="754" w:type="dxa"/>
          </w:tcPr>
          <w:p w14:paraId="77476AC6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6300" w:type="dxa"/>
          </w:tcPr>
          <w:p w14:paraId="09D82C0A" w14:textId="614F7EEF" w:rsidR="004D261C" w:rsidRPr="00666286" w:rsidRDefault="00C05D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Logica procesării procedurale bazata pe experiența locală</w:t>
            </w:r>
          </w:p>
        </w:tc>
      </w:tr>
    </w:tbl>
    <w:p w14:paraId="1B64567B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290"/>
        <w:gridCol w:w="1129"/>
        <w:gridCol w:w="900"/>
        <w:gridCol w:w="6300"/>
      </w:tblGrid>
      <w:tr w:rsidR="004D261C" w:rsidRPr="00666286" w14:paraId="2EA5E3F8" w14:textId="77777777" w:rsidTr="000B4B2E">
        <w:tc>
          <w:tcPr>
            <w:tcW w:w="749" w:type="dxa"/>
          </w:tcPr>
          <w:p w14:paraId="73566853" w14:textId="195C5C9C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4ED2878" w14:textId="108498BF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129" w:type="dxa"/>
          </w:tcPr>
          <w:p w14:paraId="29366839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00" w:type="dxa"/>
          </w:tcPr>
          <w:p w14:paraId="27492A60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300" w:type="dxa"/>
          </w:tcPr>
          <w:p w14:paraId="3CEB6C48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0ECBE056" w14:textId="77777777" w:rsidTr="000B4B2E">
        <w:tc>
          <w:tcPr>
            <w:tcW w:w="749" w:type="dxa"/>
          </w:tcPr>
          <w:p w14:paraId="2D276475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5B459B4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1129" w:type="dxa"/>
          </w:tcPr>
          <w:p w14:paraId="18636E54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CAND</w:t>
            </w:r>
          </w:p>
        </w:tc>
        <w:tc>
          <w:tcPr>
            <w:tcW w:w="900" w:type="dxa"/>
          </w:tcPr>
          <w:p w14:paraId="398C5D70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6300" w:type="dxa"/>
          </w:tcPr>
          <w:p w14:paraId="58E9721E" w14:textId="01CED55D" w:rsidR="004D261C" w:rsidRPr="00666286" w:rsidRDefault="00C05D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nediferențiată a răspunsurilor strategice temporale</w:t>
            </w:r>
          </w:p>
        </w:tc>
      </w:tr>
    </w:tbl>
    <w:p w14:paraId="19CB54BD" w14:textId="3890A5C5" w:rsidR="00666286" w:rsidRPr="00666286" w:rsidRDefault="00E167E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Experiența</w:t>
      </w:r>
      <w:r w:rsidR="00C05D83">
        <w:rPr>
          <w:b/>
          <w:bCs/>
          <w:color w:val="FF0000"/>
          <w:lang w:val="ro-RO"/>
        </w:rPr>
        <w:t xml:space="preserve"> locală </w:t>
      </w:r>
      <w:r>
        <w:rPr>
          <w:b/>
          <w:bCs/>
          <w:color w:val="FF0000"/>
          <w:lang w:val="ro-RO"/>
        </w:rPr>
        <w:t>evaluată</w:t>
      </w:r>
      <w:r w:rsidR="00C05D83">
        <w:rPr>
          <w:b/>
          <w:bCs/>
          <w:color w:val="FF0000"/>
          <w:lang w:val="ro-RO"/>
        </w:rPr>
        <w:t xml:space="preserve"> nediferențiat prin strategii de evoluție in timp</w:t>
      </w:r>
    </w:p>
    <w:p w14:paraId="3E6A0B40" w14:textId="0A7C2ED2" w:rsidR="004D261C" w:rsidRPr="00666286" w:rsidRDefault="004D261C">
      <w:pPr>
        <w:rPr>
          <w:lang w:val="ro-RO"/>
        </w:rPr>
      </w:pPr>
    </w:p>
    <w:p w14:paraId="591CF5FF" w14:textId="77777777" w:rsidR="00666286" w:rsidRPr="00666286" w:rsidRDefault="00666286">
      <w:pPr>
        <w:rPr>
          <w:lang w:val="ro-RO"/>
        </w:rPr>
      </w:pPr>
    </w:p>
    <w:p w14:paraId="053E5F16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v2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666F4A89" w14:textId="77777777">
        <w:tc>
          <w:tcPr>
            <w:tcW w:w="2160" w:type="dxa"/>
          </w:tcPr>
          <w:p w14:paraId="44D27162" w14:textId="04CF46DB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5854A4C0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2414606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5D2819B6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03C52CE1" w14:textId="77777777">
        <w:tc>
          <w:tcPr>
            <w:tcW w:w="2160" w:type="dxa"/>
          </w:tcPr>
          <w:p w14:paraId="568B476E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84022C0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0F81E6C9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057F67FE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1DC0B419" w14:textId="77777777">
        <w:tc>
          <w:tcPr>
            <w:tcW w:w="2160" w:type="dxa"/>
          </w:tcPr>
          <w:p w14:paraId="3E5770A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3B89AA5C" w14:textId="411550B9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2B595048" w14:textId="01DA7286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1C69B13A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41E0066F" w14:textId="77777777">
        <w:tc>
          <w:tcPr>
            <w:tcW w:w="2160" w:type="dxa"/>
          </w:tcPr>
          <w:p w14:paraId="04C9D523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E026014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4C2CBA3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6AF1308A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6B9DE946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55"/>
        <w:gridCol w:w="6210"/>
      </w:tblGrid>
      <w:tr w:rsidR="004D261C" w:rsidRPr="00666286" w14:paraId="165AE660" w14:textId="77777777" w:rsidTr="000B4B2E">
        <w:tc>
          <w:tcPr>
            <w:tcW w:w="916" w:type="dxa"/>
          </w:tcPr>
          <w:p w14:paraId="240B1299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57D54E46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D28B357" w14:textId="3A15CE8E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5" w:type="dxa"/>
          </w:tcPr>
          <w:p w14:paraId="0D74D744" w14:textId="6D84036E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210" w:type="dxa"/>
          </w:tcPr>
          <w:p w14:paraId="56730A31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7D1E99DF" w14:textId="77777777" w:rsidTr="000B4B2E">
        <w:tc>
          <w:tcPr>
            <w:tcW w:w="916" w:type="dxa"/>
          </w:tcPr>
          <w:p w14:paraId="3844ABEB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3D84354E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13FDD07F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CAND</w:t>
            </w:r>
          </w:p>
        </w:tc>
        <w:tc>
          <w:tcPr>
            <w:tcW w:w="755" w:type="dxa"/>
          </w:tcPr>
          <w:p w14:paraId="0B3465D7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6210" w:type="dxa"/>
          </w:tcPr>
          <w:p w14:paraId="7433AA71" w14:textId="219CD8B4" w:rsidR="004D261C" w:rsidRPr="00666286" w:rsidRDefault="00C05D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procedurala a datelor din experiență temporala </w:t>
            </w:r>
          </w:p>
        </w:tc>
      </w:tr>
    </w:tbl>
    <w:p w14:paraId="5A7B87F7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4D261C" w:rsidRPr="00666286" w14:paraId="176C7276" w14:textId="77777777" w:rsidTr="000B4B2E">
        <w:tc>
          <w:tcPr>
            <w:tcW w:w="749" w:type="dxa"/>
          </w:tcPr>
          <w:p w14:paraId="501C045E" w14:textId="1A67E7D4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DE06ABB" w14:textId="61D720AC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056B66F2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045911AF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680809CA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3A6792F1" w14:textId="77777777" w:rsidTr="000B4B2E">
        <w:tc>
          <w:tcPr>
            <w:tcW w:w="749" w:type="dxa"/>
          </w:tcPr>
          <w:p w14:paraId="366FD7CF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1290" w:type="dxa"/>
          </w:tcPr>
          <w:p w14:paraId="7BB6E9DA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1039" w:type="dxa"/>
          </w:tcPr>
          <w:p w14:paraId="33363F3D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4324E87E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6210" w:type="dxa"/>
          </w:tcPr>
          <w:p w14:paraId="79F801BC" w14:textId="0EEF4C2E" w:rsidR="004D261C" w:rsidRPr="00666286" w:rsidRDefault="00C05D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statistică a strategiilor locale</w:t>
            </w:r>
          </w:p>
        </w:tc>
      </w:tr>
    </w:tbl>
    <w:p w14:paraId="327CF4F4" w14:textId="54DED41A" w:rsidR="004D261C" w:rsidRPr="00666286" w:rsidRDefault="00C05D83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Evaluarea statistică procedurală a strategiilor si experiențelor locale</w:t>
      </w:r>
    </w:p>
    <w:p w14:paraId="7ECE0077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lastRenderedPageBreak/>
        <w:t>v3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47F52193" w14:textId="77777777">
        <w:tc>
          <w:tcPr>
            <w:tcW w:w="2160" w:type="dxa"/>
          </w:tcPr>
          <w:p w14:paraId="3FF4CE8A" w14:textId="7CD51E8E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DA460F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1628E5F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3A0AB60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72C8DDEF" w14:textId="77777777">
        <w:tc>
          <w:tcPr>
            <w:tcW w:w="2160" w:type="dxa"/>
          </w:tcPr>
          <w:p w14:paraId="2215DCBF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3BC244C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26D58BBE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95EBEC1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11574FDA" w14:textId="77777777">
        <w:tc>
          <w:tcPr>
            <w:tcW w:w="2160" w:type="dxa"/>
          </w:tcPr>
          <w:p w14:paraId="1EF70247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051F195D" w14:textId="4B94B9AE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151CC7C6" w14:textId="6D0E239F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0C28B93F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0054CAFD" w14:textId="77777777">
        <w:tc>
          <w:tcPr>
            <w:tcW w:w="2160" w:type="dxa"/>
          </w:tcPr>
          <w:p w14:paraId="5D9F06E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8D7D7C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4B7DD8A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5EDD6C3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11676BCE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749"/>
        <w:gridCol w:w="6216"/>
      </w:tblGrid>
      <w:tr w:rsidR="004D261C" w:rsidRPr="00666286" w14:paraId="6310C741" w14:textId="77777777" w:rsidTr="000B4B2E">
        <w:tc>
          <w:tcPr>
            <w:tcW w:w="917" w:type="dxa"/>
          </w:tcPr>
          <w:p w14:paraId="479F7DF9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CB0A5E1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FD87C36" w14:textId="7DB5B6E0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664" w:type="dxa"/>
          </w:tcPr>
          <w:p w14:paraId="1F21E46F" w14:textId="09E56F35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2452E5E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666BBF54" w14:textId="77777777" w:rsidTr="000B4B2E">
        <w:tc>
          <w:tcPr>
            <w:tcW w:w="917" w:type="dxa"/>
          </w:tcPr>
          <w:p w14:paraId="15B8F33D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1154" w:type="dxa"/>
          </w:tcPr>
          <w:p w14:paraId="735830D7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956A577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CAND</w:t>
            </w:r>
          </w:p>
        </w:tc>
        <w:tc>
          <w:tcPr>
            <w:tcW w:w="664" w:type="dxa"/>
          </w:tcPr>
          <w:p w14:paraId="2C16755D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74A12DEC" w14:textId="7E03FE76" w:rsidR="004D261C" w:rsidRPr="00666286" w:rsidRDefault="00C05D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 xml:space="preserve">Procesarea logică a experiențelor temporale si a experienței </w:t>
            </w:r>
          </w:p>
        </w:tc>
      </w:tr>
    </w:tbl>
    <w:p w14:paraId="325792F0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749"/>
        <w:gridCol w:w="1290"/>
        <w:gridCol w:w="1039"/>
        <w:gridCol w:w="990"/>
        <w:gridCol w:w="6210"/>
      </w:tblGrid>
      <w:tr w:rsidR="004D261C" w:rsidRPr="00666286" w14:paraId="574787A4" w14:textId="77777777" w:rsidTr="000B4B2E">
        <w:tc>
          <w:tcPr>
            <w:tcW w:w="749" w:type="dxa"/>
          </w:tcPr>
          <w:p w14:paraId="64ACCEE3" w14:textId="1BA1BA39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5489C22A" w14:textId="7A154CAC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39" w:type="dxa"/>
          </w:tcPr>
          <w:p w14:paraId="43EAAE15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990" w:type="dxa"/>
          </w:tcPr>
          <w:p w14:paraId="1D2539E4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210" w:type="dxa"/>
          </w:tcPr>
          <w:p w14:paraId="382AA6A3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6A483B5E" w14:textId="77777777" w:rsidTr="000B4B2E">
        <w:tc>
          <w:tcPr>
            <w:tcW w:w="749" w:type="dxa"/>
          </w:tcPr>
          <w:p w14:paraId="6E2B82E8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1290" w:type="dxa"/>
          </w:tcPr>
          <w:p w14:paraId="1649E071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1039" w:type="dxa"/>
          </w:tcPr>
          <w:p w14:paraId="2B3400B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UNDE</w:t>
            </w:r>
          </w:p>
        </w:tc>
        <w:tc>
          <w:tcPr>
            <w:tcW w:w="990" w:type="dxa"/>
          </w:tcPr>
          <w:p w14:paraId="050CC9D3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6210" w:type="dxa"/>
          </w:tcPr>
          <w:p w14:paraId="56A7467E" w14:textId="2BF085C1" w:rsidR="004D261C" w:rsidRPr="00666286" w:rsidRDefault="00C05D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răspunsurilor strategice locale</w:t>
            </w:r>
          </w:p>
        </w:tc>
      </w:tr>
    </w:tbl>
    <w:p w14:paraId="701A7F0E" w14:textId="2C375302" w:rsidR="004D261C" w:rsidRPr="00666286" w:rsidRDefault="00C05D83">
      <w:pPr>
        <w:rPr>
          <w:b/>
          <w:bCs/>
          <w:lang w:val="ro-RO"/>
        </w:rPr>
      </w:pPr>
      <w:bookmarkStart w:id="0" w:name="_Hlk15061184"/>
      <w:r>
        <w:rPr>
          <w:b/>
          <w:bCs/>
          <w:color w:val="FF0000"/>
          <w:lang w:val="ro-RO"/>
        </w:rPr>
        <w:t>Evaluarea pe baza de CV si experiență in timp</w:t>
      </w:r>
    </w:p>
    <w:bookmarkEnd w:id="0"/>
    <w:p w14:paraId="1ABD9DBA" w14:textId="77777777" w:rsidR="00666286" w:rsidRPr="00666286" w:rsidRDefault="00666286">
      <w:pPr>
        <w:rPr>
          <w:lang w:val="ro-RO"/>
        </w:rPr>
      </w:pPr>
    </w:p>
    <w:p w14:paraId="43892A3B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v4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571FB6F7" w14:textId="77777777">
        <w:tc>
          <w:tcPr>
            <w:tcW w:w="2160" w:type="dxa"/>
          </w:tcPr>
          <w:p w14:paraId="0025F3E0" w14:textId="7EF3EBF1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4B09951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49A88BF6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20E3BF9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244EB036" w14:textId="77777777">
        <w:tc>
          <w:tcPr>
            <w:tcW w:w="2160" w:type="dxa"/>
          </w:tcPr>
          <w:p w14:paraId="76BB171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270D24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3D3EAA7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281E0FBE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315EC683" w14:textId="77777777">
        <w:tc>
          <w:tcPr>
            <w:tcW w:w="2160" w:type="dxa"/>
          </w:tcPr>
          <w:p w14:paraId="79CAC654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32785FD" w14:textId="5BF8D961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4E4C3651" w14:textId="5AA824CC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CCCA18F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37187EDD" w14:textId="77777777">
        <w:tc>
          <w:tcPr>
            <w:tcW w:w="2160" w:type="dxa"/>
          </w:tcPr>
          <w:p w14:paraId="1BF2681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3D8FB4F6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4D1E183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1693971A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22D93136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917"/>
        <w:gridCol w:w="1154"/>
        <w:gridCol w:w="1243"/>
        <w:gridCol w:w="754"/>
        <w:gridCol w:w="6300"/>
      </w:tblGrid>
      <w:tr w:rsidR="004D261C" w:rsidRPr="00666286" w14:paraId="64572399" w14:textId="77777777" w:rsidTr="000B4B2E">
        <w:tc>
          <w:tcPr>
            <w:tcW w:w="917" w:type="dxa"/>
          </w:tcPr>
          <w:p w14:paraId="01419CD1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4D29BA3E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54DABED4" w14:textId="40ABF3DE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754" w:type="dxa"/>
          </w:tcPr>
          <w:p w14:paraId="66D7BC4E" w14:textId="56E8DEAC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300" w:type="dxa"/>
          </w:tcPr>
          <w:p w14:paraId="7D5FEEBF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44E516D6" w14:textId="77777777" w:rsidTr="000B4B2E">
        <w:tc>
          <w:tcPr>
            <w:tcW w:w="917" w:type="dxa"/>
          </w:tcPr>
          <w:p w14:paraId="7DFD9B7D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054314BB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1243" w:type="dxa"/>
          </w:tcPr>
          <w:p w14:paraId="797F0965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UNDE</w:t>
            </w:r>
          </w:p>
        </w:tc>
        <w:tc>
          <w:tcPr>
            <w:tcW w:w="754" w:type="dxa"/>
          </w:tcPr>
          <w:p w14:paraId="19986220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6300" w:type="dxa"/>
          </w:tcPr>
          <w:p w14:paraId="05F937FA" w14:textId="152EA659" w:rsidR="004D261C" w:rsidRPr="00666286" w:rsidRDefault="00C05D83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nediferențiată a datelor logice pe baza experienței locale</w:t>
            </w:r>
          </w:p>
        </w:tc>
      </w:tr>
    </w:tbl>
    <w:p w14:paraId="46E61CA6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368" w:type="dxa"/>
        <w:tblLook w:val="04A0" w:firstRow="1" w:lastRow="0" w:firstColumn="1" w:lastColumn="0" w:noHBand="0" w:noVBand="1"/>
      </w:tblPr>
      <w:tblGrid>
        <w:gridCol w:w="749"/>
        <w:gridCol w:w="1337"/>
        <w:gridCol w:w="1011"/>
        <w:gridCol w:w="882"/>
        <w:gridCol w:w="6389"/>
      </w:tblGrid>
      <w:tr w:rsidR="004D261C" w:rsidRPr="00666286" w14:paraId="68BCC652" w14:textId="77777777" w:rsidTr="000B4B2E">
        <w:tc>
          <w:tcPr>
            <w:tcW w:w="749" w:type="dxa"/>
          </w:tcPr>
          <w:p w14:paraId="04E5DEF4" w14:textId="20E8491B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339" w:type="dxa"/>
          </w:tcPr>
          <w:p w14:paraId="01A6F788" w14:textId="3CD53C41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7D72DB6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699" w:type="dxa"/>
          </w:tcPr>
          <w:p w14:paraId="3A588EDC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570" w:type="dxa"/>
          </w:tcPr>
          <w:p w14:paraId="726D5E04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7E790D65" w14:textId="77777777" w:rsidTr="000B4B2E">
        <w:tc>
          <w:tcPr>
            <w:tcW w:w="749" w:type="dxa"/>
          </w:tcPr>
          <w:p w14:paraId="2D113632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1339" w:type="dxa"/>
          </w:tcPr>
          <w:p w14:paraId="0858E00E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54981BED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CAND</w:t>
            </w:r>
          </w:p>
        </w:tc>
        <w:tc>
          <w:tcPr>
            <w:tcW w:w="699" w:type="dxa"/>
          </w:tcPr>
          <w:p w14:paraId="6A743EB1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6570" w:type="dxa"/>
          </w:tcPr>
          <w:p w14:paraId="08960636" w14:textId="4884D5FB" w:rsidR="004D261C" w:rsidRPr="00666286" w:rsidRDefault="00C05D83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procedurală a răspunsurilor strategie temporale</w:t>
            </w:r>
          </w:p>
        </w:tc>
      </w:tr>
    </w:tbl>
    <w:p w14:paraId="0503DC59" w14:textId="4BF9B386" w:rsidR="004D261C" w:rsidRPr="00666286" w:rsidRDefault="00E167E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Strategie bazata pe număr nu pe calitate</w:t>
      </w:r>
    </w:p>
    <w:p w14:paraId="66A99F71" w14:textId="236DC27E" w:rsidR="00666286" w:rsidRPr="00666286" w:rsidRDefault="00666286">
      <w:pPr>
        <w:rPr>
          <w:lang w:val="ro-RO"/>
        </w:rPr>
      </w:pPr>
    </w:p>
    <w:p w14:paraId="44CB1578" w14:textId="3E037130" w:rsidR="00666286" w:rsidRPr="00666286" w:rsidRDefault="00666286">
      <w:pPr>
        <w:rPr>
          <w:lang w:val="ro-RO"/>
        </w:rPr>
      </w:pPr>
    </w:p>
    <w:p w14:paraId="251A1B0D" w14:textId="758C88AD" w:rsidR="00666286" w:rsidRPr="00666286" w:rsidRDefault="00666286">
      <w:pPr>
        <w:rPr>
          <w:lang w:val="ro-RO"/>
        </w:rPr>
      </w:pPr>
    </w:p>
    <w:p w14:paraId="2B645593" w14:textId="4333C4A4" w:rsidR="00666286" w:rsidRPr="00666286" w:rsidRDefault="00666286">
      <w:pPr>
        <w:rPr>
          <w:lang w:val="ro-RO"/>
        </w:rPr>
      </w:pPr>
    </w:p>
    <w:p w14:paraId="340B920F" w14:textId="77777777" w:rsidR="00666286" w:rsidRPr="00666286" w:rsidRDefault="00666286">
      <w:pPr>
        <w:rPr>
          <w:lang w:val="ro-RO"/>
        </w:rPr>
      </w:pPr>
    </w:p>
    <w:p w14:paraId="0028F12B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v5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658E8030" w14:textId="77777777">
        <w:tc>
          <w:tcPr>
            <w:tcW w:w="2160" w:type="dxa"/>
          </w:tcPr>
          <w:p w14:paraId="3DB89FE4" w14:textId="7F19FF01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6EDABA2E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5825627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2D3F0423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7E273CE6" w14:textId="77777777">
        <w:tc>
          <w:tcPr>
            <w:tcW w:w="2160" w:type="dxa"/>
          </w:tcPr>
          <w:p w14:paraId="26D8AA99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61157E6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109F38EC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475760BE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05BD5D25" w14:textId="77777777">
        <w:tc>
          <w:tcPr>
            <w:tcW w:w="2160" w:type="dxa"/>
          </w:tcPr>
          <w:p w14:paraId="425848A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4FE712BE" w14:textId="22029CF0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6EC6DD16" w14:textId="3BD81774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5E1C7B91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4B7DC836" w14:textId="77777777">
        <w:tc>
          <w:tcPr>
            <w:tcW w:w="2160" w:type="dxa"/>
          </w:tcPr>
          <w:p w14:paraId="4CAB046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57D47A1F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0D5DD287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36241A8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673D76EF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6"/>
        <w:gridCol w:w="1154"/>
        <w:gridCol w:w="1243"/>
        <w:gridCol w:w="845"/>
        <w:gridCol w:w="6120"/>
      </w:tblGrid>
      <w:tr w:rsidR="004D261C" w:rsidRPr="00666286" w14:paraId="0BD9579F" w14:textId="77777777" w:rsidTr="000B4B2E">
        <w:tc>
          <w:tcPr>
            <w:tcW w:w="916" w:type="dxa"/>
          </w:tcPr>
          <w:p w14:paraId="3C08994C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30EDD6B8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2F533014" w14:textId="5D3AF8AB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5" w:type="dxa"/>
          </w:tcPr>
          <w:p w14:paraId="256843F0" w14:textId="7699CD17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2C030B68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10A8965C" w14:textId="77777777" w:rsidTr="000B4B2E">
        <w:tc>
          <w:tcPr>
            <w:tcW w:w="916" w:type="dxa"/>
          </w:tcPr>
          <w:p w14:paraId="2C032323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1154" w:type="dxa"/>
          </w:tcPr>
          <w:p w14:paraId="0F67CE49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1243" w:type="dxa"/>
          </w:tcPr>
          <w:p w14:paraId="1C616E75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UNDE</w:t>
            </w:r>
          </w:p>
        </w:tc>
        <w:tc>
          <w:tcPr>
            <w:tcW w:w="845" w:type="dxa"/>
          </w:tcPr>
          <w:p w14:paraId="60D75139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3F53E5ED" w14:textId="726E20E3" w:rsidR="004D261C" w:rsidRPr="00666286" w:rsidRDefault="00E167E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procedurală a experiențelor locale</w:t>
            </w:r>
          </w:p>
        </w:tc>
      </w:tr>
    </w:tbl>
    <w:p w14:paraId="55FEEA7C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188" w:type="dxa"/>
        <w:tblLook w:val="04A0" w:firstRow="1" w:lastRow="0" w:firstColumn="1" w:lastColumn="0" w:noHBand="0" w:noVBand="1"/>
      </w:tblPr>
      <w:tblGrid>
        <w:gridCol w:w="825"/>
        <w:gridCol w:w="1290"/>
        <w:gridCol w:w="1011"/>
        <w:gridCol w:w="1032"/>
        <w:gridCol w:w="6030"/>
      </w:tblGrid>
      <w:tr w:rsidR="004D261C" w:rsidRPr="00666286" w14:paraId="3C4A713D" w14:textId="77777777" w:rsidTr="000B4B2E">
        <w:tc>
          <w:tcPr>
            <w:tcW w:w="825" w:type="dxa"/>
          </w:tcPr>
          <w:p w14:paraId="2F768A5D" w14:textId="5CEB8D5E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71A6DA2A" w14:textId="03D65432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290C68EE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2" w:type="dxa"/>
          </w:tcPr>
          <w:p w14:paraId="5C224D0C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030" w:type="dxa"/>
          </w:tcPr>
          <w:p w14:paraId="2AF2B65A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1D63B2D5" w14:textId="77777777" w:rsidTr="000B4B2E">
        <w:tc>
          <w:tcPr>
            <w:tcW w:w="825" w:type="dxa"/>
          </w:tcPr>
          <w:p w14:paraId="0EE70323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4F6FFE40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1011" w:type="dxa"/>
          </w:tcPr>
          <w:p w14:paraId="1679C15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CAND</w:t>
            </w:r>
          </w:p>
        </w:tc>
        <w:tc>
          <w:tcPr>
            <w:tcW w:w="1032" w:type="dxa"/>
          </w:tcPr>
          <w:p w14:paraId="57FB8D4F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CUM</w:t>
            </w:r>
          </w:p>
        </w:tc>
        <w:tc>
          <w:tcPr>
            <w:tcW w:w="6030" w:type="dxa"/>
          </w:tcPr>
          <w:p w14:paraId="6868F3F3" w14:textId="48BA24DE" w:rsidR="004D261C" w:rsidRPr="00666286" w:rsidRDefault="00E167E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logicii strategice temporale</w:t>
            </w:r>
          </w:p>
        </w:tc>
      </w:tr>
    </w:tbl>
    <w:p w14:paraId="14D04B08" w14:textId="454875D2" w:rsidR="004D261C" w:rsidRPr="00666286" w:rsidRDefault="00E167EB">
      <w:pPr>
        <w:rPr>
          <w:b/>
          <w:bCs/>
          <w:color w:val="FF0000"/>
          <w:lang w:val="ro-RO"/>
        </w:rPr>
      </w:pPr>
      <w:bookmarkStart w:id="1" w:name="_Hlk15061210"/>
      <w:r>
        <w:rPr>
          <w:b/>
          <w:bCs/>
          <w:color w:val="FF0000"/>
          <w:lang w:val="ro-RO"/>
        </w:rPr>
        <w:t>Dezvoltarea planurilor pe timp limitat</w:t>
      </w:r>
    </w:p>
    <w:bookmarkEnd w:id="1"/>
    <w:p w14:paraId="47AD4D0F" w14:textId="77777777" w:rsidR="00666286" w:rsidRPr="00666286" w:rsidRDefault="00666286">
      <w:pPr>
        <w:rPr>
          <w:lang w:val="ro-RO"/>
        </w:rPr>
      </w:pPr>
    </w:p>
    <w:p w14:paraId="15DB277C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v6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4D261C" w:rsidRPr="00666286" w14:paraId="3E7CDA1D" w14:textId="77777777">
        <w:tc>
          <w:tcPr>
            <w:tcW w:w="2160" w:type="dxa"/>
          </w:tcPr>
          <w:p w14:paraId="13866EA8" w14:textId="16BC95FB" w:rsidR="004D261C" w:rsidRPr="00666286" w:rsidRDefault="00666286">
            <w:pPr>
              <w:rPr>
                <w:lang w:val="ro-RO"/>
              </w:rPr>
            </w:pPr>
            <w:r w:rsidRPr="00666286">
              <w:rPr>
                <w:lang w:val="ro-RO"/>
              </w:rPr>
              <w:t>Ieșire</w:t>
            </w:r>
            <w:r w:rsidR="000B4B2E" w:rsidRPr="00666286">
              <w:rPr>
                <w:lang w:val="ro-RO"/>
              </w:rPr>
              <w:t xml:space="preserve"> Date</w:t>
            </w:r>
          </w:p>
        </w:tc>
        <w:tc>
          <w:tcPr>
            <w:tcW w:w="2160" w:type="dxa"/>
          </w:tcPr>
          <w:p w14:paraId="274FD5C2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Procesare Date</w:t>
            </w:r>
          </w:p>
        </w:tc>
        <w:tc>
          <w:tcPr>
            <w:tcW w:w="2160" w:type="dxa"/>
          </w:tcPr>
          <w:p w14:paraId="3CC84C31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Baze Strategii</w:t>
            </w:r>
          </w:p>
        </w:tc>
        <w:tc>
          <w:tcPr>
            <w:tcW w:w="2160" w:type="dxa"/>
          </w:tcPr>
          <w:p w14:paraId="6B1FD009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Comentarii</w:t>
            </w:r>
          </w:p>
        </w:tc>
      </w:tr>
      <w:tr w:rsidR="004D261C" w:rsidRPr="00666286" w14:paraId="6F1110F0" w14:textId="77777777">
        <w:tc>
          <w:tcPr>
            <w:tcW w:w="2160" w:type="dxa"/>
          </w:tcPr>
          <w:p w14:paraId="56C8534A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DE CE</w:t>
            </w:r>
          </w:p>
        </w:tc>
        <w:tc>
          <w:tcPr>
            <w:tcW w:w="2160" w:type="dxa"/>
          </w:tcPr>
          <w:p w14:paraId="5E302608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CUM</w:t>
            </w:r>
          </w:p>
        </w:tc>
        <w:tc>
          <w:tcPr>
            <w:tcW w:w="2160" w:type="dxa"/>
          </w:tcPr>
          <w:p w14:paraId="782FED2D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UNDE</w:t>
            </w:r>
          </w:p>
        </w:tc>
        <w:tc>
          <w:tcPr>
            <w:tcW w:w="2160" w:type="dxa"/>
          </w:tcPr>
          <w:p w14:paraId="61AAC33E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06D02554" w14:textId="77777777">
        <w:tc>
          <w:tcPr>
            <w:tcW w:w="2160" w:type="dxa"/>
          </w:tcPr>
          <w:p w14:paraId="7CC3CB3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Intrare Data</w:t>
            </w:r>
          </w:p>
        </w:tc>
        <w:tc>
          <w:tcPr>
            <w:tcW w:w="2160" w:type="dxa"/>
          </w:tcPr>
          <w:p w14:paraId="7E57B28D" w14:textId="336211F0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Evaluare </w:t>
            </w:r>
            <w:r w:rsidR="00666286" w:rsidRPr="00666286">
              <w:rPr>
                <w:lang w:val="ro-RO"/>
              </w:rPr>
              <w:t>Răspunsuri</w:t>
            </w:r>
          </w:p>
        </w:tc>
        <w:tc>
          <w:tcPr>
            <w:tcW w:w="2160" w:type="dxa"/>
          </w:tcPr>
          <w:p w14:paraId="0569C6A2" w14:textId="27ACCC1B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 xml:space="preserve">Baze </w:t>
            </w:r>
            <w:r w:rsidR="00666286" w:rsidRPr="00666286">
              <w:rPr>
                <w:lang w:val="ro-RO"/>
              </w:rPr>
              <w:t>Experiențe</w:t>
            </w:r>
          </w:p>
        </w:tc>
        <w:tc>
          <w:tcPr>
            <w:tcW w:w="2160" w:type="dxa"/>
          </w:tcPr>
          <w:p w14:paraId="45F5EE9F" w14:textId="77777777" w:rsidR="004D261C" w:rsidRPr="00666286" w:rsidRDefault="004D261C">
            <w:pPr>
              <w:rPr>
                <w:lang w:val="ro-RO"/>
              </w:rPr>
            </w:pPr>
          </w:p>
        </w:tc>
      </w:tr>
      <w:tr w:rsidR="004D261C" w:rsidRPr="00666286" w14:paraId="540E0592" w14:textId="77777777">
        <w:tc>
          <w:tcPr>
            <w:tcW w:w="2160" w:type="dxa"/>
          </w:tcPr>
          <w:p w14:paraId="7A34B9A4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53C2B646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CE</w:t>
            </w:r>
          </w:p>
        </w:tc>
        <w:tc>
          <w:tcPr>
            <w:tcW w:w="2160" w:type="dxa"/>
          </w:tcPr>
          <w:p w14:paraId="6FD77245" w14:textId="77777777" w:rsidR="004D261C" w:rsidRPr="00666286" w:rsidRDefault="000B4B2E">
            <w:pPr>
              <w:rPr>
                <w:lang w:val="ro-RO"/>
              </w:rPr>
            </w:pPr>
            <w:r w:rsidRPr="00666286">
              <w:rPr>
                <w:lang w:val="ro-RO"/>
              </w:rPr>
              <w:t>CAND</w:t>
            </w:r>
          </w:p>
        </w:tc>
        <w:tc>
          <w:tcPr>
            <w:tcW w:w="2160" w:type="dxa"/>
          </w:tcPr>
          <w:p w14:paraId="3747AEEA" w14:textId="77777777" w:rsidR="004D261C" w:rsidRPr="00666286" w:rsidRDefault="004D261C">
            <w:pPr>
              <w:rPr>
                <w:lang w:val="ro-RO"/>
              </w:rPr>
            </w:pPr>
          </w:p>
        </w:tc>
      </w:tr>
    </w:tbl>
    <w:p w14:paraId="35F4FC0D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Mov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914"/>
        <w:gridCol w:w="1154"/>
        <w:gridCol w:w="1243"/>
        <w:gridCol w:w="847"/>
        <w:gridCol w:w="6120"/>
      </w:tblGrid>
      <w:tr w:rsidR="004D261C" w:rsidRPr="00666286" w14:paraId="44FEC67D" w14:textId="77777777" w:rsidTr="000B4B2E">
        <w:tc>
          <w:tcPr>
            <w:tcW w:w="914" w:type="dxa"/>
          </w:tcPr>
          <w:p w14:paraId="12765E09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Intrare Data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154" w:type="dxa"/>
          </w:tcPr>
          <w:p w14:paraId="6202348B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Procesare Date</w:t>
            </w:r>
            <w:r w:rsidRPr="00666286">
              <w:rPr>
                <w:color w:val="7030A0"/>
                <w:lang w:val="ro-RO"/>
              </w:rPr>
              <w:br/>
              <w:t xml:space="preserve"> ---&gt;</w:t>
            </w:r>
          </w:p>
        </w:tc>
        <w:tc>
          <w:tcPr>
            <w:tcW w:w="1243" w:type="dxa"/>
          </w:tcPr>
          <w:p w14:paraId="09A697F5" w14:textId="1AB65016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 xml:space="preserve">Baze </w:t>
            </w:r>
            <w:r w:rsidR="00666286" w:rsidRPr="00666286">
              <w:rPr>
                <w:color w:val="7030A0"/>
                <w:lang w:val="ro-RO"/>
              </w:rPr>
              <w:t>Experiențe</w:t>
            </w:r>
            <w:r w:rsidRPr="00666286">
              <w:rPr>
                <w:color w:val="7030A0"/>
                <w:lang w:val="ro-RO"/>
              </w:rPr>
              <w:t xml:space="preserve"> ---&gt;</w:t>
            </w:r>
          </w:p>
        </w:tc>
        <w:tc>
          <w:tcPr>
            <w:tcW w:w="847" w:type="dxa"/>
          </w:tcPr>
          <w:p w14:paraId="57205537" w14:textId="155E7957" w:rsidR="004D261C" w:rsidRPr="00666286" w:rsidRDefault="00666286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Ieșire</w:t>
            </w:r>
            <w:r w:rsidR="000B4B2E" w:rsidRPr="00666286">
              <w:rPr>
                <w:color w:val="7030A0"/>
                <w:lang w:val="ro-RO"/>
              </w:rPr>
              <w:t xml:space="preserve"> Date</w:t>
            </w:r>
          </w:p>
        </w:tc>
        <w:tc>
          <w:tcPr>
            <w:tcW w:w="6120" w:type="dxa"/>
          </w:tcPr>
          <w:p w14:paraId="0E71F633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Comentarii</w:t>
            </w:r>
          </w:p>
        </w:tc>
      </w:tr>
      <w:tr w:rsidR="004D261C" w:rsidRPr="00666286" w14:paraId="003A109B" w14:textId="77777777" w:rsidTr="000B4B2E">
        <w:tc>
          <w:tcPr>
            <w:tcW w:w="914" w:type="dxa"/>
          </w:tcPr>
          <w:p w14:paraId="7D117994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CE</w:t>
            </w:r>
          </w:p>
        </w:tc>
        <w:tc>
          <w:tcPr>
            <w:tcW w:w="1154" w:type="dxa"/>
          </w:tcPr>
          <w:p w14:paraId="2272309B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CUM</w:t>
            </w:r>
          </w:p>
        </w:tc>
        <w:tc>
          <w:tcPr>
            <w:tcW w:w="1243" w:type="dxa"/>
          </w:tcPr>
          <w:p w14:paraId="11BF7E4E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CAND</w:t>
            </w:r>
          </w:p>
        </w:tc>
        <w:tc>
          <w:tcPr>
            <w:tcW w:w="847" w:type="dxa"/>
          </w:tcPr>
          <w:p w14:paraId="7A5D4190" w14:textId="77777777" w:rsidR="004D261C" w:rsidRPr="00666286" w:rsidRDefault="000B4B2E">
            <w:pPr>
              <w:rPr>
                <w:color w:val="7030A0"/>
                <w:lang w:val="ro-RO"/>
              </w:rPr>
            </w:pPr>
            <w:r w:rsidRPr="00666286">
              <w:rPr>
                <w:color w:val="7030A0"/>
                <w:lang w:val="ro-RO"/>
              </w:rPr>
              <w:t>DE CE</w:t>
            </w:r>
          </w:p>
        </w:tc>
        <w:tc>
          <w:tcPr>
            <w:tcW w:w="6120" w:type="dxa"/>
          </w:tcPr>
          <w:p w14:paraId="66A9193C" w14:textId="44AD827B" w:rsidR="004D261C" w:rsidRPr="00666286" w:rsidRDefault="00E167EB">
            <w:pPr>
              <w:rPr>
                <w:color w:val="7030A0"/>
                <w:lang w:val="ro-RO"/>
              </w:rPr>
            </w:pPr>
            <w:r>
              <w:rPr>
                <w:color w:val="7030A0"/>
                <w:lang w:val="ro-RO"/>
              </w:rPr>
              <w:t>Procesarea datelor vagi bazată pe experiență strategică</w:t>
            </w:r>
          </w:p>
        </w:tc>
      </w:tr>
    </w:tbl>
    <w:p w14:paraId="47A73B60" w14:textId="77777777" w:rsidR="004D261C" w:rsidRPr="00666286" w:rsidRDefault="000B4B2E">
      <w:pPr>
        <w:rPr>
          <w:lang w:val="ro-RO"/>
        </w:rPr>
      </w:pPr>
      <w:r w:rsidRPr="00666286">
        <w:rPr>
          <w:lang w:val="ro-RO"/>
        </w:rPr>
        <w:t>Semiciclu Verde</w:t>
      </w:r>
    </w:p>
    <w:tbl>
      <w:tblPr>
        <w:tblStyle w:val="TableGrid"/>
        <w:tblW w:w="10278" w:type="dxa"/>
        <w:tblLook w:val="04A0" w:firstRow="1" w:lastRow="0" w:firstColumn="1" w:lastColumn="0" w:noHBand="0" w:noVBand="1"/>
      </w:tblPr>
      <w:tblGrid>
        <w:gridCol w:w="826"/>
        <w:gridCol w:w="1290"/>
        <w:gridCol w:w="1011"/>
        <w:gridCol w:w="1031"/>
        <w:gridCol w:w="6120"/>
      </w:tblGrid>
      <w:tr w:rsidR="004D261C" w:rsidRPr="00666286" w14:paraId="71FA7C21" w14:textId="77777777" w:rsidTr="000B4B2E">
        <w:tc>
          <w:tcPr>
            <w:tcW w:w="826" w:type="dxa"/>
          </w:tcPr>
          <w:p w14:paraId="759DA27F" w14:textId="514E6BD3" w:rsidR="004D261C" w:rsidRPr="00666286" w:rsidRDefault="00666286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Ieșire</w:t>
            </w:r>
            <w:r w:rsidR="000B4B2E" w:rsidRPr="00666286">
              <w:rPr>
                <w:color w:val="00B050"/>
                <w:lang w:val="ro-RO"/>
              </w:rPr>
              <w:t xml:space="preserve"> Date ---&gt;</w:t>
            </w:r>
          </w:p>
        </w:tc>
        <w:tc>
          <w:tcPr>
            <w:tcW w:w="1290" w:type="dxa"/>
          </w:tcPr>
          <w:p w14:paraId="3B6FCD0F" w14:textId="26601AA9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 xml:space="preserve">Evaluare </w:t>
            </w:r>
            <w:r w:rsidR="00666286" w:rsidRPr="00666286">
              <w:rPr>
                <w:color w:val="00B050"/>
                <w:lang w:val="ro-RO"/>
              </w:rPr>
              <w:t>Răspunsuri</w:t>
            </w:r>
            <w:r w:rsidRPr="00666286">
              <w:rPr>
                <w:color w:val="00B050"/>
                <w:lang w:val="ro-RO"/>
              </w:rPr>
              <w:t xml:space="preserve"> ---&gt;</w:t>
            </w:r>
          </w:p>
        </w:tc>
        <w:tc>
          <w:tcPr>
            <w:tcW w:w="1011" w:type="dxa"/>
          </w:tcPr>
          <w:p w14:paraId="4B1A9A15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Baze Strategii ---&gt;</w:t>
            </w:r>
          </w:p>
        </w:tc>
        <w:tc>
          <w:tcPr>
            <w:tcW w:w="1031" w:type="dxa"/>
          </w:tcPr>
          <w:p w14:paraId="5695E51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Intrare Data</w:t>
            </w:r>
          </w:p>
        </w:tc>
        <w:tc>
          <w:tcPr>
            <w:tcW w:w="6120" w:type="dxa"/>
          </w:tcPr>
          <w:p w14:paraId="4F830F9B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Comentarii</w:t>
            </w:r>
          </w:p>
        </w:tc>
      </w:tr>
      <w:tr w:rsidR="004D261C" w:rsidRPr="00666286" w14:paraId="338D9B9F" w14:textId="77777777" w:rsidTr="000B4B2E">
        <w:tc>
          <w:tcPr>
            <w:tcW w:w="826" w:type="dxa"/>
          </w:tcPr>
          <w:p w14:paraId="3179017D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DE CE</w:t>
            </w:r>
          </w:p>
        </w:tc>
        <w:tc>
          <w:tcPr>
            <w:tcW w:w="1290" w:type="dxa"/>
          </w:tcPr>
          <w:p w14:paraId="0A3AE9DC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1011" w:type="dxa"/>
          </w:tcPr>
          <w:p w14:paraId="112A6169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UNDE</w:t>
            </w:r>
          </w:p>
        </w:tc>
        <w:tc>
          <w:tcPr>
            <w:tcW w:w="1031" w:type="dxa"/>
          </w:tcPr>
          <w:p w14:paraId="21E7AD5F" w14:textId="77777777" w:rsidR="004D261C" w:rsidRPr="00666286" w:rsidRDefault="000B4B2E">
            <w:pPr>
              <w:rPr>
                <w:color w:val="00B050"/>
                <w:lang w:val="ro-RO"/>
              </w:rPr>
            </w:pPr>
            <w:r w:rsidRPr="00666286">
              <w:rPr>
                <w:color w:val="00B050"/>
                <w:lang w:val="ro-RO"/>
              </w:rPr>
              <w:t>CE</w:t>
            </w:r>
          </w:p>
        </w:tc>
        <w:tc>
          <w:tcPr>
            <w:tcW w:w="6120" w:type="dxa"/>
          </w:tcPr>
          <w:p w14:paraId="4FF2E024" w14:textId="3901BFD6" w:rsidR="004D261C" w:rsidRPr="00666286" w:rsidRDefault="00E167EB">
            <w:pPr>
              <w:rPr>
                <w:color w:val="00B050"/>
                <w:lang w:val="ro-RO"/>
              </w:rPr>
            </w:pPr>
            <w:r>
              <w:rPr>
                <w:color w:val="00B050"/>
                <w:lang w:val="ro-RO"/>
              </w:rPr>
              <w:t>Evaluarea logică a strategiilor locale</w:t>
            </w:r>
          </w:p>
        </w:tc>
      </w:tr>
    </w:tbl>
    <w:p w14:paraId="5A97F4BB" w14:textId="3B398311" w:rsidR="004D261C" w:rsidRDefault="00E167EB">
      <w:pPr>
        <w:rPr>
          <w:lang w:val="ro-RO"/>
        </w:rPr>
      </w:pPr>
      <w:bookmarkStart w:id="2" w:name="_Hlk15061221"/>
      <w:r>
        <w:rPr>
          <w:b/>
          <w:bCs/>
          <w:color w:val="FF0000"/>
          <w:lang w:val="ro-RO"/>
        </w:rPr>
        <w:t>Evoluţia prin copierea șabloanelor comportamentale</w:t>
      </w:r>
      <w:r w:rsidR="000B4B2E" w:rsidRPr="00666286">
        <w:rPr>
          <w:lang w:val="ro-RO"/>
        </w:rPr>
        <w:br w:type="page"/>
      </w:r>
      <w:bookmarkEnd w:id="2"/>
      <w:r w:rsidR="00666286" w:rsidRPr="00666286">
        <w:rPr>
          <w:lang w:val="ro-RO"/>
        </w:rPr>
        <w:lastRenderedPageBreak/>
        <w:t>PROFIL GENERAL v</w:t>
      </w:r>
      <w:r>
        <w:rPr>
          <w:lang w:val="ro-RO"/>
        </w:rPr>
        <w:t xml:space="preserve"> „ blocare</w:t>
      </w:r>
      <w:bookmarkStart w:id="3" w:name="_GoBack"/>
      <w:bookmarkEnd w:id="3"/>
      <w:r>
        <w:rPr>
          <w:lang w:val="ro-RO"/>
        </w:rPr>
        <w:t xml:space="preserve"> „</w:t>
      </w:r>
    </w:p>
    <w:p w14:paraId="608E1B70" w14:textId="77777777" w:rsidR="00E167EB" w:rsidRPr="00666286" w:rsidRDefault="00E167EB" w:rsidP="00E167E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Experiența locală evaluată nediferențiat prin strategii de evoluție in timp</w:t>
      </w:r>
    </w:p>
    <w:p w14:paraId="3A3F3089" w14:textId="77777777" w:rsidR="00E167EB" w:rsidRPr="00666286" w:rsidRDefault="00E167EB" w:rsidP="00E167EB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Evaluarea statistică procedurală a strategiilor si experiențelor locale</w:t>
      </w:r>
    </w:p>
    <w:p w14:paraId="7915C157" w14:textId="77777777" w:rsidR="00E167EB" w:rsidRPr="00666286" w:rsidRDefault="00E167EB" w:rsidP="00E167EB">
      <w:pPr>
        <w:rPr>
          <w:b/>
          <w:bCs/>
          <w:lang w:val="ro-RO"/>
        </w:rPr>
      </w:pPr>
      <w:r>
        <w:rPr>
          <w:b/>
          <w:bCs/>
          <w:color w:val="FF0000"/>
          <w:lang w:val="ro-RO"/>
        </w:rPr>
        <w:t>Evaluarea pe baza de CV si experiență in timp</w:t>
      </w:r>
    </w:p>
    <w:p w14:paraId="6F861C05" w14:textId="77777777" w:rsidR="00E167EB" w:rsidRPr="00666286" w:rsidRDefault="00E167EB" w:rsidP="00E167E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Strategie bazata pe număr nu pe calitate</w:t>
      </w:r>
    </w:p>
    <w:p w14:paraId="4F58F252" w14:textId="77777777" w:rsidR="00E167EB" w:rsidRPr="00666286" w:rsidRDefault="00E167EB" w:rsidP="00E167EB">
      <w:pPr>
        <w:rPr>
          <w:b/>
          <w:bCs/>
          <w:color w:val="FF0000"/>
          <w:lang w:val="ro-RO"/>
        </w:rPr>
      </w:pPr>
      <w:r>
        <w:rPr>
          <w:b/>
          <w:bCs/>
          <w:color w:val="FF0000"/>
          <w:lang w:val="ro-RO"/>
        </w:rPr>
        <w:t>Dezvoltarea planurilor pe timp limitat</w:t>
      </w:r>
    </w:p>
    <w:p w14:paraId="164B4476" w14:textId="16A765B4" w:rsidR="00E167EB" w:rsidRDefault="00E167EB">
      <w:pPr>
        <w:rPr>
          <w:lang w:val="ro-RO"/>
        </w:rPr>
      </w:pPr>
      <w:r>
        <w:rPr>
          <w:b/>
          <w:bCs/>
          <w:color w:val="FF0000"/>
          <w:lang w:val="ro-RO"/>
        </w:rPr>
        <w:t>Evoluţia prin copierea șabloanelor comportamentale</w:t>
      </w:r>
      <w:r w:rsidRPr="00666286">
        <w:rPr>
          <w:lang w:val="ro-RO"/>
        </w:rPr>
        <w:br w:type="page"/>
      </w:r>
    </w:p>
    <w:p w14:paraId="39D337AD" w14:textId="77777777" w:rsidR="00E167EB" w:rsidRPr="00666286" w:rsidRDefault="00E167EB">
      <w:pPr>
        <w:rPr>
          <w:lang w:val="ro-RO"/>
        </w:rPr>
      </w:pPr>
    </w:p>
    <w:sectPr w:rsidR="00E167EB" w:rsidRPr="0066628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8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B4B2E"/>
    <w:rsid w:val="0015074B"/>
    <w:rsid w:val="0029639D"/>
    <w:rsid w:val="00326F90"/>
    <w:rsid w:val="004D261C"/>
    <w:rsid w:val="00666286"/>
    <w:rsid w:val="00AA1D8D"/>
    <w:rsid w:val="00B47730"/>
    <w:rsid w:val="00C05D83"/>
    <w:rsid w:val="00CB0664"/>
    <w:rsid w:val="00E167E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55328AE"/>
  <w14:defaultImageDpi w14:val="300"/>
  <w15:docId w15:val="{CC46B848-DD9B-430D-BDB1-05CCE4A65A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609154FF-46D1-4A88-A064-5FF568B0A2A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5</Pages>
  <Words>540</Words>
  <Characters>3083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3616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Florian Colceag</cp:lastModifiedBy>
  <cp:revision>3</cp:revision>
  <dcterms:created xsi:type="dcterms:W3CDTF">2013-12-23T23:15:00Z</dcterms:created>
  <dcterms:modified xsi:type="dcterms:W3CDTF">2019-07-26T16:20:00Z</dcterms:modified>
  <cp:category/>
</cp:coreProperties>
</file>