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Lato" w:cs="Lato" w:eastAsia="Lato" w:hAnsi="Lato"/>
          <w:b w:val="1"/>
          <w:sz w:val="28"/>
          <w:szCs w:val="28"/>
          <w:u w:val="single"/>
        </w:rPr>
      </w:pPr>
      <w:r w:rsidDel="00000000" w:rsidR="00000000" w:rsidRPr="00000000">
        <w:rPr>
          <w:rFonts w:ascii="Lato" w:cs="Lato" w:eastAsia="Lato" w:hAnsi="Lato"/>
          <w:b w:val="1"/>
          <w:sz w:val="28"/>
          <w:szCs w:val="28"/>
          <w:u w:val="single"/>
          <w:rtl w:val="0"/>
        </w:rPr>
        <w:t xml:space="preserve">Perspective Scenario Analysis </w:t>
      </w:r>
    </w:p>
    <w:p w:rsidR="00000000" w:rsidDel="00000000" w:rsidP="00000000" w:rsidRDefault="00000000" w:rsidRPr="00000000" w14:paraId="00000002">
      <w:pPr>
        <w:spacing w:line="276" w:lineRule="auto"/>
        <w:jc w:val="center"/>
        <w:rPr>
          <w:rFonts w:ascii="Lato" w:cs="Lato" w:eastAsia="Lato" w:hAnsi="Lato"/>
          <w:b w:val="1"/>
          <w:sz w:val="28"/>
          <w:szCs w:val="28"/>
          <w:u w:val="single"/>
        </w:rPr>
      </w:pPr>
      <w:r w:rsidDel="00000000" w:rsidR="00000000" w:rsidRPr="00000000">
        <w:rPr>
          <w:rtl w:val="0"/>
        </w:rPr>
      </w:r>
    </w:p>
    <w:p w:rsidR="00000000" w:rsidDel="00000000" w:rsidP="00000000" w:rsidRDefault="00000000" w:rsidRPr="00000000" w14:paraId="00000003">
      <w:pPr>
        <w:spacing w:line="276" w:lineRule="auto"/>
        <w:rPr>
          <w:rFonts w:ascii="Lato" w:cs="Lato" w:eastAsia="Lato" w:hAnsi="Lato"/>
          <w:b w:val="1"/>
          <w:sz w:val="28"/>
          <w:szCs w:val="28"/>
        </w:rPr>
      </w:pPr>
      <w:r w:rsidDel="00000000" w:rsidR="00000000" w:rsidRPr="00000000">
        <w:rPr>
          <w:rFonts w:ascii="Lato" w:cs="Lato" w:eastAsia="Lato" w:hAnsi="Lato"/>
          <w:b w:val="1"/>
          <w:sz w:val="28"/>
          <w:szCs w:val="28"/>
          <w:rtl w:val="0"/>
        </w:rPr>
        <w:t xml:space="preserve">FIRST….a good reference chart.</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jc w:val="center"/>
        <w:rPr>
          <w:rFonts w:ascii="Lato" w:cs="Lato" w:eastAsia="Lato" w:hAnsi="Lato"/>
          <w:b w:val="1"/>
          <w:sz w:val="28"/>
          <w:szCs w:val="28"/>
          <w:u w:val="single"/>
        </w:rPr>
      </w:pPr>
      <w:r w:rsidDel="00000000" w:rsidR="00000000" w:rsidRPr="00000000">
        <w:rPr/>
        <w:drawing>
          <wp:inline distB="114300" distT="114300" distL="114300" distR="114300">
            <wp:extent cx="7977188" cy="5144992"/>
            <wp:effectExtent b="12700" l="12700" r="12700" t="12700"/>
            <wp:docPr id="2" name="image1.png"/>
            <a:graphic>
              <a:graphicData uri="http://schemas.openxmlformats.org/drawingml/2006/picture">
                <pic:pic>
                  <pic:nvPicPr>
                    <pic:cNvPr id="0" name="image1.png"/>
                    <pic:cNvPicPr preferRelativeResize="0"/>
                  </pic:nvPicPr>
                  <pic:blipFill>
                    <a:blip r:embed="rId6"/>
                    <a:srcRect b="0" l="0" r="0" t="13856"/>
                    <a:stretch>
                      <a:fillRect/>
                    </a:stretch>
                  </pic:blipFill>
                  <pic:spPr>
                    <a:xfrm>
                      <a:off x="0" y="0"/>
                      <a:ext cx="7977188" cy="51449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jc w:val="center"/>
        <w:rPr>
          <w:rFonts w:ascii="Lato" w:cs="Lato" w:eastAsia="Lato" w:hAnsi="Lato"/>
          <w:b w:val="1"/>
          <w:sz w:val="28"/>
          <w:szCs w:val="28"/>
          <w:u w:val="single"/>
        </w:rPr>
      </w:pPr>
      <w:r w:rsidDel="00000000" w:rsidR="00000000" w:rsidRPr="00000000">
        <w:rPr>
          <w:rtl w:val="0"/>
        </w:rPr>
      </w:r>
    </w:p>
    <w:p w:rsidR="00000000" w:rsidDel="00000000" w:rsidP="00000000" w:rsidRDefault="00000000" w:rsidRPr="00000000" w14:paraId="00000007">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008">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009">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00A">
      <w:pPr>
        <w:spacing w:line="276" w:lineRule="auto"/>
        <w:jc w:val="center"/>
        <w:rPr>
          <w:rFonts w:ascii="Lato" w:cs="Lato" w:eastAsia="Lato" w:hAnsi="Lato"/>
          <w:b w:val="1"/>
          <w:sz w:val="28"/>
          <w:szCs w:val="28"/>
        </w:rPr>
      </w:pPr>
      <w:r w:rsidDel="00000000" w:rsidR="00000000" w:rsidRPr="00000000">
        <w:rPr>
          <w:rFonts w:ascii="Lato" w:cs="Lato" w:eastAsia="Lato" w:hAnsi="Lato"/>
          <w:b w:val="1"/>
          <w:i w:val="1"/>
          <w:sz w:val="28"/>
          <w:szCs w:val="28"/>
          <w:rtl w:val="0"/>
        </w:rPr>
        <w:t xml:space="preserve">Part 1: Provided Scenarios</w:t>
      </w:r>
      <w:r w:rsidDel="00000000" w:rsidR="00000000" w:rsidRPr="00000000">
        <w:rPr>
          <w:rtl w:val="0"/>
        </w:rPr>
      </w:r>
    </w:p>
    <w:p w:rsidR="00000000" w:rsidDel="00000000" w:rsidP="00000000" w:rsidRDefault="00000000" w:rsidRPr="00000000" w14:paraId="0000000B">
      <w:pPr>
        <w:spacing w:line="276" w:lineRule="auto"/>
        <w:rPr>
          <w:rFonts w:ascii="Lato" w:cs="Lato" w:eastAsia="Lato" w:hAnsi="Lato"/>
          <w:b w:val="1"/>
          <w:i w:val="1"/>
        </w:rPr>
      </w:pPr>
      <w:r w:rsidDel="00000000" w:rsidR="00000000" w:rsidRPr="00000000">
        <w:rPr>
          <w:rFonts w:ascii="Lato" w:cs="Lato" w:eastAsia="Lato" w:hAnsi="Lato"/>
          <w:b w:val="1"/>
          <w:rtl w:val="0"/>
        </w:rPr>
        <w:t xml:space="preserve">Directions:  </w:t>
      </w:r>
      <w:r w:rsidDel="00000000" w:rsidR="00000000" w:rsidRPr="00000000">
        <w:rPr>
          <w:rFonts w:ascii="Lato" w:cs="Lato" w:eastAsia="Lato" w:hAnsi="Lato"/>
          <w:rtl w:val="0"/>
        </w:rPr>
        <w:t xml:space="preserve">Read the following scenarios about political conflicts and questions below.  </w:t>
      </w:r>
      <w:r w:rsidDel="00000000" w:rsidR="00000000" w:rsidRPr="00000000">
        <w:rPr>
          <w:rFonts w:ascii="Lato" w:cs="Lato" w:eastAsia="Lato" w:hAnsi="Lato"/>
          <w:b w:val="1"/>
          <w:i w:val="1"/>
          <w:color w:val="ff0000"/>
          <w:u w:val="single"/>
          <w:rtl w:val="0"/>
        </w:rPr>
        <w:t xml:space="preserve">Do not answer the question. </w:t>
      </w:r>
      <w:r w:rsidDel="00000000" w:rsidR="00000000" w:rsidRPr="00000000">
        <w:rPr>
          <w:rFonts w:ascii="Lato" w:cs="Lato" w:eastAsia="Lato" w:hAnsi="Lato"/>
          <w:rtl w:val="0"/>
        </w:rPr>
        <w:t xml:space="preserve"> </w:t>
      </w:r>
      <w:r w:rsidDel="00000000" w:rsidR="00000000" w:rsidRPr="00000000">
        <w:rPr>
          <w:rFonts w:ascii="Lato" w:cs="Lato" w:eastAsia="Lato" w:hAnsi="Lato"/>
          <w:i w:val="1"/>
          <w:rtl w:val="0"/>
        </w:rPr>
        <w:t xml:space="preserve">Instead, state which perspective would ask this type of question</w:t>
      </w:r>
      <w:r w:rsidDel="00000000" w:rsidR="00000000" w:rsidRPr="00000000">
        <w:rPr>
          <w:rFonts w:ascii="Lato" w:cs="Lato" w:eastAsia="Lato" w:hAnsi="Lato"/>
          <w:rtl w:val="0"/>
        </w:rPr>
        <w:t xml:space="preserve">.  </w:t>
      </w:r>
      <w:r w:rsidDel="00000000" w:rsidR="00000000" w:rsidRPr="00000000">
        <w:rPr>
          <w:rFonts w:ascii="Lato" w:cs="Lato" w:eastAsia="Lato" w:hAnsi="Lato"/>
          <w:b w:val="1"/>
          <w:i w:val="1"/>
          <w:rtl w:val="0"/>
        </w:rPr>
        <w:t xml:space="preserve">Explain your answer stating why you think this is the correct answer</w:t>
      </w:r>
      <w:r w:rsidDel="00000000" w:rsidR="00000000" w:rsidRPr="00000000">
        <w:rPr>
          <w:rFonts w:ascii="Lato" w:cs="Lato" w:eastAsia="Lato" w:hAnsi="Lato"/>
          <w:i w:val="1"/>
          <w:rtl w:val="0"/>
        </w:rPr>
        <w:t xml:space="preserve">.  </w:t>
      </w:r>
      <w:r w:rsidDel="00000000" w:rsidR="00000000" w:rsidRPr="00000000">
        <w:rPr>
          <w:rtl w:val="0"/>
        </w:rPr>
      </w:r>
    </w:p>
    <w:p w:rsidR="00000000" w:rsidDel="00000000" w:rsidP="00000000" w:rsidRDefault="00000000" w:rsidRPr="00000000" w14:paraId="0000000C">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00D">
      <w:pPr>
        <w:spacing w:line="276" w:lineRule="auto"/>
        <w:rPr>
          <w:rFonts w:ascii="Lato" w:cs="Lato" w:eastAsia="Lato" w:hAnsi="Lato"/>
          <w:b w:val="1"/>
          <w:u w:val="single"/>
        </w:rPr>
      </w:pPr>
      <w:r w:rsidDel="00000000" w:rsidR="00000000" w:rsidRPr="00000000">
        <w:rPr>
          <w:rFonts w:ascii="Lato" w:cs="Lato" w:eastAsia="Lato" w:hAnsi="Lato"/>
          <w:b w:val="1"/>
          <w:u w:val="single"/>
          <w:rtl w:val="0"/>
        </w:rPr>
        <w:t xml:space="preserve">Scenario 1</w:t>
      </w:r>
    </w:p>
    <w:p w:rsidR="00000000" w:rsidDel="00000000" w:rsidP="00000000" w:rsidRDefault="00000000" w:rsidRPr="00000000" w14:paraId="0000000E">
      <w:pPr>
        <w:spacing w:line="276" w:lineRule="auto"/>
        <w:rPr>
          <w:rFonts w:ascii="Lato" w:cs="Lato" w:eastAsia="Lato" w:hAnsi="Lato"/>
          <w:i w:val="1"/>
        </w:rPr>
      </w:pPr>
      <w:r w:rsidDel="00000000" w:rsidR="00000000" w:rsidRPr="00000000">
        <w:rPr>
          <w:rFonts w:ascii="Lato" w:cs="Lato" w:eastAsia="Lato" w:hAnsi="Lato"/>
          <w:i w:val="1"/>
          <w:rtl w:val="0"/>
        </w:rPr>
        <w:t xml:space="preserve">In September 2008, Thailand experienced protests in certain areas of Bangkok, its capital city.  The protestors claimed that Prime Minister (PM) Samak’s leadership is not good for Thailand.  They believed that PM Samak is too close to the former Prime Minister Thaksin.  The protestors also claimed that PM Samak’s party was not elected fairly, but rather they bought votes to regain power.  On the other side of the issue, supporters of PM Samak claimed that Samak can talk to whoever he wishes, even if he speaks with Thaksin.  Samak’s party also claimed that they did not buy votes and were democratically elected by the people to lead the nation. </w:t>
      </w:r>
      <w:r w:rsidDel="00000000" w:rsidR="00000000" w:rsidRPr="00000000">
        <w:rPr>
          <w:rFonts w:ascii="Lato" w:cs="Lato" w:eastAsia="Lato" w:hAnsi="Lato"/>
          <w:i w:val="1"/>
          <w:rtl w:val="0"/>
        </w:rPr>
        <w:t xml:space="preserve">Samuk’s followers usually dressed in yellow, yellow being the royal color in Thailand while supporters of the deposed prime minister </w:t>
      </w:r>
      <w:r w:rsidDel="00000000" w:rsidR="00000000" w:rsidRPr="00000000">
        <w:rPr>
          <w:rFonts w:ascii="Lato" w:cs="Lato" w:eastAsia="Lato" w:hAnsi="Lato"/>
          <w:i w:val="1"/>
          <w:rtl w:val="0"/>
        </w:rPr>
        <w:t xml:space="preserve">Thaksin </w:t>
      </w:r>
      <w:r w:rsidDel="00000000" w:rsidR="00000000" w:rsidRPr="00000000">
        <w:rPr>
          <w:rFonts w:ascii="Lato" w:cs="Lato" w:eastAsia="Lato" w:hAnsi="Lato"/>
          <w:i w:val="1"/>
          <w:rtl w:val="0"/>
        </w:rPr>
        <w:t xml:space="preserve">were widely called "red shirts".</w:t>
      </w:r>
    </w:p>
    <w:p w:rsidR="00000000" w:rsidDel="00000000" w:rsidP="00000000" w:rsidRDefault="00000000" w:rsidRPr="00000000" w14:paraId="0000000F">
      <w:pPr>
        <w:spacing w:line="276" w:lineRule="auto"/>
        <w:rPr>
          <w:rFonts w:ascii="Lato" w:cs="Lato" w:eastAsia="Lato" w:hAnsi="Lato"/>
          <w:i w:val="1"/>
        </w:rPr>
      </w:pPr>
      <w:r w:rsidDel="00000000" w:rsidR="00000000" w:rsidRPr="00000000">
        <w:rPr>
          <w:rtl w:val="0"/>
        </w:rPr>
      </w:r>
    </w:p>
    <w:tbl>
      <w:tblPr>
        <w:tblStyle w:val="Table1"/>
        <w:tblW w:w="141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10"/>
        <w:gridCol w:w="2310"/>
        <w:gridCol w:w="6855"/>
        <w:tblGridChange w:id="0">
          <w:tblGrid>
            <w:gridCol w:w="5010"/>
            <w:gridCol w:w="2310"/>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Perspective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76" w:lineRule="auto"/>
              <w:rPr>
                <w:rFonts w:ascii="Lato" w:cs="Lato" w:eastAsia="Lato" w:hAnsi="Lato"/>
              </w:rPr>
            </w:pPr>
            <w:r w:rsidDel="00000000" w:rsidR="00000000" w:rsidRPr="00000000">
              <w:rPr>
                <w:rFonts w:ascii="Lato" w:cs="Lato" w:eastAsia="Lato" w:hAnsi="Lato"/>
                <w:rtl w:val="0"/>
              </w:rPr>
              <w:t xml:space="preserve">What is the role of elections in the stability of society and government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Lato" w:cs="Lato" w:eastAsia="Lato" w:hAnsi="Lato"/>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line="276" w:lineRule="auto"/>
              <w:rPr>
                <w:rFonts w:ascii="Lato" w:cs="Lato" w:eastAsia="Lato" w:hAnsi="Lato"/>
                <w:i w:val="1"/>
              </w:rPr>
            </w:pPr>
            <w:r w:rsidDel="00000000" w:rsidR="00000000" w:rsidRPr="00000000">
              <w:rPr>
                <w:rFonts w:ascii="Lato" w:cs="Lato" w:eastAsia="Lato" w:hAnsi="Lato"/>
                <w:rtl w:val="0"/>
              </w:rPr>
              <w:t xml:space="preserve">How has the balance of power between the two parties led protests?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Lato" w:cs="Lato" w:eastAsia="Lato" w:hAnsi="Lato"/>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line="276" w:lineRule="auto"/>
              <w:rPr>
                <w:rFonts w:ascii="Lato" w:cs="Lato" w:eastAsia="Lato" w:hAnsi="Lato"/>
              </w:rPr>
            </w:pPr>
            <w:r w:rsidDel="00000000" w:rsidR="00000000" w:rsidRPr="00000000">
              <w:rPr>
                <w:rFonts w:ascii="Lato" w:cs="Lato" w:eastAsia="Lato" w:hAnsi="Lato"/>
                <w:rtl w:val="0"/>
              </w:rPr>
              <w:t xml:space="preserve">How did the pro-Samak protestors use the Royal Institution in Thailand to represent their 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ato" w:cs="Lato" w:eastAsia="Lato" w:hAnsi="Lato"/>
                <w:i w:val="1"/>
              </w:rPr>
            </w:pPr>
            <w:r w:rsidDel="00000000" w:rsidR="00000000" w:rsidRPr="00000000">
              <w:rPr>
                <w:rtl w:val="0"/>
              </w:rPr>
            </w:r>
          </w:p>
        </w:tc>
      </w:tr>
    </w:tbl>
    <w:p w:rsidR="00000000" w:rsidDel="00000000" w:rsidP="00000000" w:rsidRDefault="00000000" w:rsidRPr="00000000" w14:paraId="0000001C">
      <w:pPr>
        <w:spacing w:line="276" w:lineRule="auto"/>
        <w:rPr>
          <w:rFonts w:ascii="Lato" w:cs="Lato" w:eastAsia="Lato" w:hAnsi="Lato"/>
          <w:b w:val="1"/>
          <w:u w:val="single"/>
        </w:rPr>
      </w:pPr>
      <w:r w:rsidDel="00000000" w:rsidR="00000000" w:rsidRPr="00000000">
        <w:rPr>
          <w:rtl w:val="0"/>
        </w:rPr>
      </w:r>
    </w:p>
    <w:p w:rsidR="00000000" w:rsidDel="00000000" w:rsidP="00000000" w:rsidRDefault="00000000" w:rsidRPr="00000000" w14:paraId="0000001D">
      <w:pPr>
        <w:spacing w:line="276" w:lineRule="auto"/>
        <w:rPr>
          <w:rFonts w:ascii="Lato" w:cs="Lato" w:eastAsia="Lato" w:hAnsi="Lato"/>
          <w:b w:val="1"/>
          <w:u w:val="single"/>
        </w:rPr>
      </w:pPr>
      <w:r w:rsidDel="00000000" w:rsidR="00000000" w:rsidRPr="00000000">
        <w:rPr>
          <w:rFonts w:ascii="Lato" w:cs="Lato" w:eastAsia="Lato" w:hAnsi="Lato"/>
          <w:b w:val="1"/>
          <w:u w:val="single"/>
          <w:rtl w:val="0"/>
        </w:rPr>
        <w:t xml:space="preserve">Scenario 2</w:t>
      </w:r>
    </w:p>
    <w:p w:rsidR="00000000" w:rsidDel="00000000" w:rsidP="00000000" w:rsidRDefault="00000000" w:rsidRPr="00000000" w14:paraId="0000001E">
      <w:pPr>
        <w:spacing w:line="276" w:lineRule="auto"/>
        <w:rPr>
          <w:rFonts w:ascii="Lato" w:cs="Lato" w:eastAsia="Lato" w:hAnsi="Lato"/>
          <w:i w:val="1"/>
        </w:rPr>
      </w:pPr>
      <w:r w:rsidDel="00000000" w:rsidR="00000000" w:rsidRPr="00000000">
        <w:rPr>
          <w:rFonts w:ascii="Lato" w:cs="Lato" w:eastAsia="Lato" w:hAnsi="Lato"/>
          <w:i w:val="1"/>
          <w:rtl w:val="0"/>
        </w:rPr>
        <w:t xml:space="preserve">In recent years, the ongoing conflict between Israel and Hamas has escalated, resulting in significant violence in Gaza and surrounding areas. The conflict is rooted in longstanding territorial disputes, political tensions, and issues of sovereignty. Civilians in Gaza face severe humanitarian challenges, including limited access to resources, healthcare, and education. Supporters of Israel argue that its actions are necessary for security and self-defense against Hamas, a group designated as a terrorist organization by the United States and others. On the other hand, critics highlight the disproportionate impact on Palestinian civilians and call for addressing the root causes of the conflict. The international community is divided, with some nations backing Israel and others advocating for Palestinian rights and statehood.</w:t>
      </w:r>
    </w:p>
    <w:p w:rsidR="00000000" w:rsidDel="00000000" w:rsidP="00000000" w:rsidRDefault="00000000" w:rsidRPr="00000000" w14:paraId="0000001F">
      <w:pPr>
        <w:spacing w:line="276" w:lineRule="auto"/>
        <w:rPr>
          <w:rFonts w:ascii="Lato" w:cs="Lato" w:eastAsia="Lato" w:hAnsi="Lato"/>
          <w:i w:val="1"/>
        </w:rPr>
      </w:pPr>
      <w:r w:rsidDel="00000000" w:rsidR="00000000" w:rsidRPr="00000000">
        <w:rPr>
          <w:rtl w:val="0"/>
        </w:rPr>
      </w:r>
    </w:p>
    <w:tbl>
      <w:tblPr>
        <w:tblStyle w:val="Table2"/>
        <w:tblW w:w="1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2070"/>
        <w:gridCol w:w="6405"/>
        <w:tblGridChange w:id="0">
          <w:tblGrid>
            <w:gridCol w:w="5805"/>
            <w:gridCol w:w="2070"/>
            <w:gridCol w:w="6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Perspective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76" w:lineRule="auto"/>
              <w:rPr>
                <w:rFonts w:ascii="Lato" w:cs="Lato" w:eastAsia="Lato" w:hAnsi="Lato"/>
              </w:rPr>
            </w:pPr>
            <w:r w:rsidDel="00000000" w:rsidR="00000000" w:rsidRPr="00000000">
              <w:rPr>
                <w:rFonts w:ascii="Lato" w:cs="Lato" w:eastAsia="Lato" w:hAnsi="Lato"/>
                <w:rtl w:val="0"/>
              </w:rPr>
              <w:t xml:space="preserve">What importance do terms like “self-defense” and “occupation” carry for Jewish and Muslim groups?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ato" w:cs="Lato" w:eastAsia="Lato" w:hAnsi="Lato"/>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76" w:lineRule="auto"/>
              <w:rPr>
                <w:rFonts w:ascii="Lato" w:cs="Lato" w:eastAsia="Lato" w:hAnsi="Lato"/>
              </w:rPr>
            </w:pPr>
            <w:r w:rsidDel="00000000" w:rsidR="00000000" w:rsidRPr="00000000">
              <w:rPr>
                <w:rFonts w:ascii="Lato" w:cs="Lato" w:eastAsia="Lato" w:hAnsi="Lato"/>
                <w:rtl w:val="0"/>
              </w:rPr>
              <w:t xml:space="preserve">How does the ongoing conflict impact access to essential institutions like healthcare and education in Gaza?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Lato" w:cs="Lato" w:eastAsia="Lato" w:hAnsi="Lato"/>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76" w:lineRule="auto"/>
              <w:rPr>
                <w:rFonts w:ascii="Lato" w:cs="Lato" w:eastAsia="Lato" w:hAnsi="Lato"/>
                <w:i w:val="1"/>
              </w:rPr>
            </w:pPr>
            <w:r w:rsidDel="00000000" w:rsidR="00000000" w:rsidRPr="00000000">
              <w:rPr>
                <w:rFonts w:ascii="Lato" w:cs="Lato" w:eastAsia="Lato" w:hAnsi="Lato"/>
                <w:rtl w:val="0"/>
              </w:rPr>
              <w:t xml:space="preserve">How do power dynamics between Israel and  Hamas contribute to the continuation of the conflict?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ato" w:cs="Lato" w:eastAsia="Lato" w:hAnsi="Lato"/>
                <w:i w:val="1"/>
              </w:rPr>
            </w:pPr>
            <w:r w:rsidDel="00000000" w:rsidR="00000000" w:rsidRPr="00000000">
              <w:rPr>
                <w:rtl w:val="0"/>
              </w:rPr>
            </w:r>
          </w:p>
        </w:tc>
      </w:tr>
    </w:tbl>
    <w:p w:rsidR="00000000" w:rsidDel="00000000" w:rsidP="00000000" w:rsidRDefault="00000000" w:rsidRPr="00000000" w14:paraId="0000002C">
      <w:pPr>
        <w:spacing w:line="276" w:lineRule="auto"/>
        <w:rPr>
          <w:rFonts w:ascii="Lato" w:cs="Lato" w:eastAsia="Lato" w:hAnsi="Lato"/>
          <w:b w:val="1"/>
          <w:u w:val="single"/>
        </w:rPr>
      </w:pPr>
      <w:r w:rsidDel="00000000" w:rsidR="00000000" w:rsidRPr="00000000">
        <w:rPr>
          <w:rtl w:val="0"/>
        </w:rPr>
      </w:r>
    </w:p>
    <w:p w:rsidR="00000000" w:rsidDel="00000000" w:rsidP="00000000" w:rsidRDefault="00000000" w:rsidRPr="00000000" w14:paraId="0000002D">
      <w:pPr>
        <w:spacing w:line="276" w:lineRule="auto"/>
        <w:rPr>
          <w:rFonts w:ascii="Lato" w:cs="Lato" w:eastAsia="Lato" w:hAnsi="Lato"/>
          <w:b w:val="1"/>
          <w:u w:val="single"/>
        </w:rPr>
      </w:pPr>
      <w:r w:rsidDel="00000000" w:rsidR="00000000" w:rsidRPr="00000000">
        <w:rPr>
          <w:rFonts w:ascii="Lato" w:cs="Lato" w:eastAsia="Lato" w:hAnsi="Lato"/>
          <w:b w:val="1"/>
          <w:u w:val="single"/>
          <w:rtl w:val="0"/>
        </w:rPr>
        <w:t xml:space="preserve">Scenario 3</w:t>
      </w:r>
    </w:p>
    <w:p w:rsidR="00000000" w:rsidDel="00000000" w:rsidP="00000000" w:rsidRDefault="00000000" w:rsidRPr="00000000" w14:paraId="0000002E">
      <w:pPr>
        <w:spacing w:line="276" w:lineRule="auto"/>
        <w:rPr>
          <w:rFonts w:ascii="Lato" w:cs="Lato" w:eastAsia="Lato" w:hAnsi="Lato"/>
          <w:i w:val="1"/>
        </w:rPr>
      </w:pPr>
      <w:r w:rsidDel="00000000" w:rsidR="00000000" w:rsidRPr="00000000">
        <w:rPr>
          <w:rFonts w:ascii="Lato" w:cs="Lato" w:eastAsia="Lato" w:hAnsi="Lato"/>
          <w:i w:val="1"/>
          <w:rtl w:val="0"/>
        </w:rPr>
        <w:t xml:space="preserve">In 2017, NFL players began kneeling during the national anthem as a form of protest against police brutality and racial injustice. The protest, initially started by quarterback Colin Kaepernick, sparked a nationwide debate. Supporters argued that the kneeling was a peaceful and powerful statement about systemic inequalities, while critics claimed it was disrespectful to the flag, the military, and American values. The controversy grew as President Trump and others publicly condemned the protests, while activists and civil rights groups rallied in support of the players. The issue extended beyond the NFL, with some high school and college teams joining the protests and others facing backlash from their communities.</w:t>
      </w:r>
    </w:p>
    <w:p w:rsidR="00000000" w:rsidDel="00000000" w:rsidP="00000000" w:rsidRDefault="00000000" w:rsidRPr="00000000" w14:paraId="0000002F">
      <w:pPr>
        <w:spacing w:line="276" w:lineRule="auto"/>
        <w:rPr>
          <w:rFonts w:ascii="Lato" w:cs="Lato" w:eastAsia="Lato" w:hAnsi="Lato"/>
          <w:i w:val="1"/>
        </w:rPr>
      </w:pPr>
      <w:r w:rsidDel="00000000" w:rsidR="00000000" w:rsidRPr="00000000">
        <w:rPr>
          <w:rtl w:val="0"/>
        </w:rPr>
      </w:r>
    </w:p>
    <w:tbl>
      <w:tblPr>
        <w:tblStyle w:val="Table3"/>
        <w:tblW w:w="14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gridCol w:w="2145"/>
        <w:gridCol w:w="6255"/>
        <w:tblGridChange w:id="0">
          <w:tblGrid>
            <w:gridCol w:w="5880"/>
            <w:gridCol w:w="2145"/>
            <w:gridCol w:w="6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Perspective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line="276" w:lineRule="auto"/>
              <w:rPr>
                <w:rFonts w:ascii="Lato" w:cs="Lato" w:eastAsia="Lato" w:hAnsi="Lato"/>
              </w:rPr>
            </w:pPr>
            <w:r w:rsidDel="00000000" w:rsidR="00000000" w:rsidRPr="00000000">
              <w:rPr>
                <w:rFonts w:ascii="Lato" w:cs="Lato" w:eastAsia="Lato" w:hAnsi="Lato"/>
                <w:rtl w:val="0"/>
              </w:rPr>
              <w:t xml:space="preserve">How does the act of kneeling during the anthem challenge or support the stability of society and its institutions?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ato" w:cs="Lato" w:eastAsia="Lato" w:hAnsi="Lato"/>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line="276" w:lineRule="auto"/>
              <w:rPr>
                <w:rFonts w:ascii="Lato" w:cs="Lato" w:eastAsia="Lato" w:hAnsi="Lato"/>
              </w:rPr>
            </w:pPr>
            <w:r w:rsidDel="00000000" w:rsidR="00000000" w:rsidRPr="00000000">
              <w:rPr>
                <w:rFonts w:ascii="Lato" w:cs="Lato" w:eastAsia="Lato" w:hAnsi="Lato"/>
                <w:rtl w:val="0"/>
              </w:rPr>
              <w:t xml:space="preserve">How do power dynamics between the NFL, players, and political leaders shape the conflict surrounding the protest?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Lato" w:cs="Lato" w:eastAsia="Lato" w:hAnsi="Lato"/>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76" w:lineRule="auto"/>
              <w:rPr>
                <w:rFonts w:ascii="Lato" w:cs="Lato" w:eastAsia="Lato" w:hAnsi="Lato"/>
                <w:i w:val="1"/>
              </w:rPr>
            </w:pPr>
            <w:r w:rsidDel="00000000" w:rsidR="00000000" w:rsidRPr="00000000">
              <w:rPr>
                <w:rFonts w:ascii="Lato" w:cs="Lato" w:eastAsia="Lato" w:hAnsi="Lato"/>
                <w:rtl w:val="0"/>
              </w:rPr>
              <w:t xml:space="preserve">What larger meaning does kneeling during the national anthem carry for different groups involved in the debate?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Lato" w:cs="Lato" w:eastAsia="Lato" w:hAnsi="Lato"/>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Lato" w:cs="Lato" w:eastAsia="Lato" w:hAnsi="Lato"/>
                <w:i w:val="1"/>
              </w:rPr>
            </w:pPr>
            <w:r w:rsidDel="00000000" w:rsidR="00000000" w:rsidRPr="00000000">
              <w:rPr>
                <w:rtl w:val="0"/>
              </w:rPr>
            </w:r>
          </w:p>
        </w:tc>
      </w:tr>
    </w:tbl>
    <w:p w:rsidR="00000000" w:rsidDel="00000000" w:rsidP="00000000" w:rsidRDefault="00000000" w:rsidRPr="00000000" w14:paraId="0000003C">
      <w:pPr>
        <w:spacing w:line="276" w:lineRule="auto"/>
        <w:rPr>
          <w:rFonts w:ascii="Lato" w:cs="Lato" w:eastAsia="Lato" w:hAnsi="Lato"/>
          <w:b w:val="1"/>
          <w:i w:val="1"/>
        </w:rPr>
      </w:pPr>
      <w:r w:rsidDel="00000000" w:rsidR="00000000" w:rsidRPr="00000000">
        <w:rPr>
          <w:rtl w:val="0"/>
        </w:rPr>
      </w:r>
    </w:p>
    <w:p w:rsidR="00000000" w:rsidDel="00000000" w:rsidP="00000000" w:rsidRDefault="00000000" w:rsidRPr="00000000" w14:paraId="0000003D">
      <w:pPr>
        <w:spacing w:line="276" w:lineRule="auto"/>
        <w:jc w:val="center"/>
        <w:rPr>
          <w:rFonts w:ascii="Lato" w:cs="Lato" w:eastAsia="Lato" w:hAnsi="Lato"/>
          <w:highlight w:val="yellow"/>
        </w:rPr>
      </w:pPr>
      <w:r w:rsidDel="00000000" w:rsidR="00000000" w:rsidRPr="00000000">
        <w:rPr>
          <w:rFonts w:ascii="Lato" w:cs="Lato" w:eastAsia="Lato" w:hAnsi="Lato"/>
          <w:b w:val="1"/>
          <w:i w:val="1"/>
          <w:rtl w:val="0"/>
        </w:rPr>
        <w:t xml:space="preserve">Part Two: Your Scenarios</w:t>
      </w:r>
      <w:r w:rsidDel="00000000" w:rsidR="00000000" w:rsidRPr="00000000">
        <w:rPr>
          <w:rtl w:val="0"/>
        </w:rPr>
      </w:r>
    </w:p>
    <w:p w:rsidR="00000000" w:rsidDel="00000000" w:rsidP="00000000" w:rsidRDefault="00000000" w:rsidRPr="00000000" w14:paraId="0000003E">
      <w:pPr>
        <w:spacing w:line="276" w:lineRule="auto"/>
        <w:rPr>
          <w:rFonts w:ascii="Lato" w:cs="Lato" w:eastAsia="Lato" w:hAnsi="Lato"/>
          <w:highlight w:val="yellow"/>
        </w:rPr>
      </w:pPr>
      <w:r w:rsidDel="00000000" w:rsidR="00000000" w:rsidRPr="00000000">
        <w:rPr>
          <w:rFonts w:ascii="Lato" w:cs="Lato" w:eastAsia="Lato" w:hAnsi="Lato"/>
          <w:b w:val="1"/>
          <w:rtl w:val="0"/>
        </w:rPr>
        <w:t xml:space="preserve">Directions: </w:t>
      </w:r>
      <w:r w:rsidDel="00000000" w:rsidR="00000000" w:rsidRPr="00000000">
        <w:rPr>
          <w:rFonts w:ascii="Lato" w:cs="Lato" w:eastAsia="Lato" w:hAnsi="Lato"/>
          <w:rtl w:val="0"/>
        </w:rPr>
        <w:t xml:space="preserve"> Consider the three pictures below showing different forms of protest.  Beside each photo,</w:t>
      </w:r>
      <w:r w:rsidDel="00000000" w:rsidR="00000000" w:rsidRPr="00000000">
        <w:rPr>
          <w:rFonts w:ascii="Lato" w:cs="Lato" w:eastAsia="Lato" w:hAnsi="Lato"/>
          <w:color w:val="ff0000"/>
          <w:rtl w:val="0"/>
        </w:rPr>
        <w:t xml:space="preserve"> </w:t>
      </w:r>
      <w:r w:rsidDel="00000000" w:rsidR="00000000" w:rsidRPr="00000000">
        <w:rPr>
          <w:rFonts w:ascii="Lato" w:cs="Lato" w:eastAsia="Lato" w:hAnsi="Lato"/>
          <w:b w:val="1"/>
          <w:i w:val="1"/>
          <w:color w:val="ff0000"/>
          <w:rtl w:val="0"/>
        </w:rPr>
        <w:t xml:space="preserve">ask three questions that might be asked about the photo’s content.</w:t>
      </w:r>
      <w:r w:rsidDel="00000000" w:rsidR="00000000" w:rsidRPr="00000000">
        <w:rPr>
          <w:rFonts w:ascii="Lato" w:cs="Lato" w:eastAsia="Lato" w:hAnsi="Lato"/>
          <w:rtl w:val="0"/>
        </w:rPr>
        <w:t xml:space="preserve">  Each question should represent a different perspective.  </w:t>
      </w:r>
      <w:r w:rsidDel="00000000" w:rsidR="00000000" w:rsidRPr="00000000">
        <w:rPr>
          <w:rtl w:val="0"/>
        </w:rPr>
      </w:r>
    </w:p>
    <w:p w:rsidR="00000000" w:rsidDel="00000000" w:rsidP="00000000" w:rsidRDefault="00000000" w:rsidRPr="00000000" w14:paraId="0000003F">
      <w:pPr>
        <w:spacing w:line="276" w:lineRule="auto"/>
        <w:rPr>
          <w:rFonts w:ascii="Lato" w:cs="Lato" w:eastAsia="Lato" w:hAnsi="Lato"/>
          <w:highlight w:val="yellow"/>
        </w:rPr>
      </w:pPr>
      <w:r w:rsidDel="00000000" w:rsidR="00000000" w:rsidRPr="00000000">
        <w:rPr>
          <w:rtl w:val="0"/>
        </w:rPr>
      </w:r>
    </w:p>
    <w:tbl>
      <w:tblPr>
        <w:tblStyle w:val="Table4"/>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4260"/>
        <w:gridCol w:w="2865"/>
        <w:gridCol w:w="3825"/>
        <w:tblGridChange w:id="0">
          <w:tblGrid>
            <w:gridCol w:w="3450"/>
            <w:gridCol w:w="4260"/>
            <w:gridCol w:w="2865"/>
            <w:gridCol w:w="38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Functionalist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Conflict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Lato" w:cs="Lato" w:eastAsia="Lato" w:hAnsi="Lato"/>
                <w:i w:val="1"/>
              </w:rPr>
            </w:pPr>
            <w:r w:rsidDel="00000000" w:rsidR="00000000" w:rsidRPr="00000000">
              <w:rPr>
                <w:rFonts w:ascii="Lato" w:cs="Lato" w:eastAsia="Lato" w:hAnsi="Lato"/>
                <w:i w:val="1"/>
                <w:rtl w:val="0"/>
              </w:rPr>
              <w:t xml:space="preserve">Symbolic Interactionist</w:t>
            </w:r>
          </w:p>
        </w:tc>
      </w:tr>
      <w:tr>
        <w:trPr>
          <w:cantSplit w:val="0"/>
          <w:trHeight w:val="4271.4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76" w:lineRule="auto"/>
              <w:rPr>
                <w:rFonts w:ascii="Lato" w:cs="Lato" w:eastAsia="Lato" w:hAnsi="Lato"/>
              </w:rPr>
            </w:pPr>
            <w:r w:rsidDel="00000000" w:rsidR="00000000" w:rsidRPr="00000000">
              <w:rPr>
                <w:rFonts w:ascii="Lato" w:cs="Lato" w:eastAsia="Lato" w:hAnsi="Lato"/>
              </w:rPr>
              <w:drawing>
                <wp:inline distB="114300" distT="114300" distL="114300" distR="114300">
                  <wp:extent cx="1943100" cy="2455164"/>
                  <wp:effectExtent b="0" l="0" r="0" t="0"/>
                  <wp:docPr id="1" name="image3.png"/>
                  <a:graphic>
                    <a:graphicData uri="http://schemas.openxmlformats.org/drawingml/2006/picture">
                      <pic:pic>
                        <pic:nvPicPr>
                          <pic:cNvPr id="0" name="image3.png"/>
                          <pic:cNvPicPr preferRelativeResize="0"/>
                        </pic:nvPicPr>
                        <pic:blipFill>
                          <a:blip r:embed="rId7"/>
                          <a:srcRect b="9646" l="0" r="0" t="0"/>
                          <a:stretch>
                            <a:fillRect/>
                          </a:stretch>
                        </pic:blipFill>
                        <pic:spPr>
                          <a:xfrm>
                            <a:off x="0" y="0"/>
                            <a:ext cx="1943100" cy="245516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46">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Lato" w:cs="Lato" w:eastAsia="Lato" w:hAnsi="La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1963341" cy="2185988"/>
                  <wp:effectExtent b="0" l="0" r="0" t="0"/>
                  <wp:docPr id="4" name="image4.png"/>
                  <a:graphic>
                    <a:graphicData uri="http://schemas.openxmlformats.org/drawingml/2006/picture">
                      <pic:pic>
                        <pic:nvPicPr>
                          <pic:cNvPr id="0" name="image4.png"/>
                          <pic:cNvPicPr preferRelativeResize="0"/>
                        </pic:nvPicPr>
                        <pic:blipFill>
                          <a:blip r:embed="rId8"/>
                          <a:srcRect b="0" l="0" r="10185" t="0"/>
                          <a:stretch>
                            <a:fillRect/>
                          </a:stretch>
                        </pic:blipFill>
                        <pic:spPr>
                          <a:xfrm>
                            <a:off x="0" y="0"/>
                            <a:ext cx="1963341" cy="21859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Lato" w:cs="Lato" w:eastAsia="Lato" w:hAnsi="La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Lato" w:cs="Lato" w:eastAsia="Lato" w:hAnsi="Lato"/>
              </w:rPr>
            </w:pPr>
            <w:r w:rsidDel="00000000" w:rsidR="00000000" w:rsidRPr="00000000">
              <w:rPr>
                <w:rFonts w:ascii="Lato" w:cs="Lato" w:eastAsia="Lato" w:hAnsi="Lato"/>
              </w:rPr>
              <w:drawing>
                <wp:inline distB="114300" distT="114300" distL="114300" distR="114300">
                  <wp:extent cx="1979389" cy="1909763"/>
                  <wp:effectExtent b="0" l="0" r="0" t="0"/>
                  <wp:docPr id="3" name="image2.png"/>
                  <a:graphic>
                    <a:graphicData uri="http://schemas.openxmlformats.org/drawingml/2006/picture">
                      <pic:pic>
                        <pic:nvPicPr>
                          <pic:cNvPr id="0" name="image2.png"/>
                          <pic:cNvPicPr preferRelativeResize="0"/>
                        </pic:nvPicPr>
                        <pic:blipFill>
                          <a:blip r:embed="rId9"/>
                          <a:srcRect b="0" l="10273" r="23287" t="0"/>
                          <a:stretch>
                            <a:fillRect/>
                          </a:stretch>
                        </pic:blipFill>
                        <pic:spPr>
                          <a:xfrm>
                            <a:off x="0" y="0"/>
                            <a:ext cx="1979389" cy="19097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Lato" w:cs="Lato" w:eastAsia="Lato" w:hAnsi="Lato"/>
              </w:rPr>
            </w:pPr>
            <w:r w:rsidDel="00000000" w:rsidR="00000000" w:rsidRPr="00000000">
              <w:rPr>
                <w:rtl w:val="0"/>
              </w:rPr>
            </w:r>
          </w:p>
        </w:tc>
      </w:tr>
    </w:tbl>
    <w:p w:rsidR="00000000" w:rsidDel="00000000" w:rsidP="00000000" w:rsidRDefault="00000000" w:rsidRPr="00000000" w14:paraId="00000051">
      <w:pPr>
        <w:spacing w:line="276" w:lineRule="auto"/>
        <w:rPr>
          <w:rFonts w:ascii="Lato" w:cs="Lato" w:eastAsia="Lato" w:hAnsi="Lato"/>
          <w:highlight w:val="yellow"/>
        </w:rPr>
      </w:pPr>
      <w:r w:rsidDel="00000000" w:rsidR="00000000" w:rsidRPr="00000000">
        <w:rPr>
          <w:rtl w:val="0"/>
        </w:rPr>
      </w:r>
    </w:p>
    <w:p w:rsidR="00000000" w:rsidDel="00000000" w:rsidP="00000000" w:rsidRDefault="00000000" w:rsidRPr="00000000" w14:paraId="00000052">
      <w:pPr>
        <w:spacing w:line="276" w:lineRule="auto"/>
        <w:jc w:val="center"/>
        <w:rPr>
          <w:rFonts w:ascii="Lato" w:cs="Lato" w:eastAsia="Lato" w:hAnsi="Lato"/>
          <w:highlight w:val="yellow"/>
        </w:rPr>
      </w:pPr>
      <w:r w:rsidDel="00000000" w:rsidR="00000000" w:rsidRPr="00000000">
        <w:rPr>
          <w:rFonts w:ascii="Lato" w:cs="Lato" w:eastAsia="Lato" w:hAnsi="Lato"/>
          <w:b w:val="1"/>
          <w:i w:val="1"/>
          <w:rtl w:val="0"/>
        </w:rPr>
        <w:t xml:space="preserve">Part Three: Choose your own image to analyze!</w:t>
      </w:r>
      <w:r w:rsidDel="00000000" w:rsidR="00000000" w:rsidRPr="00000000">
        <w:rPr>
          <w:rtl w:val="0"/>
        </w:rPr>
      </w:r>
    </w:p>
    <w:p w:rsidR="00000000" w:rsidDel="00000000" w:rsidP="00000000" w:rsidRDefault="00000000" w:rsidRPr="00000000" w14:paraId="00000053">
      <w:pPr>
        <w:spacing w:line="276" w:lineRule="auto"/>
        <w:rPr>
          <w:rFonts w:ascii="Lato" w:cs="Lato" w:eastAsia="Lato" w:hAnsi="Lato"/>
        </w:rPr>
      </w:pPr>
      <w:r w:rsidDel="00000000" w:rsidR="00000000" w:rsidRPr="00000000">
        <w:rPr>
          <w:rFonts w:ascii="Lato" w:cs="Lato" w:eastAsia="Lato" w:hAnsi="Lato"/>
          <w:b w:val="1"/>
          <w:rtl w:val="0"/>
        </w:rPr>
        <w:t xml:space="preserve">Directions: </w:t>
      </w:r>
      <w:r w:rsidDel="00000000" w:rsidR="00000000" w:rsidRPr="00000000">
        <w:rPr>
          <w:rFonts w:ascii="Lato" w:cs="Lato" w:eastAsia="Lato" w:hAnsi="Lato"/>
          <w:rtl w:val="0"/>
        </w:rPr>
        <w:t xml:space="preserve"> Pick a photo from the</w:t>
      </w:r>
      <w:hyperlink r:id="rId10">
        <w:r w:rsidDel="00000000" w:rsidR="00000000" w:rsidRPr="00000000">
          <w:rPr>
            <w:rFonts w:ascii="Lato" w:cs="Lato" w:eastAsia="Lato" w:hAnsi="Lato"/>
            <w:color w:val="1155cc"/>
            <w:u w:val="single"/>
            <w:rtl w:val="0"/>
          </w:rPr>
          <w:t xml:space="preserve"> </w:t>
        </w:r>
      </w:hyperlink>
      <w:hyperlink r:id="rId11">
        <w:r w:rsidDel="00000000" w:rsidR="00000000" w:rsidRPr="00000000">
          <w:rPr>
            <w:rFonts w:ascii="Lato" w:cs="Lato" w:eastAsia="Lato" w:hAnsi="Lato"/>
            <w:color w:val="1155cc"/>
            <w:u w:val="single"/>
            <w:rtl w:val="0"/>
          </w:rPr>
          <w:t xml:space="preserve">2024 Time Magazine Top 100</w:t>
        </w:r>
      </w:hyperlink>
      <w:r w:rsidDel="00000000" w:rsidR="00000000" w:rsidRPr="00000000">
        <w:rPr>
          <w:rFonts w:ascii="Lato" w:cs="Lato" w:eastAsia="Lato" w:hAnsi="Lato"/>
          <w:rtl w:val="0"/>
        </w:rPr>
        <w:t xml:space="preserve"> photos</w:t>
      </w:r>
      <w:r w:rsidDel="00000000" w:rsidR="00000000" w:rsidRPr="00000000">
        <w:rPr>
          <w:rFonts w:ascii="Lato" w:cs="Lato" w:eastAsia="Lato" w:hAnsi="Lato"/>
          <w:rtl w:val="0"/>
        </w:rPr>
        <w:t xml:space="preserve"> to analyze from the three perspectives. Include two insights that each would make about the events portrayed in your photo.</w:t>
      </w:r>
    </w:p>
    <w:p w:rsidR="00000000" w:rsidDel="00000000" w:rsidP="00000000" w:rsidRDefault="00000000" w:rsidRPr="00000000" w14:paraId="00000054">
      <w:pPr>
        <w:spacing w:line="276" w:lineRule="auto"/>
        <w:rPr>
          <w:rFonts w:ascii="Lato" w:cs="Lato" w:eastAsia="Lato" w:hAnsi="Lato"/>
        </w:rPr>
      </w:pPr>
      <w:r w:rsidDel="00000000" w:rsidR="00000000" w:rsidRPr="00000000">
        <w:rPr>
          <w:rtl w:val="0"/>
        </w:rPr>
      </w:r>
    </w:p>
    <w:tbl>
      <w:tblPr>
        <w:tblStyle w:val="Table5"/>
        <w:tblW w:w="14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9330"/>
        <w:tblGridChange w:id="0">
          <w:tblGrid>
            <w:gridCol w:w="5070"/>
            <w:gridCol w:w="933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Lato" w:cs="Lato" w:eastAsia="Lato" w:hAnsi="Lato"/>
              </w:rPr>
            </w:pPr>
            <w:r w:rsidDel="00000000" w:rsidR="00000000" w:rsidRPr="00000000">
              <w:rPr>
                <w:rFonts w:ascii="Lato" w:cs="Lato" w:eastAsia="Lato" w:hAnsi="Lato"/>
                <w:rtl w:val="0"/>
              </w:rPr>
              <w:t xml:space="preserve">Paste Image here:</w:t>
            </w:r>
          </w:p>
          <w:p w:rsidR="00000000" w:rsidDel="00000000" w:rsidP="00000000" w:rsidRDefault="00000000" w:rsidRPr="00000000" w14:paraId="00000056">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7">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8">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9">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A">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B">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C">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D">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E">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5F">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60">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Lato" w:cs="Lato" w:eastAsia="Lato" w:hAnsi="Lato"/>
              </w:rPr>
            </w:pPr>
            <w:r w:rsidDel="00000000" w:rsidR="00000000" w:rsidRPr="00000000">
              <w:rPr>
                <w:rFonts w:ascii="Lato" w:cs="Lato" w:eastAsia="Lato" w:hAnsi="Lato"/>
                <w:rtl w:val="0"/>
              </w:rPr>
              <w:t xml:space="preserve">Analyze from </w:t>
            </w:r>
            <w:hyperlink r:id="rId12">
              <w:r w:rsidDel="00000000" w:rsidR="00000000" w:rsidRPr="00000000">
                <w:rPr>
                  <w:rFonts w:ascii="Lato" w:cs="Lato" w:eastAsia="Lato" w:hAnsi="Lato"/>
                  <w:color w:val="1155cc"/>
                  <w:u w:val="single"/>
                  <w:rtl w:val="0"/>
                </w:rPr>
                <w:t xml:space="preserve">a Functionalist Perspective</w:t>
              </w:r>
            </w:hyperlink>
            <w:r w:rsidDel="00000000" w:rsidR="00000000" w:rsidRPr="00000000">
              <w:rPr>
                <w:rFonts w:ascii="Lato" w:cs="Lato" w:eastAsia="Lato" w:hAnsi="Lato"/>
                <w:rtl w:val="0"/>
              </w:rPr>
              <w:t xml:space="preserve"> (What would they see, think, or wonder)</w:t>
            </w:r>
            <w:r w:rsidDel="00000000" w:rsidR="00000000" w:rsidRPr="00000000">
              <w:rPr>
                <w:rFonts w:ascii="Lato" w:cs="Lato" w:eastAsia="Lato" w:hAnsi="Lato"/>
                <w:rtl w:val="0"/>
              </w:rPr>
              <w:t xml:space="preserve">:</w:t>
            </w:r>
          </w:p>
          <w:p w:rsidR="00000000" w:rsidDel="00000000" w:rsidP="00000000" w:rsidRDefault="00000000" w:rsidRPr="00000000" w14:paraId="00000062">
            <w:pPr>
              <w:widowControl w:val="0"/>
              <w:spacing w:line="240" w:lineRule="auto"/>
              <w:rPr>
                <w:rFonts w:ascii="Lato" w:cs="Lato" w:eastAsia="Lato" w:hAnsi="Lato"/>
              </w:rPr>
            </w:pPr>
            <w:r w:rsidDel="00000000" w:rsidR="00000000" w:rsidRPr="00000000">
              <w:rPr>
                <w:rFonts w:ascii="Lato" w:cs="Lato" w:eastAsia="Lato" w:hAnsi="Lato"/>
                <w:rtl w:val="0"/>
              </w:rPr>
              <w:t xml:space="preserve">1. </w:t>
            </w:r>
          </w:p>
          <w:p w:rsidR="00000000" w:rsidDel="00000000" w:rsidP="00000000" w:rsidRDefault="00000000" w:rsidRPr="00000000" w14:paraId="00000063">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64">
            <w:pPr>
              <w:widowControl w:val="0"/>
              <w:spacing w:line="240" w:lineRule="auto"/>
              <w:rPr>
                <w:rFonts w:ascii="Lato" w:cs="Lato" w:eastAsia="Lato" w:hAnsi="Lato"/>
              </w:rPr>
            </w:pPr>
            <w:r w:rsidDel="00000000" w:rsidR="00000000" w:rsidRPr="00000000">
              <w:rPr>
                <w:rFonts w:ascii="Lato" w:cs="Lato" w:eastAsia="Lato" w:hAnsi="Lato"/>
                <w:rtl w:val="0"/>
              </w:rPr>
              <w:t xml:space="preserve">2.</w:t>
            </w:r>
          </w:p>
          <w:p w:rsidR="00000000" w:rsidDel="00000000" w:rsidP="00000000" w:rsidRDefault="00000000" w:rsidRPr="00000000" w14:paraId="00000065">
            <w:pPr>
              <w:widowControl w:val="0"/>
              <w:spacing w:line="240" w:lineRule="auto"/>
              <w:rPr>
                <w:rFonts w:ascii="Lato" w:cs="Lato" w:eastAsia="Lato" w:hAnsi="La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Lato" w:cs="Lato" w:eastAsia="Lato" w:hAnsi="Lato"/>
              </w:rPr>
            </w:pPr>
            <w:r w:rsidDel="00000000" w:rsidR="00000000" w:rsidRPr="00000000">
              <w:rPr>
                <w:rFonts w:ascii="Lato" w:cs="Lato" w:eastAsia="Lato" w:hAnsi="Lato"/>
                <w:rtl w:val="0"/>
              </w:rPr>
              <w:t xml:space="preserve">Analyze from </w:t>
            </w:r>
            <w:hyperlink r:id="rId13">
              <w:r w:rsidDel="00000000" w:rsidR="00000000" w:rsidRPr="00000000">
                <w:rPr>
                  <w:rFonts w:ascii="Lato" w:cs="Lato" w:eastAsia="Lato" w:hAnsi="Lato"/>
                  <w:color w:val="1155cc"/>
                  <w:u w:val="single"/>
                  <w:rtl w:val="0"/>
                </w:rPr>
                <w:t xml:space="preserve">a Conflict Perspective</w:t>
              </w:r>
            </w:hyperlink>
            <w:r w:rsidDel="00000000" w:rsidR="00000000" w:rsidRPr="00000000">
              <w:rPr>
                <w:rFonts w:ascii="Lato" w:cs="Lato" w:eastAsia="Lato" w:hAnsi="Lato"/>
                <w:rtl w:val="0"/>
              </w:rPr>
              <w:t xml:space="preserve"> (What would they see, think, or wonder):</w:t>
            </w:r>
            <w:r w:rsidDel="00000000" w:rsidR="00000000" w:rsidRPr="00000000">
              <w:rPr>
                <w:rtl w:val="0"/>
              </w:rPr>
            </w:r>
          </w:p>
          <w:p w:rsidR="00000000" w:rsidDel="00000000" w:rsidP="00000000" w:rsidRDefault="00000000" w:rsidRPr="00000000" w14:paraId="00000068">
            <w:pPr>
              <w:widowControl w:val="0"/>
              <w:spacing w:line="240" w:lineRule="auto"/>
              <w:rPr>
                <w:rFonts w:ascii="Lato" w:cs="Lato" w:eastAsia="Lato" w:hAnsi="Lato"/>
              </w:rPr>
            </w:pPr>
            <w:r w:rsidDel="00000000" w:rsidR="00000000" w:rsidRPr="00000000">
              <w:rPr>
                <w:rFonts w:ascii="Lato" w:cs="Lato" w:eastAsia="Lato" w:hAnsi="Lato"/>
                <w:rtl w:val="0"/>
              </w:rPr>
              <w:t xml:space="preserve">1.</w:t>
            </w:r>
          </w:p>
          <w:p w:rsidR="00000000" w:rsidDel="00000000" w:rsidP="00000000" w:rsidRDefault="00000000" w:rsidRPr="00000000" w14:paraId="00000069">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6A">
            <w:pPr>
              <w:widowControl w:val="0"/>
              <w:spacing w:line="240" w:lineRule="auto"/>
              <w:rPr>
                <w:rFonts w:ascii="Lato" w:cs="Lato" w:eastAsia="Lato" w:hAnsi="Lato"/>
              </w:rPr>
            </w:pPr>
            <w:r w:rsidDel="00000000" w:rsidR="00000000" w:rsidRPr="00000000">
              <w:rPr>
                <w:rFonts w:ascii="Lato" w:cs="Lato" w:eastAsia="Lato" w:hAnsi="Lato"/>
                <w:rtl w:val="0"/>
              </w:rPr>
              <w:t xml:space="preserve">2. </w:t>
            </w:r>
          </w:p>
          <w:p w:rsidR="00000000" w:rsidDel="00000000" w:rsidP="00000000" w:rsidRDefault="00000000" w:rsidRPr="00000000" w14:paraId="0000006B">
            <w:pPr>
              <w:widowControl w:val="0"/>
              <w:spacing w:line="240" w:lineRule="auto"/>
              <w:rPr>
                <w:rFonts w:ascii="Lato" w:cs="Lato" w:eastAsia="Lato" w:hAnsi="Lato"/>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Lato" w:cs="Lato" w:eastAsia="Lato" w:hAnsi="Lato"/>
              </w:rPr>
            </w:pPr>
            <w:r w:rsidDel="00000000" w:rsidR="00000000" w:rsidRPr="00000000">
              <w:rPr>
                <w:rFonts w:ascii="Lato" w:cs="Lato" w:eastAsia="Lato" w:hAnsi="Lato"/>
                <w:rtl w:val="0"/>
              </w:rPr>
              <w:t xml:space="preserve">Analyze from </w:t>
            </w:r>
            <w:hyperlink r:id="rId14">
              <w:r w:rsidDel="00000000" w:rsidR="00000000" w:rsidRPr="00000000">
                <w:rPr>
                  <w:rFonts w:ascii="Lato" w:cs="Lato" w:eastAsia="Lato" w:hAnsi="Lato"/>
                  <w:color w:val="1155cc"/>
                  <w:u w:val="single"/>
                  <w:rtl w:val="0"/>
                </w:rPr>
                <w:t xml:space="preserve">a Symbolic Interactionist Perspective</w:t>
              </w:r>
            </w:hyperlink>
            <w:r w:rsidDel="00000000" w:rsidR="00000000" w:rsidRPr="00000000">
              <w:rPr>
                <w:rFonts w:ascii="Lato" w:cs="Lato" w:eastAsia="Lato" w:hAnsi="Lato"/>
                <w:rtl w:val="0"/>
              </w:rPr>
              <w:t xml:space="preserve"> (What would they see, think, or wonder)</w:t>
            </w:r>
            <w:r w:rsidDel="00000000" w:rsidR="00000000" w:rsidRPr="00000000">
              <w:rPr>
                <w:rFonts w:ascii="Lato" w:cs="Lato" w:eastAsia="Lato" w:hAnsi="Lato"/>
                <w:rtl w:val="0"/>
              </w:rPr>
              <w:t xml:space="preserve">:</w:t>
            </w:r>
          </w:p>
          <w:p w:rsidR="00000000" w:rsidDel="00000000" w:rsidP="00000000" w:rsidRDefault="00000000" w:rsidRPr="00000000" w14:paraId="0000006E">
            <w:pPr>
              <w:widowControl w:val="0"/>
              <w:spacing w:line="240" w:lineRule="auto"/>
              <w:rPr>
                <w:rFonts w:ascii="Lato" w:cs="Lato" w:eastAsia="Lato" w:hAnsi="Lato"/>
              </w:rPr>
            </w:pPr>
            <w:r w:rsidDel="00000000" w:rsidR="00000000" w:rsidRPr="00000000">
              <w:rPr>
                <w:rFonts w:ascii="Lato" w:cs="Lato" w:eastAsia="Lato" w:hAnsi="Lato"/>
                <w:rtl w:val="0"/>
              </w:rPr>
              <w:t xml:space="preserve">1.</w:t>
            </w:r>
          </w:p>
          <w:p w:rsidR="00000000" w:rsidDel="00000000" w:rsidP="00000000" w:rsidRDefault="00000000" w:rsidRPr="00000000" w14:paraId="0000006F">
            <w:pPr>
              <w:widowControl w:val="0"/>
              <w:spacing w:line="240" w:lineRule="auto"/>
              <w:rPr>
                <w:rFonts w:ascii="Lato" w:cs="Lato" w:eastAsia="Lato" w:hAnsi="Lato"/>
              </w:rPr>
            </w:pPr>
            <w:r w:rsidDel="00000000" w:rsidR="00000000" w:rsidRPr="00000000">
              <w:rPr>
                <w:rtl w:val="0"/>
              </w:rPr>
            </w:r>
          </w:p>
          <w:p w:rsidR="00000000" w:rsidDel="00000000" w:rsidP="00000000" w:rsidRDefault="00000000" w:rsidRPr="00000000" w14:paraId="00000070">
            <w:pPr>
              <w:widowControl w:val="0"/>
              <w:spacing w:line="240" w:lineRule="auto"/>
              <w:rPr>
                <w:rFonts w:ascii="Lato" w:cs="Lato" w:eastAsia="Lato" w:hAnsi="Lato"/>
              </w:rPr>
            </w:pPr>
            <w:r w:rsidDel="00000000" w:rsidR="00000000" w:rsidRPr="00000000">
              <w:rPr>
                <w:rFonts w:ascii="Lato" w:cs="Lato" w:eastAsia="Lato" w:hAnsi="Lato"/>
                <w:rtl w:val="0"/>
              </w:rPr>
              <w:t xml:space="preserve">2.</w:t>
            </w:r>
          </w:p>
          <w:p w:rsidR="00000000" w:rsidDel="00000000" w:rsidP="00000000" w:rsidRDefault="00000000" w:rsidRPr="00000000" w14:paraId="00000071">
            <w:pPr>
              <w:widowControl w:val="0"/>
              <w:spacing w:line="240" w:lineRule="auto"/>
              <w:rPr>
                <w:rFonts w:ascii="Lato" w:cs="Lato" w:eastAsia="Lato" w:hAnsi="Lato"/>
              </w:rPr>
            </w:pPr>
            <w:r w:rsidDel="00000000" w:rsidR="00000000" w:rsidRPr="00000000">
              <w:rPr>
                <w:rtl w:val="0"/>
              </w:rPr>
            </w:r>
          </w:p>
        </w:tc>
      </w:tr>
    </w:tbl>
    <w:p w:rsidR="00000000" w:rsidDel="00000000" w:rsidP="00000000" w:rsidRDefault="00000000" w:rsidRPr="00000000" w14:paraId="00000072">
      <w:pPr>
        <w:spacing w:line="276" w:lineRule="auto"/>
        <w:rPr>
          <w:rFonts w:ascii="Lato" w:cs="Lato" w:eastAsia="Lato" w:hAnsi="La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r>
    </w:p>
    <w:p w:rsidR="00000000" w:rsidDel="00000000" w:rsidP="00000000" w:rsidRDefault="00000000" w:rsidRPr="00000000" w14:paraId="00000074">
      <w:pPr>
        <w:widowControl w:val="0"/>
        <w:spacing w:line="240" w:lineRule="auto"/>
        <w:rPr/>
      </w:pPr>
      <w:r w:rsidDel="00000000" w:rsidR="00000000" w:rsidRPr="00000000">
        <w:rPr>
          <w:rtl w:val="0"/>
        </w:rPr>
      </w:r>
    </w:p>
    <w:sectPr>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time.com/7176286/top-100-photos-2024/" TargetMode="External"/><Relationship Id="rId10" Type="http://schemas.openxmlformats.org/officeDocument/2006/relationships/hyperlink" Target="https://time.com/6337364/top-100-photos-2023/" TargetMode="External"/><Relationship Id="rId13" Type="http://schemas.openxmlformats.org/officeDocument/2006/relationships/hyperlink" Target="https://www.youtube.com/watch?v=LPYTndFFTko" TargetMode="External"/><Relationship Id="rId12" Type="http://schemas.openxmlformats.org/officeDocument/2006/relationships/hyperlink" Target="https://www.youtube.com/watch?v=-83vVeSC2_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www.youtube.com/watch?v=Ux2E6uhEVk0&amp;t=1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