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5B2EC" w14:textId="08DC28D2" w:rsidR="006F16B5" w:rsidRDefault="00E26829" w:rsidP="006F16B5">
      <w:pPr>
        <w:pStyle w:val="Checkbox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6D9CEF0" wp14:editId="0D72ABF4">
            <wp:simplePos x="0" y="0"/>
            <wp:positionH relativeFrom="page">
              <wp:posOffset>582930</wp:posOffset>
            </wp:positionH>
            <wp:positionV relativeFrom="paragraph">
              <wp:posOffset>-335915</wp:posOffset>
            </wp:positionV>
            <wp:extent cx="1642533" cy="940083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533" cy="9400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E6D89" w:rsidRPr="006F16B5">
        <w:rPr>
          <w:noProof/>
        </w:rPr>
        <w:drawing>
          <wp:anchor distT="0" distB="0" distL="114300" distR="114300" simplePos="0" relativeHeight="251659264" behindDoc="1" locked="0" layoutInCell="1" allowOverlap="1" wp14:anchorId="7375C466" wp14:editId="39328D4E">
            <wp:simplePos x="0" y="0"/>
            <wp:positionH relativeFrom="margin">
              <wp:align>center</wp:align>
            </wp:positionH>
            <wp:positionV relativeFrom="paragraph">
              <wp:posOffset>-313266</wp:posOffset>
            </wp:positionV>
            <wp:extent cx="2286000" cy="1081454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814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4031" w:rsidRPr="006F16B5">
        <w:rPr>
          <w:noProof/>
        </w:rPr>
        <w:drawing>
          <wp:anchor distT="0" distB="0" distL="114300" distR="114300" simplePos="0" relativeHeight="251660288" behindDoc="1" locked="0" layoutInCell="1" allowOverlap="1" wp14:anchorId="63F4A0C2" wp14:editId="1FD4672B">
            <wp:simplePos x="0" y="0"/>
            <wp:positionH relativeFrom="margin">
              <wp:posOffset>4584488</wp:posOffset>
            </wp:positionH>
            <wp:positionV relativeFrom="paragraph">
              <wp:posOffset>-921808</wp:posOffset>
            </wp:positionV>
            <wp:extent cx="2311400" cy="2311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1F8348" w14:textId="77777777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p w14:paraId="476C7153" w14:textId="26CA6F86" w:rsidR="006F16B5" w:rsidRDefault="006F16B5" w:rsidP="006F16B5">
      <w:pPr>
        <w:pStyle w:val="Checkbox"/>
        <w:rPr>
          <w:rFonts w:ascii="Times New Roman" w:hAnsi="Times New Roman" w:cs="Times New Roman"/>
          <w:color w:val="000000" w:themeColor="text1"/>
        </w:rPr>
      </w:pPr>
    </w:p>
    <w:tbl>
      <w:tblPr>
        <w:tblpPr w:leftFromText="180" w:rightFromText="180" w:vertAnchor="page" w:horzAnchor="margin" w:tblpY="2741"/>
        <w:tblW w:w="5222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528"/>
      </w:tblGrid>
      <w:tr w:rsidR="005674B4" w:rsidRPr="0092125E" w14:paraId="410E61CE" w14:textId="77777777" w:rsidTr="005674B4">
        <w:trPr>
          <w:trHeight w:val="301"/>
        </w:trPr>
        <w:tc>
          <w:tcPr>
            <w:tcW w:w="10528" w:type="dxa"/>
            <w:tcBorders>
              <w:bottom w:val="single" w:sz="12" w:space="0" w:color="auto"/>
            </w:tcBorders>
            <w:vAlign w:val="center"/>
          </w:tcPr>
          <w:bookmarkStart w:id="0" w:name="_Toc800529"/>
          <w:p w14:paraId="0EB496EB" w14:textId="77777777" w:rsidR="005674B4" w:rsidRPr="006F16B5" w:rsidRDefault="00B40ED0" w:rsidP="005674B4">
            <w:pPr>
              <w:pStyle w:val="Title"/>
              <w:rPr>
                <w:color w:val="auto"/>
              </w:rPr>
            </w:pPr>
            <w:sdt>
              <w:sdtPr>
                <w:rPr>
                  <w:rFonts w:ascii="Times New Roman" w:hAnsi="Times New Roman" w:cs="Times New Roman"/>
                  <w:color w:val="auto"/>
                  <w:sz w:val="48"/>
                  <w:szCs w:val="48"/>
                </w:rPr>
                <w:alias w:val="Title"/>
                <w:tag w:val=""/>
                <w:id w:val="2016188051"/>
                <w:placeholder>
                  <w:docPart w:val="0585CAC43D9E4739BC81CCDBEB497E7C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5674B4" w:rsidRPr="005674B4">
                  <w:rPr>
                    <w:rFonts w:ascii="Times New Roman" w:hAnsi="Times New Roman" w:cs="Times New Roman"/>
                    <w:color w:val="auto"/>
                    <w:sz w:val="48"/>
                    <w:szCs w:val="48"/>
                  </w:rPr>
                  <w:t>Link2Care Agenda</w:t>
                </w:r>
              </w:sdtContent>
            </w:sdt>
          </w:p>
        </w:tc>
      </w:tr>
      <w:tr w:rsidR="005674B4" w14:paraId="06993289" w14:textId="77777777" w:rsidTr="005674B4">
        <w:trPr>
          <w:trHeight w:val="301"/>
        </w:trPr>
        <w:tc>
          <w:tcPr>
            <w:tcW w:w="10528" w:type="dxa"/>
            <w:tcBorders>
              <w:top w:val="single" w:sz="12" w:space="0" w:color="auto"/>
            </w:tcBorders>
            <w:shd w:val="clear" w:color="auto" w:fill="auto"/>
          </w:tcPr>
          <w:sdt>
            <w:sdtP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alias w:val="Subtitle"/>
              <w:tag w:val=""/>
              <w:id w:val="1073854703"/>
              <w:placeholder>
                <w:docPart w:val="5EDB659287E242EFBEE837E7A2E9CD9B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5FCAEAA9" w14:textId="0CD4D6AF" w:rsidR="005674B4" w:rsidRPr="005674B4" w:rsidRDefault="005674B4" w:rsidP="005674B4">
                <w:pPr>
                  <w:pStyle w:val="Subtitle"/>
                  <w:rPr>
                    <w:rFonts w:ascii="Times New Roman" w:hAnsi="Times New Roman" w:cs="Times New Roman"/>
                    <w:sz w:val="26"/>
                    <w:szCs w:val="26"/>
                  </w:rPr>
                </w:pP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Quarter </w:t>
                </w:r>
                <w:r w:rsidR="00C94555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>3</w:t>
                </w:r>
                <w:r w:rsidRPr="005674B4">
                  <w:rPr>
                    <w:rFonts w:ascii="Times New Roman" w:hAnsi="Times New Roman" w:cs="Times New Roman"/>
                    <w:i w:val="0"/>
                    <w:iCs/>
                    <w:color w:val="auto"/>
                    <w:sz w:val="26"/>
                    <w:szCs w:val="26"/>
                  </w:rPr>
                  <w:t xml:space="preserve"> [2020]</w:t>
                </w:r>
              </w:p>
            </w:sdtContent>
          </w:sdt>
        </w:tc>
      </w:tr>
      <w:tr w:rsidR="005674B4" w14:paraId="79D8222B" w14:textId="77777777" w:rsidTr="005674B4">
        <w:trPr>
          <w:trHeight w:val="301"/>
        </w:trPr>
        <w:tc>
          <w:tcPr>
            <w:tcW w:w="10528" w:type="dxa"/>
            <w:shd w:val="clear" w:color="auto" w:fill="auto"/>
          </w:tcPr>
          <w:p w14:paraId="3E345CC7" w14:textId="1B1E3776" w:rsidR="005674B4" w:rsidRPr="005674B4" w:rsidRDefault="00C94555" w:rsidP="005674B4">
            <w:pPr>
              <w:pStyle w:val="Subtitle"/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September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 xml:space="preserve"> 1</w:t>
            </w:r>
            <w:r w:rsidR="00BC4B3B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6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, 2020: 1</w:t>
            </w:r>
            <w:r w:rsidR="0095369F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0:00 – 11:00 A</w:t>
            </w:r>
            <w:r w:rsidR="005674B4" w:rsidRPr="005674B4">
              <w:rPr>
                <w:rFonts w:ascii="Times New Roman" w:hAnsi="Times New Roman" w:cs="Times New Roman"/>
                <w:i w:val="0"/>
                <w:iCs/>
                <w:color w:val="auto"/>
                <w:sz w:val="26"/>
                <w:szCs w:val="26"/>
              </w:rPr>
              <w:t>M</w:t>
            </w:r>
          </w:p>
        </w:tc>
      </w:tr>
      <w:bookmarkEnd w:id="0"/>
    </w:tbl>
    <w:p w14:paraId="2BE963B9" w14:textId="72D60127" w:rsidR="00FF31E9" w:rsidRDefault="00FF31E9" w:rsidP="00FF31E9">
      <w:pPr>
        <w:pStyle w:val="Checkbox"/>
      </w:pPr>
    </w:p>
    <w:p w14:paraId="16F73B4B" w14:textId="25AA651E" w:rsidR="00FF31E9" w:rsidRDefault="00FF31E9" w:rsidP="00FF31E9">
      <w:pPr>
        <w:pStyle w:val="Checkbox"/>
      </w:pPr>
    </w:p>
    <w:p w14:paraId="3FE3408A" w14:textId="77777777" w:rsidR="00FF31E9" w:rsidRPr="00FF31E9" w:rsidRDefault="00FF31E9" w:rsidP="00FF31E9">
      <w:pPr>
        <w:pStyle w:val="Checkbox"/>
      </w:pPr>
    </w:p>
    <w:p w14:paraId="726F5776" w14:textId="6833F275" w:rsidR="00BD0C60" w:rsidRPr="00FF31E9" w:rsidRDefault="006F16B5" w:rsidP="00FF31E9">
      <w:pPr>
        <w:pStyle w:val="Heading1"/>
      </w:pPr>
      <w:bookmarkStart w:id="1" w:name="_Toc42615785"/>
      <w:r w:rsidRPr="00FF31E9">
        <w:t>Action Items</w:t>
      </w:r>
      <w:bookmarkEnd w:id="1"/>
    </w:p>
    <w:tbl>
      <w:tblPr>
        <w:tblW w:w="0" w:type="auto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9620"/>
      </w:tblGrid>
      <w:tr w:rsidR="006F16B5" w:rsidRPr="006F16B5" w14:paraId="442308DD" w14:textId="77777777" w:rsidTr="003D6AFD">
        <w:trPr>
          <w:trHeight w:val="297"/>
        </w:trPr>
        <w:tc>
          <w:tcPr>
            <w:tcW w:w="9620" w:type="dxa"/>
          </w:tcPr>
          <w:p w14:paraId="748597F2" w14:textId="15FF39BF" w:rsidR="006F16B5" w:rsidRPr="006F16B5" w:rsidRDefault="005674B4" w:rsidP="00685B4E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Study Update</w:t>
            </w:r>
          </w:p>
        </w:tc>
      </w:tr>
      <w:tr w:rsidR="006F16B5" w:rsidRPr="006F16B5" w14:paraId="31EA0EBF" w14:textId="77777777" w:rsidTr="003D6AFD">
        <w:tc>
          <w:tcPr>
            <w:tcW w:w="9620" w:type="dxa"/>
          </w:tcPr>
          <w:p w14:paraId="211807A5" w14:textId="2715254D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COVID-19 Update / Recruiting</w:t>
            </w:r>
          </w:p>
        </w:tc>
      </w:tr>
      <w:tr w:rsidR="006F16B5" w:rsidRPr="006F16B5" w14:paraId="0274807F" w14:textId="77777777" w:rsidTr="003D6AFD">
        <w:tc>
          <w:tcPr>
            <w:tcW w:w="9620" w:type="dxa"/>
          </w:tcPr>
          <w:p w14:paraId="786CD6AC" w14:textId="57A290B6" w:rsidR="006F16B5" w:rsidRP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Budget and staffing</w:t>
            </w:r>
          </w:p>
        </w:tc>
      </w:tr>
      <w:tr w:rsidR="006F16B5" w:rsidRPr="006F16B5" w14:paraId="3CC24894" w14:textId="77777777" w:rsidTr="003D6AFD">
        <w:tc>
          <w:tcPr>
            <w:tcW w:w="9620" w:type="dxa"/>
          </w:tcPr>
          <w:p w14:paraId="3B3F8449" w14:textId="77777777" w:rsidR="006F16B5" w:rsidRDefault="005674B4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Ways to improve EMA compliance and phone loss</w:t>
            </w:r>
          </w:p>
          <w:p w14:paraId="1932610F" w14:textId="0A048705" w:rsidR="00BB0031" w:rsidRPr="006F16B5" w:rsidRDefault="00BB0031" w:rsidP="00A67285">
            <w:pPr>
              <w:pStyle w:val="ListNumber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Post-Meeting: Jenn, Michael, Brad and James schedule bi-weekly meetings</w:t>
            </w:r>
          </w:p>
        </w:tc>
      </w:tr>
    </w:tbl>
    <w:p w14:paraId="63BE76FB" w14:textId="77777777" w:rsidR="005854DB" w:rsidRDefault="005854DB" w:rsidP="005854DB"/>
    <w:p w14:paraId="69A80D25" w14:textId="6BA0EB92" w:rsidR="006F16B5" w:rsidRDefault="006F16B5">
      <w:pPr>
        <w:spacing w:before="0" w:after="160" w:line="259" w:lineRule="auto"/>
      </w:pPr>
      <w:r>
        <w:br w:type="page"/>
      </w:r>
    </w:p>
    <w:sdt>
      <w:sdtPr>
        <w:rPr>
          <w:rFonts w:asciiTheme="minorHAnsi" w:hAnsiTheme="minorHAnsi"/>
          <w:b w:val="0"/>
          <w:color w:val="595959" w:themeColor="text1" w:themeTint="A6"/>
          <w:sz w:val="24"/>
        </w:rPr>
        <w:id w:val="-18661272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AF128A1" w14:textId="34D772FB" w:rsidR="00C77B20" w:rsidRPr="00E56EA5" w:rsidRDefault="00C77B20" w:rsidP="00C77B20">
          <w:pPr>
            <w:pStyle w:val="TOCHeading"/>
            <w:pBdr>
              <w:bottom w:val="single" w:sz="12" w:space="1" w:color="auto"/>
            </w:pBdr>
            <w:rPr>
              <w:rFonts w:ascii="Times New Roman" w:hAnsi="Times New Roman" w:cs="Times New Roman"/>
              <w:color w:val="000000" w:themeColor="text1"/>
            </w:rPr>
          </w:pPr>
          <w:r w:rsidRPr="00E56EA5">
            <w:rPr>
              <w:rFonts w:ascii="Times New Roman" w:hAnsi="Times New Roman" w:cs="Times New Roman"/>
              <w:color w:val="000000" w:themeColor="text1"/>
            </w:rPr>
            <w:t>Contents</w:t>
          </w:r>
        </w:p>
        <w:p w14:paraId="00C47770" w14:textId="5F915793" w:rsidR="007516DC" w:rsidRDefault="00C77B2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r w:rsidRPr="00E56EA5">
            <w:rPr>
              <w:rFonts w:ascii="Times New Roman" w:hAnsi="Times New Roman" w:cs="Times New Roman"/>
            </w:rPr>
            <w:fldChar w:fldCharType="begin"/>
          </w:r>
          <w:r w:rsidRPr="00E56EA5">
            <w:rPr>
              <w:rFonts w:ascii="Times New Roman" w:hAnsi="Times New Roman" w:cs="Times New Roman"/>
            </w:rPr>
            <w:instrText xml:space="preserve"> TOC \o "1-3" \h \z \u </w:instrText>
          </w:r>
          <w:r w:rsidRPr="00E56EA5">
            <w:rPr>
              <w:rFonts w:ascii="Times New Roman" w:hAnsi="Times New Roman" w:cs="Times New Roman"/>
            </w:rPr>
            <w:fldChar w:fldCharType="separate"/>
          </w:r>
          <w:hyperlink w:anchor="_Toc42615785" w:history="1">
            <w:r w:rsidR="007516DC" w:rsidRPr="007620B9">
              <w:rPr>
                <w:rStyle w:val="Hyperlink"/>
                <w:noProof/>
              </w:rPr>
              <w:t>Action Items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_Toc42615785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26A57C" w14:textId="39513A27" w:rsidR="007516DC" w:rsidRDefault="00B40ED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6" w:history="1">
            <w:r w:rsidR="007516DC" w:rsidRPr="007620B9">
              <w:rPr>
                <w:rStyle w:val="Hyperlink"/>
                <w:noProof/>
              </w:rPr>
              <w:t>Study Participants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_Toc42615786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3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1A73674" w14:textId="7657B0D8" w:rsidR="007516DC" w:rsidRDefault="00B40ED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7" w:history="1">
            <w:r w:rsidR="007516DC" w:rsidRPr="007620B9">
              <w:rPr>
                <w:rStyle w:val="Hyperlink"/>
                <w:noProof/>
              </w:rPr>
              <w:t>Phone and Clincard Breakdown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_Toc42615787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5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46E0CC28" w14:textId="0EC29F66" w:rsidR="007516DC" w:rsidRDefault="00B40ED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8" w:history="1">
            <w:r w:rsidR="007516DC" w:rsidRPr="007620B9">
              <w:rPr>
                <w:rStyle w:val="Hyperlink"/>
                <w:noProof/>
              </w:rPr>
              <w:t>Phone Terminations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_Toc42615788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6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904EBC1" w14:textId="0FE6A2CA" w:rsidR="007516DC" w:rsidRDefault="00B40ED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89" w:history="1">
            <w:r w:rsidR="007516DC" w:rsidRPr="007620B9">
              <w:rPr>
                <w:rStyle w:val="Hyperlink"/>
                <w:noProof/>
              </w:rPr>
              <w:t>Visit Compliance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_Toc42615789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0CD5210F" w14:textId="437697E4" w:rsidR="007516DC" w:rsidRDefault="00B40ED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0" w:history="1">
            <w:r w:rsidR="007516DC" w:rsidRPr="007620B9">
              <w:rPr>
                <w:rStyle w:val="Hyperlink"/>
                <w:noProof/>
              </w:rPr>
              <w:t>COVID -19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_Toc42615790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7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6761FD09" w14:textId="574280B8" w:rsidR="007516DC" w:rsidRDefault="00B40ED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1" w:history="1">
            <w:r w:rsidR="007516DC" w:rsidRPr="007620B9">
              <w:rPr>
                <w:rStyle w:val="Hyperlink"/>
                <w:noProof/>
              </w:rPr>
              <w:t>EMA Completion Rates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_Toc42615791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8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35353223" w14:textId="5DDA1EF1" w:rsidR="007516DC" w:rsidRDefault="00B40ED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2" w:history="1">
            <w:r w:rsidR="007516DC" w:rsidRPr="007620B9">
              <w:rPr>
                <w:rStyle w:val="Hyperlink"/>
                <w:noProof/>
              </w:rPr>
              <w:t>Arrests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_Toc42615792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10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54D149D2" w14:textId="60AB82AA" w:rsidR="007516DC" w:rsidRDefault="00B40ED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3" w:history="1">
            <w:r w:rsidR="007516DC" w:rsidRPr="007620B9">
              <w:rPr>
                <w:rStyle w:val="Hyperlink"/>
                <w:noProof/>
              </w:rPr>
              <w:t>Bridge Case Session Minutes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_Toc42615793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11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7C09E6B6" w14:textId="015043C1" w:rsidR="007516DC" w:rsidRDefault="00B40ED0">
          <w:pPr>
            <w:pStyle w:val="TOC1"/>
            <w:tabs>
              <w:tab w:val="right" w:leader="dot" w:pos="10070"/>
            </w:tabs>
            <w:rPr>
              <w:rFonts w:eastAsiaTheme="minorEastAsia"/>
              <w:noProof/>
              <w:color w:val="auto"/>
              <w:sz w:val="22"/>
            </w:rPr>
          </w:pPr>
          <w:hyperlink w:anchor="_Toc42615794" w:history="1">
            <w:r w:rsidR="007516DC" w:rsidRPr="007620B9">
              <w:rPr>
                <w:rStyle w:val="Hyperlink"/>
                <w:noProof/>
              </w:rPr>
              <w:t>Recruitment</w:t>
            </w:r>
            <w:r w:rsidR="007516DC">
              <w:rPr>
                <w:noProof/>
                <w:webHidden/>
              </w:rPr>
              <w:tab/>
            </w:r>
            <w:r w:rsidR="007516DC">
              <w:rPr>
                <w:noProof/>
                <w:webHidden/>
              </w:rPr>
              <w:fldChar w:fldCharType="begin"/>
            </w:r>
            <w:r w:rsidR="007516DC">
              <w:rPr>
                <w:noProof/>
                <w:webHidden/>
              </w:rPr>
              <w:instrText xml:space="preserve"> PAGEREF _Toc42615794 \h </w:instrText>
            </w:r>
            <w:r w:rsidR="007516DC">
              <w:rPr>
                <w:noProof/>
                <w:webHidden/>
              </w:rPr>
            </w:r>
            <w:r w:rsidR="007516DC">
              <w:rPr>
                <w:noProof/>
                <w:webHidden/>
              </w:rPr>
              <w:fldChar w:fldCharType="separate"/>
            </w:r>
            <w:r w:rsidR="007516DC">
              <w:rPr>
                <w:noProof/>
                <w:webHidden/>
              </w:rPr>
              <w:t>12</w:t>
            </w:r>
            <w:r w:rsidR="007516DC">
              <w:rPr>
                <w:noProof/>
                <w:webHidden/>
              </w:rPr>
              <w:fldChar w:fldCharType="end"/>
            </w:r>
          </w:hyperlink>
        </w:p>
        <w:p w14:paraId="10B0B32F" w14:textId="6E3BA20B" w:rsidR="00C77B20" w:rsidRDefault="00C77B20">
          <w:r w:rsidRPr="00E56E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8526C30" w14:textId="77777777" w:rsidR="00C77B20" w:rsidRDefault="00C77B20">
      <w:pPr>
        <w:spacing w:before="0" w:after="160" w:line="259" w:lineRule="auto"/>
      </w:pPr>
      <w:r>
        <w:br w:type="page"/>
      </w:r>
    </w:p>
    <w:p w14:paraId="3778141C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</w:pPr>
      <w:r w:rsidRPr="00DB5C8D">
        <w:rPr>
          <w:rFonts w:ascii="Times New Roman" w:eastAsia="Times New Roman" w:hAnsi="Times New Roman" w:cs="Times New Roman"/>
          <w:color w:val="000000" w:themeColor="text1"/>
          <w:sz w:val="28"/>
          <w:szCs w:val="28"/>
          <w:u w:val="single"/>
        </w:rPr>
        <w:lastRenderedPageBreak/>
        <w:t>Link2Care Study Update</w:t>
      </w:r>
    </w:p>
    <w:p w14:paraId="14A842C1" w14:textId="77777777" w:rsidR="00DB5C8D" w:rsidRPr="00DB5C8D" w:rsidRDefault="00DB5C8D" w:rsidP="00DB5C8D">
      <w:pPr>
        <w:spacing w:before="0" w:after="0"/>
        <w:jc w:val="center"/>
        <w:rPr>
          <w:rFonts w:ascii="Times New Roman" w:eastAsia="Times New Roman" w:hAnsi="Times New Roman" w:cs="Times New Roman"/>
          <w:color w:val="000000" w:themeColor="text1"/>
          <w:sz w:val="22"/>
          <w:u w:val="single"/>
        </w:rPr>
      </w:pPr>
    </w:p>
    <w:p w14:paraId="1615A2A9" w14:textId="4B204B45" w:rsidR="00DB5C8D" w:rsidRPr="00DB5C8D" w:rsidRDefault="00DB5C8D" w:rsidP="00DB5C8D">
      <w:pPr>
        <w:pBdr>
          <w:top w:val="nil"/>
          <w:left w:val="nil"/>
          <w:bottom w:val="nil"/>
          <w:right w:val="nil"/>
          <w:between w:val="nil"/>
        </w:pBdr>
        <w:spacing w:before="0" w:after="0"/>
        <w:jc w:val="center"/>
        <w:rPr>
          <w:rFonts w:ascii="Times New Roman" w:eastAsia="Times New Roman" w:hAnsi="Times New Roman" w:cs="Times New Roman"/>
          <w:b/>
          <w:color w:val="000000" w:themeColor="text1"/>
        </w:rPr>
      </w:pP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N=2</w:t>
      </w:r>
      <w:r w:rsidR="00E61CAE">
        <w:rPr>
          <w:rFonts w:ascii="Times New Roman" w:eastAsia="Times New Roman" w:hAnsi="Times New Roman" w:cs="Times New Roman"/>
          <w:b/>
          <w:color w:val="000000" w:themeColor="text1"/>
        </w:rPr>
        <w:t>43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 xml:space="preserve"> Participants as of </w:t>
      </w:r>
      <w:r w:rsidR="00E61CAE">
        <w:rPr>
          <w:rFonts w:ascii="Times New Roman" w:eastAsia="Times New Roman" w:hAnsi="Times New Roman" w:cs="Times New Roman"/>
          <w:b/>
          <w:color w:val="000000" w:themeColor="text1"/>
        </w:rPr>
        <w:t>August 31</w:t>
      </w:r>
      <w:r w:rsidRPr="00DB5C8D">
        <w:rPr>
          <w:rFonts w:ascii="Times New Roman" w:eastAsia="Times New Roman" w:hAnsi="Times New Roman" w:cs="Times New Roman"/>
          <w:b/>
          <w:color w:val="000000" w:themeColor="text1"/>
        </w:rPr>
        <w:t>, 2020</w:t>
      </w:r>
    </w:p>
    <w:p w14:paraId="395E21C0" w14:textId="70E55F2F" w:rsidR="00DB5C8D" w:rsidRDefault="00DB5C8D" w:rsidP="00CA2A20">
      <w:pPr>
        <w:pStyle w:val="Heading1"/>
      </w:pPr>
      <w:bookmarkStart w:id="2" w:name="_Toc42615786"/>
      <w:r w:rsidRPr="00DB5C8D">
        <w:t>Study Participants</w:t>
      </w:r>
      <w:bookmarkEnd w:id="2"/>
      <w:r w:rsidRPr="00DB5C8D">
        <w:t xml:space="preserve"> </w:t>
      </w:r>
    </w:p>
    <w:tbl>
      <w:tblPr>
        <w:tblpPr w:leftFromText="180" w:rightFromText="180" w:vertAnchor="text" w:horzAnchor="margin" w:tblpY="178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A2A20" w:rsidRPr="00CA2A20" w14:paraId="24DBCDA9" w14:textId="77777777" w:rsidTr="00FB22D4">
        <w:tc>
          <w:tcPr>
            <w:tcW w:w="935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1E90E71" w14:textId="3D039B79" w:rsidR="00CA2A20" w:rsidRPr="0045580C" w:rsidRDefault="00CA2A20" w:rsidP="00CA2A20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5580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1.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Demographic characteristics of 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all people screened-in (n=243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CA2A20" w:rsidRPr="00CA2A20" w14:paraId="43F6A76B" w14:textId="77777777" w:rsidTr="00FB22D4">
        <w:tc>
          <w:tcPr>
            <w:tcW w:w="4675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1F6D803F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Age in years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mean(SD)</w:t>
            </w:r>
          </w:p>
        </w:tc>
        <w:tc>
          <w:tcPr>
            <w:tcW w:w="4675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6DDBF09" w14:textId="77777777" w:rsidR="00CA2A20" w:rsidRPr="002C3909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auto"/>
                <w:sz w:val="22"/>
              </w:rPr>
            </w:pPr>
            <w:r w:rsidRPr="002C3909">
              <w:rPr>
                <w:rFonts w:ascii="Times New Roman" w:eastAsia="Times New Roman" w:hAnsi="Times New Roman" w:cs="Times New Roman"/>
                <w:bCs/>
                <w:color w:val="auto"/>
                <w:sz w:val="22"/>
              </w:rPr>
              <w:t>40.7 (10.9)</w:t>
            </w:r>
          </w:p>
        </w:tc>
      </w:tr>
      <w:tr w:rsidR="00CA2A20" w:rsidRPr="00CA2A20" w14:paraId="1AF70B26" w14:textId="77777777" w:rsidTr="00FB22D4">
        <w:tc>
          <w:tcPr>
            <w:tcW w:w="4675" w:type="dxa"/>
            <w:shd w:val="clear" w:color="auto" w:fill="auto"/>
          </w:tcPr>
          <w:p w14:paraId="3F078A22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1F4AFDCB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4F08249F" w14:textId="77777777" w:rsidTr="00FB22D4">
        <w:tc>
          <w:tcPr>
            <w:tcW w:w="4675" w:type="dxa"/>
            <w:shd w:val="clear" w:color="auto" w:fill="auto"/>
          </w:tcPr>
          <w:p w14:paraId="12735F57" w14:textId="46F43398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Gender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6F1D385C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64ADD5B9" w14:textId="77777777" w:rsidTr="00FB22D4">
        <w:tc>
          <w:tcPr>
            <w:tcW w:w="4675" w:type="dxa"/>
            <w:shd w:val="clear" w:color="auto" w:fill="auto"/>
          </w:tcPr>
          <w:p w14:paraId="0671C3B4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Male</w:t>
            </w:r>
          </w:p>
        </w:tc>
        <w:tc>
          <w:tcPr>
            <w:tcW w:w="4675" w:type="dxa"/>
            <w:shd w:val="clear" w:color="auto" w:fill="auto"/>
          </w:tcPr>
          <w:p w14:paraId="556D7EFF" w14:textId="7D6A2062" w:rsidR="00CA2A20" w:rsidRPr="00CA2A20" w:rsidRDefault="004655D3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205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(84.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7AB49A07" w14:textId="77777777" w:rsidTr="00FB22D4">
        <w:tc>
          <w:tcPr>
            <w:tcW w:w="4675" w:type="dxa"/>
            <w:shd w:val="clear" w:color="auto" w:fill="auto"/>
          </w:tcPr>
          <w:p w14:paraId="7BED1948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Female</w:t>
            </w:r>
          </w:p>
        </w:tc>
        <w:tc>
          <w:tcPr>
            <w:tcW w:w="4675" w:type="dxa"/>
            <w:shd w:val="clear" w:color="auto" w:fill="auto"/>
          </w:tcPr>
          <w:p w14:paraId="51EFE1C1" w14:textId="5221D38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4655D3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(13.</w:t>
            </w:r>
            <w:r w:rsidR="004655D3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18F4A8A3" w14:textId="77777777" w:rsidTr="00FB22D4">
        <w:tc>
          <w:tcPr>
            <w:tcW w:w="4675" w:type="dxa"/>
            <w:shd w:val="clear" w:color="auto" w:fill="auto"/>
          </w:tcPr>
          <w:p w14:paraId="7D85F47A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1700E8EE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5 (2.1)</w:t>
            </w:r>
          </w:p>
        </w:tc>
      </w:tr>
      <w:tr w:rsidR="00CA2A20" w:rsidRPr="00CA2A20" w14:paraId="702340A9" w14:textId="77777777" w:rsidTr="00FB22D4">
        <w:tc>
          <w:tcPr>
            <w:tcW w:w="4675" w:type="dxa"/>
            <w:shd w:val="clear" w:color="auto" w:fill="auto"/>
          </w:tcPr>
          <w:p w14:paraId="7CF6353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0C63EA61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A719273" w14:textId="77777777" w:rsidTr="00FB22D4">
        <w:tc>
          <w:tcPr>
            <w:tcW w:w="4675" w:type="dxa"/>
            <w:shd w:val="clear" w:color="auto" w:fill="auto"/>
          </w:tcPr>
          <w:p w14:paraId="137480CB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Race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777DA6B6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07F42FEB" w14:textId="77777777" w:rsidTr="00FB22D4">
        <w:tc>
          <w:tcPr>
            <w:tcW w:w="4675" w:type="dxa"/>
            <w:shd w:val="clear" w:color="auto" w:fill="auto"/>
          </w:tcPr>
          <w:p w14:paraId="620C02D8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Black or African American</w:t>
            </w:r>
          </w:p>
        </w:tc>
        <w:tc>
          <w:tcPr>
            <w:tcW w:w="4675" w:type="dxa"/>
            <w:shd w:val="clear" w:color="auto" w:fill="auto"/>
          </w:tcPr>
          <w:p w14:paraId="01D5F3BC" w14:textId="06628672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B50698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EB64ED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B50698">
              <w:rPr>
                <w:rFonts w:ascii="Times New Roman" w:eastAsia="Times New Roman" w:hAnsi="Times New Roman" w:cs="Times New Roman"/>
                <w:color w:val="auto"/>
                <w:sz w:val="22"/>
              </w:rPr>
              <w:t>.8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0F3F027E" w14:textId="77777777" w:rsidTr="00FB22D4">
        <w:tc>
          <w:tcPr>
            <w:tcW w:w="4675" w:type="dxa"/>
            <w:shd w:val="clear" w:color="auto" w:fill="auto"/>
          </w:tcPr>
          <w:p w14:paraId="3DDEFBD4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White</w:t>
            </w:r>
          </w:p>
        </w:tc>
        <w:tc>
          <w:tcPr>
            <w:tcW w:w="4675" w:type="dxa"/>
            <w:shd w:val="clear" w:color="auto" w:fill="auto"/>
          </w:tcPr>
          <w:p w14:paraId="2E6FB9FE" w14:textId="046D7629" w:rsidR="00CA2A20" w:rsidRPr="00CA2A20" w:rsidRDefault="00EB64ED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61</w:t>
            </w:r>
            <w:r w:rsidR="00B50698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(25.1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07BED1CA" w14:textId="77777777" w:rsidTr="00FB22D4">
        <w:tc>
          <w:tcPr>
            <w:tcW w:w="4675" w:type="dxa"/>
            <w:shd w:val="clear" w:color="auto" w:fill="auto"/>
          </w:tcPr>
          <w:p w14:paraId="7F4F5E9B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2ED616A" w14:textId="53DCDB1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EB64ED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</w:t>
            </w:r>
            <w:r w:rsidR="00EB64ED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B50698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12AB3748" w14:textId="77777777" w:rsidTr="00FB22D4">
        <w:tc>
          <w:tcPr>
            <w:tcW w:w="4675" w:type="dxa"/>
            <w:shd w:val="clear" w:color="auto" w:fill="auto"/>
          </w:tcPr>
          <w:p w14:paraId="3E82E14A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3E09A27C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34826062" w14:textId="77777777" w:rsidTr="00FB22D4">
        <w:tc>
          <w:tcPr>
            <w:tcW w:w="4675" w:type="dxa"/>
            <w:shd w:val="clear" w:color="auto" w:fill="auto"/>
          </w:tcPr>
          <w:p w14:paraId="4D747C87" w14:textId="216C3AA4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Ethnicity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08DA29CD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6FA8321D" w14:textId="77777777" w:rsidTr="00FB22D4">
        <w:tc>
          <w:tcPr>
            <w:tcW w:w="4675" w:type="dxa"/>
            <w:shd w:val="clear" w:color="auto" w:fill="auto"/>
          </w:tcPr>
          <w:p w14:paraId="08B8715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Non-Hispanic</w:t>
            </w:r>
          </w:p>
        </w:tc>
        <w:tc>
          <w:tcPr>
            <w:tcW w:w="4675" w:type="dxa"/>
            <w:shd w:val="clear" w:color="auto" w:fill="auto"/>
          </w:tcPr>
          <w:p w14:paraId="26DFB825" w14:textId="60997705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4B1141">
              <w:rPr>
                <w:rFonts w:ascii="Times New Roman" w:eastAsia="Times New Roman" w:hAnsi="Times New Roman" w:cs="Times New Roman"/>
                <w:color w:val="auto"/>
                <w:sz w:val="22"/>
              </w:rPr>
              <w:t>14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(8</w:t>
            </w:r>
            <w:r w:rsidR="004B1141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B1141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6B46DFAA" w14:textId="77777777" w:rsidTr="00FB22D4">
        <w:tc>
          <w:tcPr>
            <w:tcW w:w="4675" w:type="dxa"/>
            <w:tcBorders>
              <w:bottom w:val="single" w:sz="4" w:space="0" w:color="auto"/>
            </w:tcBorders>
            <w:shd w:val="clear" w:color="auto" w:fill="auto"/>
          </w:tcPr>
          <w:p w14:paraId="2297781A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Hispanic</w:t>
            </w:r>
          </w:p>
        </w:tc>
        <w:tc>
          <w:tcPr>
            <w:tcW w:w="4675" w:type="dxa"/>
            <w:tcBorders>
              <w:bottom w:val="single" w:sz="4" w:space="0" w:color="auto"/>
            </w:tcBorders>
            <w:shd w:val="clear" w:color="auto" w:fill="auto"/>
          </w:tcPr>
          <w:p w14:paraId="27E730C6" w14:textId="4DB6A321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29 (</w:t>
            </w:r>
            <w:r w:rsidR="004B1141">
              <w:rPr>
                <w:rFonts w:ascii="Times New Roman" w:eastAsia="Times New Roman" w:hAnsi="Times New Roman" w:cs="Times New Roman"/>
                <w:color w:val="auto"/>
                <w:sz w:val="22"/>
              </w:rPr>
              <w:t>11.9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</w:tbl>
    <w:p w14:paraId="2A53C6D5" w14:textId="2A81824A" w:rsidR="00CA2A20" w:rsidRDefault="00CA2A20" w:rsidP="00DB5C8D"/>
    <w:p w14:paraId="4570203B" w14:textId="79915EFB" w:rsidR="00CA2A20" w:rsidRDefault="00CA2A20" w:rsidP="00DB5C8D"/>
    <w:p w14:paraId="58F5C46F" w14:textId="677DBCE6" w:rsidR="00CA2A20" w:rsidRDefault="00CA2A20" w:rsidP="00DB5C8D"/>
    <w:p w14:paraId="5DC4B6F1" w14:textId="5EAB3143" w:rsidR="00CA2A20" w:rsidRDefault="00CA2A20" w:rsidP="00DB5C8D"/>
    <w:p w14:paraId="688DBEE3" w14:textId="20E10BB8" w:rsidR="00CA2A20" w:rsidRDefault="00CA2A20" w:rsidP="00DB5C8D"/>
    <w:p w14:paraId="748B51FB" w14:textId="1FD4F69B" w:rsidR="00CA2A20" w:rsidRDefault="00CA2A20" w:rsidP="00DB5C8D"/>
    <w:p w14:paraId="48056BDA" w14:textId="13077858" w:rsidR="00CA2A20" w:rsidRDefault="00CA2A20" w:rsidP="00DB5C8D"/>
    <w:p w14:paraId="20A07BE5" w14:textId="47BDD54F" w:rsidR="00CA2A20" w:rsidRDefault="00CA2A20" w:rsidP="00DB5C8D"/>
    <w:p w14:paraId="25F2D9C7" w14:textId="70998015" w:rsidR="00CA2A20" w:rsidRDefault="00CA2A20" w:rsidP="00DB5C8D"/>
    <w:p w14:paraId="4EE8EE6D" w14:textId="590FA24A" w:rsidR="00CA2A20" w:rsidRDefault="00CA2A20" w:rsidP="00DB5C8D"/>
    <w:tbl>
      <w:tblPr>
        <w:tblpPr w:leftFromText="180" w:rightFromText="180" w:vertAnchor="text" w:horzAnchor="margin" w:tblpY="124"/>
        <w:tblW w:w="93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CA2A20" w:rsidRPr="00CA2A20" w14:paraId="2DDD3163" w14:textId="77777777" w:rsidTr="00FB22D4">
        <w:tc>
          <w:tcPr>
            <w:tcW w:w="9350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47FC1C79" w14:textId="1C178E6F" w:rsidR="00CA2A20" w:rsidRPr="0045580C" w:rsidRDefault="00CA2A20" w:rsidP="00CA2A20">
            <w:pPr>
              <w:spacing w:before="0" w:after="0" w:line="276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45580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2.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Demographic characteristics 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of all people screened-out (n=38</w:t>
            </w:r>
            <w:r w:rsidRP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CA2A20" w:rsidRPr="00CA2A20" w14:paraId="5CD08F7A" w14:textId="77777777" w:rsidTr="00FB22D4"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19BC7E3B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Age in years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mean(SD)</w:t>
            </w:r>
          </w:p>
          <w:p w14:paraId="6F435A0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tcBorders>
              <w:top w:val="single" w:sz="4" w:space="0" w:color="000000"/>
            </w:tcBorders>
            <w:shd w:val="clear" w:color="auto" w:fill="auto"/>
          </w:tcPr>
          <w:p w14:paraId="05E27C8B" w14:textId="33D392E8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45.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7632DB4B" w14:textId="77777777" w:rsidTr="00FB22D4">
        <w:tc>
          <w:tcPr>
            <w:tcW w:w="4675" w:type="dxa"/>
            <w:shd w:val="clear" w:color="auto" w:fill="auto"/>
          </w:tcPr>
          <w:p w14:paraId="481D10E3" w14:textId="6FBAA888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Gender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1E1DBEF1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7EEA22B" w14:textId="77777777" w:rsidTr="00FB22D4">
        <w:tc>
          <w:tcPr>
            <w:tcW w:w="4675" w:type="dxa"/>
            <w:shd w:val="clear" w:color="auto" w:fill="auto"/>
          </w:tcPr>
          <w:p w14:paraId="1813D1D9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Male</w:t>
            </w:r>
          </w:p>
        </w:tc>
        <w:tc>
          <w:tcPr>
            <w:tcW w:w="4675" w:type="dxa"/>
            <w:shd w:val="clear" w:color="auto" w:fill="auto"/>
          </w:tcPr>
          <w:p w14:paraId="4B662036" w14:textId="3BB8506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(89.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3E62581A" w14:textId="77777777" w:rsidTr="00FB22D4">
        <w:tc>
          <w:tcPr>
            <w:tcW w:w="4675" w:type="dxa"/>
            <w:shd w:val="clear" w:color="auto" w:fill="auto"/>
          </w:tcPr>
          <w:p w14:paraId="08D00A57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Female</w:t>
            </w:r>
          </w:p>
        </w:tc>
        <w:tc>
          <w:tcPr>
            <w:tcW w:w="4675" w:type="dxa"/>
            <w:shd w:val="clear" w:color="auto" w:fill="auto"/>
          </w:tcPr>
          <w:p w14:paraId="3029605B" w14:textId="3B17242D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4 (10.</w:t>
            </w:r>
            <w:r w:rsidR="00C06257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6D2AAF1D" w14:textId="77777777" w:rsidTr="00FB22D4">
        <w:tc>
          <w:tcPr>
            <w:tcW w:w="4675" w:type="dxa"/>
            <w:shd w:val="clear" w:color="auto" w:fill="auto"/>
          </w:tcPr>
          <w:p w14:paraId="5DDABD8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BA4D27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0 (0.0)</w:t>
            </w:r>
          </w:p>
        </w:tc>
      </w:tr>
      <w:tr w:rsidR="00CA2A20" w:rsidRPr="00CA2A20" w14:paraId="7539D0B0" w14:textId="77777777" w:rsidTr="00FB22D4">
        <w:tc>
          <w:tcPr>
            <w:tcW w:w="4675" w:type="dxa"/>
            <w:shd w:val="clear" w:color="auto" w:fill="auto"/>
          </w:tcPr>
          <w:p w14:paraId="198CD8DC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4B6823FF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B60D9CA" w14:textId="77777777" w:rsidTr="00FB22D4">
        <w:tc>
          <w:tcPr>
            <w:tcW w:w="4675" w:type="dxa"/>
            <w:shd w:val="clear" w:color="auto" w:fill="auto"/>
          </w:tcPr>
          <w:p w14:paraId="4607F516" w14:textId="66E06E2D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Race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521E4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1488AD67" w14:textId="77777777" w:rsidTr="00FB22D4">
        <w:tc>
          <w:tcPr>
            <w:tcW w:w="4675" w:type="dxa"/>
            <w:shd w:val="clear" w:color="auto" w:fill="auto"/>
          </w:tcPr>
          <w:p w14:paraId="4D90239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Black or African American</w:t>
            </w:r>
          </w:p>
        </w:tc>
        <w:tc>
          <w:tcPr>
            <w:tcW w:w="4675" w:type="dxa"/>
            <w:shd w:val="clear" w:color="auto" w:fill="auto"/>
          </w:tcPr>
          <w:p w14:paraId="2DB1AEB9" w14:textId="670F1D52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1DCEEE04" w14:textId="77777777" w:rsidTr="00FB22D4">
        <w:tc>
          <w:tcPr>
            <w:tcW w:w="4675" w:type="dxa"/>
            <w:shd w:val="clear" w:color="auto" w:fill="auto"/>
          </w:tcPr>
          <w:p w14:paraId="5A70F2C0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White</w:t>
            </w:r>
          </w:p>
        </w:tc>
        <w:tc>
          <w:tcPr>
            <w:tcW w:w="4675" w:type="dxa"/>
            <w:shd w:val="clear" w:color="auto" w:fill="auto"/>
          </w:tcPr>
          <w:p w14:paraId="3A1DA1A4" w14:textId="4E490CB4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(184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9)</w:t>
            </w:r>
          </w:p>
        </w:tc>
      </w:tr>
      <w:tr w:rsidR="00CA2A20" w:rsidRPr="00CA2A20" w14:paraId="6ADB716C" w14:textId="77777777" w:rsidTr="00FB22D4">
        <w:tc>
          <w:tcPr>
            <w:tcW w:w="4675" w:type="dxa"/>
            <w:shd w:val="clear" w:color="auto" w:fill="auto"/>
          </w:tcPr>
          <w:p w14:paraId="268DD656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Other</w:t>
            </w:r>
          </w:p>
        </w:tc>
        <w:tc>
          <w:tcPr>
            <w:tcW w:w="4675" w:type="dxa"/>
            <w:shd w:val="clear" w:color="auto" w:fill="auto"/>
          </w:tcPr>
          <w:p w14:paraId="2A6474A4" w14:textId="04DB6BB1" w:rsidR="00CA2A20" w:rsidRPr="00CA2A20" w:rsidRDefault="00C06257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54FCC40E" w14:textId="77777777" w:rsidTr="00FB22D4">
        <w:tc>
          <w:tcPr>
            <w:tcW w:w="4675" w:type="dxa"/>
            <w:shd w:val="clear" w:color="auto" w:fill="auto"/>
          </w:tcPr>
          <w:p w14:paraId="7F9B1EC3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4675" w:type="dxa"/>
            <w:shd w:val="clear" w:color="auto" w:fill="auto"/>
          </w:tcPr>
          <w:p w14:paraId="7CF819A5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7E993B5A" w14:textId="77777777" w:rsidTr="00FB22D4">
        <w:tc>
          <w:tcPr>
            <w:tcW w:w="4675" w:type="dxa"/>
            <w:shd w:val="clear" w:color="auto" w:fill="auto"/>
          </w:tcPr>
          <w:p w14:paraId="7FFA2353" w14:textId="4AEFAF74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Ethnicity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, n(%)</w:t>
            </w:r>
          </w:p>
        </w:tc>
        <w:tc>
          <w:tcPr>
            <w:tcW w:w="4675" w:type="dxa"/>
            <w:shd w:val="clear" w:color="auto" w:fill="auto"/>
          </w:tcPr>
          <w:p w14:paraId="3A2A29FA" w14:textId="77777777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A2A20" w:rsidRPr="00CA2A20" w14:paraId="220FDF0E" w14:textId="77777777" w:rsidTr="00FB22D4">
        <w:tc>
          <w:tcPr>
            <w:tcW w:w="4675" w:type="dxa"/>
            <w:shd w:val="clear" w:color="auto" w:fill="auto"/>
          </w:tcPr>
          <w:p w14:paraId="5786DC3D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Non-Hispanic</w:t>
            </w:r>
          </w:p>
        </w:tc>
        <w:tc>
          <w:tcPr>
            <w:tcW w:w="4675" w:type="dxa"/>
            <w:shd w:val="clear" w:color="auto" w:fill="auto"/>
          </w:tcPr>
          <w:p w14:paraId="6BBBE367" w14:textId="39B8DE04" w:rsidR="00CA2A20" w:rsidRPr="00CA2A20" w:rsidRDefault="00CA2A20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A56887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="0045580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(94.7</w:t>
            </w: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A2A20" w:rsidRPr="00CA2A20" w14:paraId="05272403" w14:textId="77777777" w:rsidTr="00FB22D4"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55ECE0A5" w14:textId="77777777" w:rsidR="00CA2A20" w:rsidRPr="00CA2A20" w:rsidRDefault="00CA2A20" w:rsidP="00CA2A20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Hispanic</w:t>
            </w:r>
          </w:p>
        </w:tc>
        <w:tc>
          <w:tcPr>
            <w:tcW w:w="4675" w:type="dxa"/>
            <w:tcBorders>
              <w:bottom w:val="single" w:sz="4" w:space="0" w:color="000000"/>
            </w:tcBorders>
            <w:shd w:val="clear" w:color="auto" w:fill="auto"/>
          </w:tcPr>
          <w:p w14:paraId="7B72FB7F" w14:textId="5EDCAC3D" w:rsidR="00CA2A20" w:rsidRPr="00CA2A20" w:rsidRDefault="0045580C" w:rsidP="00CA2A20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(5.3</w:t>
            </w:r>
            <w:r w:rsidR="00CA2A20" w:rsidRPr="00CA2A20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</w:tbl>
    <w:p w14:paraId="47D1D0CA" w14:textId="5F3FDDE0" w:rsidR="00CA2A20" w:rsidRDefault="00CA2A20" w:rsidP="00DB5C8D"/>
    <w:p w14:paraId="302FC0BA" w14:textId="33017E0E" w:rsidR="00CA2A20" w:rsidRDefault="00CA2A20" w:rsidP="00DB5C8D"/>
    <w:p w14:paraId="5B4DBACC" w14:textId="50040A89" w:rsidR="00CA2A20" w:rsidRDefault="00CA2A20" w:rsidP="00DB5C8D"/>
    <w:p w14:paraId="46150F39" w14:textId="30F5D54D" w:rsidR="00CA2A20" w:rsidRDefault="00CA2A20" w:rsidP="00DB5C8D"/>
    <w:p w14:paraId="6204AB69" w14:textId="6830BD13" w:rsidR="00CA2A20" w:rsidRDefault="00CA2A20" w:rsidP="00DB5C8D"/>
    <w:p w14:paraId="30D26B41" w14:textId="13695EEE" w:rsidR="00CA2A20" w:rsidRDefault="00CA2A20" w:rsidP="00DB5C8D"/>
    <w:p w14:paraId="4C6B7A6C" w14:textId="52445048" w:rsidR="00CA2A20" w:rsidRDefault="00CA2A20" w:rsidP="00DB5C8D"/>
    <w:p w14:paraId="21C8CC33" w14:textId="2F4E858A" w:rsidR="00CA2A20" w:rsidRDefault="00CA2A20" w:rsidP="00DB5C8D"/>
    <w:p w14:paraId="7265BDC5" w14:textId="442E2913" w:rsidR="00CA2A20" w:rsidRDefault="00CA2A20" w:rsidP="00DB5C8D"/>
    <w:p w14:paraId="39EA9725" w14:textId="77B526BA" w:rsidR="00CA2A20" w:rsidRDefault="00CA2A20" w:rsidP="00DB5C8D"/>
    <w:p w14:paraId="7B9BA7ED" w14:textId="1D8620C4" w:rsidR="00CA2A20" w:rsidRDefault="00CA2A20">
      <w:pPr>
        <w:spacing w:before="0" w:after="160" w:line="259" w:lineRule="auto"/>
      </w:pPr>
      <w:r>
        <w:br w:type="page"/>
      </w:r>
    </w:p>
    <w:p w14:paraId="3DA3C7CF" w14:textId="4C847EA7" w:rsidR="009E56BD" w:rsidRDefault="009E56BD" w:rsidP="00DB5C8D"/>
    <w:tbl>
      <w:tblPr>
        <w:tblStyle w:val="TableGrid1"/>
        <w:tblpPr w:leftFromText="180" w:rightFromText="180" w:vertAnchor="page" w:horzAnchor="margin" w:tblpY="2354"/>
        <w:tblW w:w="104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1"/>
        <w:gridCol w:w="5212"/>
      </w:tblGrid>
      <w:tr w:rsidR="00916CCF" w:rsidRPr="009E56BD" w14:paraId="65092FCD" w14:textId="77777777" w:rsidTr="00953993">
        <w:trPr>
          <w:trHeight w:val="348"/>
        </w:trPr>
        <w:tc>
          <w:tcPr>
            <w:tcW w:w="10423" w:type="dxa"/>
            <w:gridSpan w:val="2"/>
            <w:tcBorders>
              <w:bottom w:val="single" w:sz="4" w:space="0" w:color="auto"/>
            </w:tcBorders>
          </w:tcPr>
          <w:p w14:paraId="12A52856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3. 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>Distribution of reasons for screen-out.</w:t>
            </w:r>
          </w:p>
        </w:tc>
      </w:tr>
      <w:tr w:rsidR="00916CCF" w:rsidRPr="009E56BD" w14:paraId="50FA036D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C7BAD0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b/>
                <w:color w:val="000000"/>
                <w:sz w:val="22"/>
              </w:rPr>
              <w:t>Reason For Screen Out: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A9D26B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9E56BD">
              <w:rPr>
                <w:rFonts w:ascii="Times New Roman" w:hAnsi="Times New Roman" w:cs="Times New Roman"/>
                <w:color w:val="auto"/>
                <w:sz w:val="22"/>
              </w:rPr>
              <w:t>N</w:t>
            </w:r>
          </w:p>
        </w:tc>
      </w:tr>
      <w:tr w:rsidR="00916CCF" w:rsidRPr="009E56BD" w14:paraId="26BFAB6F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2623B0D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&lt;4 on REALM-SF</w:t>
            </w:r>
          </w:p>
        </w:tc>
        <w:tc>
          <w:tcPr>
            <w:tcW w:w="5211" w:type="dxa"/>
            <w:tcBorders>
              <w:top w:val="single" w:sz="4" w:space="0" w:color="auto"/>
            </w:tcBorders>
            <w:vAlign w:val="center"/>
          </w:tcPr>
          <w:p w14:paraId="2D801C05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26</w:t>
            </w:r>
          </w:p>
        </w:tc>
      </w:tr>
      <w:tr w:rsidR="00916CCF" w:rsidRPr="009E56BD" w14:paraId="3179B0EA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2207CF8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Incorrect ICF Reading</w:t>
            </w:r>
          </w:p>
        </w:tc>
        <w:tc>
          <w:tcPr>
            <w:tcW w:w="5211" w:type="dxa"/>
            <w:vAlign w:val="center"/>
          </w:tcPr>
          <w:p w14:paraId="5367000C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0F0F1F98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484D1B5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Score &gt;24 on Mini-Mental State Exam</w:t>
            </w:r>
          </w:p>
        </w:tc>
        <w:tc>
          <w:tcPr>
            <w:tcW w:w="5211" w:type="dxa"/>
            <w:vAlign w:val="center"/>
          </w:tcPr>
          <w:p w14:paraId="166DD849" w14:textId="0856F514" w:rsidR="00916CCF" w:rsidRPr="009E56BD" w:rsidRDefault="005E3E97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2"/>
              </w:rPr>
              <w:t>4</w:t>
            </w:r>
          </w:p>
        </w:tc>
      </w:tr>
      <w:tr w:rsidR="00916CCF" w:rsidRPr="009E56BD" w14:paraId="14D40951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523BD11A" w14:textId="77777777" w:rsidR="00916CCF" w:rsidRPr="009E56BD" w:rsidRDefault="00916CCF" w:rsidP="00916CC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PT Plans to Move</w:t>
            </w:r>
          </w:p>
        </w:tc>
        <w:tc>
          <w:tcPr>
            <w:tcW w:w="5211" w:type="dxa"/>
            <w:vAlign w:val="center"/>
          </w:tcPr>
          <w:p w14:paraId="5BD1A5D7" w14:textId="77777777" w:rsidR="00916CCF" w:rsidRPr="009E56BD" w:rsidRDefault="00916CCF" w:rsidP="00916CC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1</w:t>
            </w:r>
          </w:p>
        </w:tc>
      </w:tr>
      <w:tr w:rsidR="00916CCF" w:rsidRPr="009E56BD" w14:paraId="3E6AFB90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5762498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Failure to Orient</w:t>
            </w:r>
          </w:p>
        </w:tc>
        <w:tc>
          <w:tcPr>
            <w:tcW w:w="5211" w:type="dxa"/>
            <w:vAlign w:val="center"/>
          </w:tcPr>
          <w:p w14:paraId="4066AF9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</w:p>
        </w:tc>
      </w:tr>
      <w:tr w:rsidR="00916CCF" w:rsidRPr="009E56BD" w14:paraId="3489BF02" w14:textId="77777777" w:rsidTr="00953993">
        <w:trPr>
          <w:trHeight w:val="348"/>
        </w:trPr>
        <w:tc>
          <w:tcPr>
            <w:tcW w:w="5211" w:type="dxa"/>
            <w:vAlign w:val="center"/>
          </w:tcPr>
          <w:p w14:paraId="294196A2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Not Enrolled in Bridge Recovery Program</w:t>
            </w:r>
          </w:p>
        </w:tc>
        <w:tc>
          <w:tcPr>
            <w:tcW w:w="5211" w:type="dxa"/>
            <w:vAlign w:val="center"/>
          </w:tcPr>
          <w:p w14:paraId="543C9E17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0</w:t>
            </w:r>
          </w:p>
        </w:tc>
      </w:tr>
      <w:tr w:rsidR="00916CCF" w:rsidRPr="009E56BD" w14:paraId="5B445940" w14:textId="77777777" w:rsidTr="00953993">
        <w:trPr>
          <w:trHeight w:val="348"/>
        </w:trPr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237183B9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</w:t>
            </w:r>
          </w:p>
        </w:tc>
        <w:tc>
          <w:tcPr>
            <w:tcW w:w="5211" w:type="dxa"/>
            <w:tcBorders>
              <w:bottom w:val="single" w:sz="4" w:space="0" w:color="auto"/>
            </w:tcBorders>
            <w:vAlign w:val="center"/>
          </w:tcPr>
          <w:p w14:paraId="54D71B6F" w14:textId="77777777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2</w:t>
            </w:r>
          </w:p>
        </w:tc>
      </w:tr>
      <w:tr w:rsidR="00916CCF" w:rsidRPr="009E56BD" w14:paraId="50E4698A" w14:textId="77777777" w:rsidTr="00953993">
        <w:trPr>
          <w:trHeight w:val="348"/>
        </w:trPr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</w:tcPr>
          <w:p w14:paraId="6820C39D" w14:textId="77777777" w:rsidR="00916CCF" w:rsidRPr="009E56BD" w:rsidRDefault="00916CCF" w:rsidP="00916CCF">
            <w:pPr>
              <w:spacing w:before="0"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auto"/>
                <w:sz w:val="22"/>
              </w:rPr>
              <w:t>Total</w:t>
            </w:r>
          </w:p>
        </w:tc>
        <w:tc>
          <w:tcPr>
            <w:tcW w:w="52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FD564B" w14:textId="506FFAAD" w:rsidR="00916CCF" w:rsidRPr="009E56BD" w:rsidRDefault="00916CCF" w:rsidP="00916CCF">
            <w:pPr>
              <w:spacing w:before="0"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9E56BD">
              <w:rPr>
                <w:rFonts w:ascii="Times New Roman" w:eastAsia="Times New Roman" w:hAnsi="Times New Roman" w:cs="Times New Roman"/>
                <w:color w:val="000000"/>
                <w:sz w:val="22"/>
              </w:rPr>
              <w:t>3</w:t>
            </w:r>
            <w:r w:rsidR="005E3E97">
              <w:rPr>
                <w:rFonts w:ascii="Times New Roman" w:eastAsia="Times New Roman" w:hAnsi="Times New Roman" w:cs="Times New Roman"/>
                <w:color w:val="000000"/>
                <w:sz w:val="22"/>
              </w:rPr>
              <w:t>8</w:t>
            </w:r>
          </w:p>
        </w:tc>
      </w:tr>
    </w:tbl>
    <w:p w14:paraId="11FBA66F" w14:textId="77777777" w:rsidR="009E56BD" w:rsidRDefault="009E56BD">
      <w:pPr>
        <w:spacing w:before="0" w:after="160" w:line="259" w:lineRule="auto"/>
      </w:pPr>
      <w:r>
        <w:br w:type="page"/>
      </w:r>
    </w:p>
    <w:p w14:paraId="4149EFE2" w14:textId="17F69EBA" w:rsidR="00CA2A20" w:rsidRDefault="009E56BD" w:rsidP="009E56BD">
      <w:pPr>
        <w:pStyle w:val="Heading1"/>
      </w:pPr>
      <w:bookmarkStart w:id="3" w:name="_Toc42615787"/>
      <w:r>
        <w:lastRenderedPageBreak/>
        <w:t xml:space="preserve">Phone and </w:t>
      </w:r>
      <w:proofErr w:type="spellStart"/>
      <w:r>
        <w:t>Clin</w:t>
      </w:r>
      <w:r w:rsidR="00A06280">
        <w:t>C</w:t>
      </w:r>
      <w:r>
        <w:t>ard</w:t>
      </w:r>
      <w:proofErr w:type="spellEnd"/>
      <w:r>
        <w:t xml:space="preserve"> Breakdown</w:t>
      </w:r>
      <w:bookmarkEnd w:id="3"/>
    </w:p>
    <w:p w14:paraId="48D553C7" w14:textId="134D4244" w:rsidR="009E56BD" w:rsidRDefault="009E56BD" w:rsidP="009E56BD"/>
    <w:tbl>
      <w:tblPr>
        <w:tblStyle w:val="TableGrid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4"/>
        <w:gridCol w:w="2556"/>
      </w:tblGrid>
      <w:tr w:rsidR="00F15BDF" w:rsidRPr="00F15BDF" w14:paraId="5BBA4244" w14:textId="77777777" w:rsidTr="00FB22D4">
        <w:trPr>
          <w:trHeight w:val="346"/>
        </w:trPr>
        <w:tc>
          <w:tcPr>
            <w:tcW w:w="9500" w:type="dxa"/>
            <w:gridSpan w:val="2"/>
            <w:tcBorders>
              <w:bottom w:val="single" w:sz="4" w:space="0" w:color="auto"/>
            </w:tcBorders>
          </w:tcPr>
          <w:p w14:paraId="6333F7E7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4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.  Payment card and phone loss. </w:t>
            </w:r>
          </w:p>
        </w:tc>
      </w:tr>
      <w:tr w:rsidR="00F15BDF" w:rsidRPr="00F15BDF" w14:paraId="3112A35D" w14:textId="77777777" w:rsidTr="00FB22D4">
        <w:trPr>
          <w:trHeight w:val="346"/>
        </w:trPr>
        <w:tc>
          <w:tcPr>
            <w:tcW w:w="6944" w:type="dxa"/>
            <w:tcBorders>
              <w:top w:val="single" w:sz="4" w:space="0" w:color="auto"/>
            </w:tcBorders>
          </w:tcPr>
          <w:p w14:paraId="138D1362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ClinCards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distributed</w:t>
            </w:r>
          </w:p>
        </w:tc>
        <w:tc>
          <w:tcPr>
            <w:tcW w:w="2555" w:type="dxa"/>
            <w:tcBorders>
              <w:top w:val="single" w:sz="4" w:space="0" w:color="auto"/>
            </w:tcBorders>
          </w:tcPr>
          <w:p w14:paraId="262D4090" w14:textId="0B5F46E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29</w:t>
            </w:r>
          </w:p>
        </w:tc>
      </w:tr>
      <w:tr w:rsidR="00F15BDF" w:rsidRPr="00F15BDF" w14:paraId="66D0FD29" w14:textId="77777777" w:rsidTr="00FB22D4">
        <w:trPr>
          <w:trHeight w:val="346"/>
        </w:trPr>
        <w:tc>
          <w:tcPr>
            <w:tcW w:w="6944" w:type="dxa"/>
          </w:tcPr>
          <w:p w14:paraId="3311F27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Total number of participants with </w:t>
            </w:r>
            <w:proofErr w:type="spellStart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ClinCard</w:t>
            </w:r>
            <w:proofErr w:type="spellEnd"/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replacements</w:t>
            </w:r>
          </w:p>
        </w:tc>
        <w:tc>
          <w:tcPr>
            <w:tcW w:w="2555" w:type="dxa"/>
          </w:tcPr>
          <w:p w14:paraId="528F843D" w14:textId="125AF26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11</w:t>
            </w:r>
            <w:r w:rsidR="005E3E97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</w:p>
        </w:tc>
      </w:tr>
      <w:tr w:rsidR="00F15BDF" w:rsidRPr="00F15BDF" w14:paraId="76BCA3F6" w14:textId="77777777" w:rsidTr="00FB22D4">
        <w:trPr>
          <w:trHeight w:val="346"/>
        </w:trPr>
        <w:tc>
          <w:tcPr>
            <w:tcW w:w="6944" w:type="dxa"/>
          </w:tcPr>
          <w:p w14:paraId="7A8D0866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phones distributed</w:t>
            </w:r>
          </w:p>
        </w:tc>
        <w:tc>
          <w:tcPr>
            <w:tcW w:w="2555" w:type="dxa"/>
          </w:tcPr>
          <w:p w14:paraId="0F883096" w14:textId="2FAD1F06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5E8CE168" w14:textId="77777777" w:rsidTr="00FB22D4">
        <w:trPr>
          <w:trHeight w:val="346"/>
        </w:trPr>
        <w:tc>
          <w:tcPr>
            <w:tcW w:w="6944" w:type="dxa"/>
            <w:tcBorders>
              <w:bottom w:val="single" w:sz="4" w:space="0" w:color="auto"/>
            </w:tcBorders>
          </w:tcPr>
          <w:p w14:paraId="3DEAFA6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Total number of participants with phone replacements</w:t>
            </w:r>
          </w:p>
        </w:tc>
        <w:tc>
          <w:tcPr>
            <w:tcW w:w="2555" w:type="dxa"/>
            <w:tcBorders>
              <w:bottom w:val="single" w:sz="4" w:space="0" w:color="auto"/>
            </w:tcBorders>
          </w:tcPr>
          <w:p w14:paraId="7A95C3FE" w14:textId="567CC998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5C363E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788D8F61" w14:textId="31677962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69A88389" w14:textId="77777777" w:rsidR="00F15BDF" w:rsidRDefault="00F15BDF" w:rsidP="00F15BDF">
      <w:pPr>
        <w:spacing w:before="0" w:after="0" w:line="240" w:lineRule="auto"/>
        <w:ind w:left="1440"/>
        <w:rPr>
          <w:rFonts w:ascii="Times New Roman" w:eastAsia="Times New Roman" w:hAnsi="Times New Roman" w:cs="Times New Roman"/>
          <w:color w:val="auto"/>
          <w:sz w:val="22"/>
        </w:rPr>
      </w:pPr>
    </w:p>
    <w:p w14:paraId="72639291" w14:textId="4313FECA" w:rsidR="00F15BDF" w:rsidRPr="00F15BDF" w:rsidRDefault="00F15BDF" w:rsidP="00F15BDF">
      <w:pPr>
        <w:numPr>
          <w:ilvl w:val="0"/>
          <w:numId w:val="47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7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3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1 time (2 total payment cards).</w:t>
      </w:r>
    </w:p>
    <w:p w14:paraId="70FACACB" w14:textId="50558496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2</w:t>
      </w:r>
      <w:r w:rsidR="005C363E">
        <w:rPr>
          <w:rFonts w:ascii="Times New Roman" w:eastAsia="Times New Roman" w:hAnsi="Times New Roman" w:cs="Times New Roman"/>
          <w:color w:val="auto"/>
          <w:sz w:val="22"/>
        </w:rPr>
        <w:t>9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2 times (3 total payment cards).</w:t>
      </w:r>
    </w:p>
    <w:p w14:paraId="6042D357" w14:textId="77777777" w:rsidR="00F15BDF" w:rsidRPr="00F15BDF" w:rsidRDefault="00F15BDF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>13 Participants had cards replaced 3 times (4 total payment cards).</w:t>
      </w:r>
    </w:p>
    <w:p w14:paraId="7EB2ABB6" w14:textId="6533CB3E" w:rsidR="00F15BDF" w:rsidRPr="00F15BDF" w:rsidRDefault="005C363E" w:rsidP="00F15BDF">
      <w:pPr>
        <w:numPr>
          <w:ilvl w:val="0"/>
          <w:numId w:val="46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4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cards replaced 4 times (5 total payment cards).</w:t>
      </w:r>
    </w:p>
    <w:p w14:paraId="7D467C75" w14:textId="69C2837B" w:rsidR="00F15BDF" w:rsidRDefault="00F15BDF" w:rsidP="009E56BD"/>
    <w:tbl>
      <w:tblPr>
        <w:tblStyle w:val="TableGrid3"/>
        <w:tblpPr w:leftFromText="180" w:rightFromText="180" w:vertAnchor="page" w:horzAnchor="margin" w:tblpY="723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8"/>
        <w:gridCol w:w="3727"/>
      </w:tblGrid>
      <w:tr w:rsidR="00F15BDF" w:rsidRPr="00F15BDF" w14:paraId="34BD21AF" w14:textId="77777777" w:rsidTr="00F15BDF">
        <w:trPr>
          <w:trHeight w:val="340"/>
        </w:trPr>
        <w:tc>
          <w:tcPr>
            <w:tcW w:w="9455" w:type="dxa"/>
            <w:gridSpan w:val="2"/>
            <w:tcBorders>
              <w:bottom w:val="single" w:sz="4" w:space="0" w:color="auto"/>
            </w:tcBorders>
            <w:vAlign w:val="center"/>
          </w:tcPr>
          <w:p w14:paraId="086F6688" w14:textId="77777777" w:rsidR="00F15BDF" w:rsidRPr="00BD078A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BD078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Table 5.</w:t>
            </w:r>
            <w:r w:rsidRPr="00BD078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Phone distribution and replacement. </w:t>
            </w:r>
          </w:p>
        </w:tc>
      </w:tr>
      <w:tr w:rsidR="00F15BDF" w:rsidRPr="00F15BDF" w14:paraId="44A076C5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56C20BD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D4D2C11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 (%)</w:t>
            </w:r>
          </w:p>
        </w:tc>
      </w:tr>
      <w:tr w:rsidR="00F15BDF" w:rsidRPr="00F15BDF" w14:paraId="04C10DD9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5AF9414D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phones distributed overall</w:t>
            </w:r>
          </w:p>
        </w:tc>
        <w:tc>
          <w:tcPr>
            <w:tcW w:w="372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4B09BB" w14:textId="5453B585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N=2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40</w:t>
            </w:r>
          </w:p>
        </w:tc>
      </w:tr>
      <w:tr w:rsidR="00F15BDF" w:rsidRPr="00F15BDF" w14:paraId="78A7C57E" w14:textId="77777777" w:rsidTr="00F15BDF">
        <w:trPr>
          <w:trHeight w:val="340"/>
        </w:trPr>
        <w:tc>
          <w:tcPr>
            <w:tcW w:w="5728" w:type="dxa"/>
            <w:tcBorders>
              <w:top w:val="single" w:sz="4" w:space="0" w:color="auto"/>
            </w:tcBorders>
            <w:vAlign w:val="center"/>
          </w:tcPr>
          <w:p w14:paraId="7D3CF92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in phone groups</w:t>
            </w:r>
          </w:p>
        </w:tc>
        <w:tc>
          <w:tcPr>
            <w:tcW w:w="3727" w:type="dxa"/>
            <w:tcBorders>
              <w:top w:val="single" w:sz="4" w:space="0" w:color="auto"/>
            </w:tcBorders>
            <w:vAlign w:val="center"/>
          </w:tcPr>
          <w:p w14:paraId="273007CB" w14:textId="5D0F0009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1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51</w:t>
            </w:r>
          </w:p>
        </w:tc>
      </w:tr>
      <w:tr w:rsidR="00F15BDF" w:rsidRPr="00F15BDF" w14:paraId="57F2E043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57506F4E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Total # of participants w/ phone replacements</w:t>
            </w:r>
          </w:p>
        </w:tc>
        <w:tc>
          <w:tcPr>
            <w:tcW w:w="3727" w:type="dxa"/>
            <w:vAlign w:val="center"/>
          </w:tcPr>
          <w:p w14:paraId="43CAD8FB" w14:textId="2F30A3BB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18E0DEC6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1B924455" w14:textId="030A649F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="00C94555">
              <w:rPr>
                <w:rFonts w:ascii="Times New Roman" w:hAnsi="Times New Roman" w:cs="Times New Roman"/>
                <w:b/>
                <w:color w:val="auto"/>
                <w:sz w:val="22"/>
              </w:rPr>
              <w:t>UCM+SP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55542A20" w14:textId="1D1A564D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7875CE"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</w:p>
        </w:tc>
      </w:tr>
      <w:tr w:rsidR="00F15BDF" w:rsidRPr="00F15BDF" w14:paraId="63E76167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05CF20E8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w/ phone replacement (</w:t>
            </w:r>
            <w:r w:rsidRPr="00F15BDF">
              <w:rPr>
                <w:rFonts w:ascii="Times New Roman" w:hAnsi="Times New Roman" w:cs="Times New Roman"/>
                <w:b/>
                <w:color w:val="auto"/>
                <w:sz w:val="22"/>
              </w:rPr>
              <w:t>L2C</w:t>
            </w: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727" w:type="dxa"/>
            <w:vAlign w:val="center"/>
          </w:tcPr>
          <w:p w14:paraId="762E28FD" w14:textId="019FBFF2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4</w:t>
            </w:r>
            <w:r w:rsidR="00EE1F33">
              <w:rPr>
                <w:rFonts w:ascii="Times New Roman" w:hAnsi="Times New Roman" w:cs="Times New Roman"/>
                <w:color w:val="auto"/>
                <w:sz w:val="22"/>
              </w:rPr>
              <w:t>8</w:t>
            </w:r>
          </w:p>
        </w:tc>
      </w:tr>
      <w:tr w:rsidR="00F15BDF" w:rsidRPr="00F15BDF" w14:paraId="254640F4" w14:textId="77777777" w:rsidTr="00F15BDF">
        <w:trPr>
          <w:trHeight w:val="340"/>
        </w:trPr>
        <w:tc>
          <w:tcPr>
            <w:tcW w:w="5728" w:type="dxa"/>
            <w:vAlign w:val="center"/>
          </w:tcPr>
          <w:p w14:paraId="3E90910C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UCM+SP w/ &gt;1 phone replacement</w:t>
            </w:r>
          </w:p>
        </w:tc>
        <w:tc>
          <w:tcPr>
            <w:tcW w:w="3727" w:type="dxa"/>
            <w:vAlign w:val="center"/>
          </w:tcPr>
          <w:p w14:paraId="4B195106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  <w:tr w:rsidR="00F15BDF" w:rsidRPr="00F15BDF" w14:paraId="28225AA3" w14:textId="77777777" w:rsidTr="00F15BDF">
        <w:trPr>
          <w:trHeight w:val="340"/>
        </w:trPr>
        <w:tc>
          <w:tcPr>
            <w:tcW w:w="5728" w:type="dxa"/>
            <w:tcBorders>
              <w:bottom w:val="single" w:sz="4" w:space="0" w:color="auto"/>
            </w:tcBorders>
            <w:vAlign w:val="center"/>
          </w:tcPr>
          <w:p w14:paraId="13368817" w14:textId="77777777" w:rsidR="00F15BDF" w:rsidRPr="00F15BDF" w:rsidRDefault="00F15BDF" w:rsidP="00F15BDF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# of Participants in L2C w/ &gt;1 phone replacement</w:t>
            </w:r>
          </w:p>
        </w:tc>
        <w:tc>
          <w:tcPr>
            <w:tcW w:w="3727" w:type="dxa"/>
            <w:tcBorders>
              <w:bottom w:val="single" w:sz="4" w:space="0" w:color="auto"/>
            </w:tcBorders>
            <w:vAlign w:val="center"/>
          </w:tcPr>
          <w:p w14:paraId="2E0F9DB8" w14:textId="77777777" w:rsidR="00F15BDF" w:rsidRPr="00F15BDF" w:rsidRDefault="00F15BDF" w:rsidP="00F15BDF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F15BDF"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</w:p>
        </w:tc>
      </w:tr>
    </w:tbl>
    <w:p w14:paraId="663B00A4" w14:textId="424F946C" w:rsidR="00F15BDF" w:rsidRDefault="00F15BDF" w:rsidP="009E56BD"/>
    <w:p w14:paraId="01FDDB9D" w14:textId="5E60175C" w:rsidR="00F15BDF" w:rsidRDefault="00F15BDF" w:rsidP="009E56BD"/>
    <w:p w14:paraId="276D1E4B" w14:textId="202FFAC4" w:rsidR="00F15BDF" w:rsidRDefault="00F15BDF" w:rsidP="009E56BD"/>
    <w:p w14:paraId="6BB3EAAC" w14:textId="703EAE89" w:rsidR="00F15BDF" w:rsidRDefault="00F15BDF" w:rsidP="009E56BD"/>
    <w:p w14:paraId="2FBAA6E5" w14:textId="26A1730A" w:rsidR="00F15BDF" w:rsidRDefault="00F15BDF" w:rsidP="009E56BD"/>
    <w:p w14:paraId="1AC703ED" w14:textId="5FEE64E7" w:rsidR="00F15BDF" w:rsidRDefault="00F15BDF" w:rsidP="009E56BD"/>
    <w:p w14:paraId="57A1C889" w14:textId="749708B5" w:rsidR="00F15BDF" w:rsidRDefault="00F15BDF" w:rsidP="009E56BD"/>
    <w:p w14:paraId="6135F8E5" w14:textId="6E9A4DD1" w:rsidR="00F15BDF" w:rsidRDefault="00F15BDF" w:rsidP="009E56BD"/>
    <w:p w14:paraId="4A1BC153" w14:textId="77777777" w:rsidR="00F15BDF" w:rsidRPr="00F15BDF" w:rsidRDefault="00F15BDF" w:rsidP="00F15BDF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</w:p>
    <w:p w14:paraId="25D46532" w14:textId="36499E6E" w:rsidR="00F15BDF" w:rsidRPr="00F15BDF" w:rsidRDefault="008A70D6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77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had phone replaced 1 time (2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="00F15BDF" w:rsidRPr="00F15BDF">
        <w:rPr>
          <w:rFonts w:ascii="Times New Roman" w:eastAsia="Times New Roman" w:hAnsi="Times New Roman" w:cs="Times New Roman"/>
          <w:color w:val="auto"/>
          <w:sz w:val="22"/>
        </w:rPr>
        <w:t>total).</w:t>
      </w:r>
    </w:p>
    <w:p w14:paraId="603AF30C" w14:textId="2974A49E" w:rsidR="00F15BDF" w:rsidRPr="00F15BDF" w:rsidRDefault="00F15BDF" w:rsidP="00F15BDF">
      <w:pPr>
        <w:numPr>
          <w:ilvl w:val="0"/>
          <w:numId w:val="48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3 </w:t>
      </w:r>
      <w:r w:rsidR="00C27E38">
        <w:rPr>
          <w:rFonts w:ascii="Times New Roman" w:eastAsia="Times New Roman" w:hAnsi="Times New Roman" w:cs="Times New Roman"/>
          <w:color w:val="auto"/>
          <w:sz w:val="22"/>
        </w:rPr>
        <w:t>UCM+SP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 participants (2010, 2165, 2168) &amp; 3 L2C participants (2099, 2124, 2189) replaced phone 2 times (3 phones </w:t>
      </w:r>
      <w:r w:rsidR="007875CE">
        <w:rPr>
          <w:rFonts w:ascii="Times New Roman" w:eastAsia="Times New Roman" w:hAnsi="Times New Roman" w:cs="Times New Roman"/>
          <w:color w:val="auto"/>
          <w:sz w:val="22"/>
        </w:rPr>
        <w:t xml:space="preserve">per participant </w:t>
      </w:r>
      <w:r w:rsidRPr="00F15BDF">
        <w:rPr>
          <w:rFonts w:ascii="Times New Roman" w:eastAsia="Times New Roman" w:hAnsi="Times New Roman" w:cs="Times New Roman"/>
          <w:color w:val="auto"/>
          <w:sz w:val="22"/>
        </w:rPr>
        <w:t xml:space="preserve">total) due to phone malfunctions.    </w:t>
      </w:r>
    </w:p>
    <w:p w14:paraId="7E19A7B1" w14:textId="210D359E" w:rsidR="0015480B" w:rsidRDefault="0015480B">
      <w:pPr>
        <w:spacing w:before="0" w:after="160" w:line="259" w:lineRule="auto"/>
      </w:pPr>
      <w:r>
        <w:br w:type="page"/>
      </w:r>
    </w:p>
    <w:p w14:paraId="12CEA819" w14:textId="4EF3E78B" w:rsidR="00F15BDF" w:rsidRDefault="0015480B" w:rsidP="0015480B">
      <w:pPr>
        <w:pStyle w:val="Heading1"/>
      </w:pPr>
      <w:bookmarkStart w:id="4" w:name="_Toc42615788"/>
      <w:r>
        <w:lastRenderedPageBreak/>
        <w:t>Phone Terminations</w:t>
      </w:r>
      <w:bookmarkEnd w:id="4"/>
    </w:p>
    <w:p w14:paraId="7E069B0E" w14:textId="77777777" w:rsidR="0015480B" w:rsidRPr="0015480B" w:rsidRDefault="0015480B" w:rsidP="0015480B"/>
    <w:tbl>
      <w:tblPr>
        <w:tblW w:w="10688" w:type="dxa"/>
        <w:tblLayout w:type="fixed"/>
        <w:tblLook w:val="04A0" w:firstRow="1" w:lastRow="0" w:firstColumn="1" w:lastColumn="0" w:noHBand="0" w:noVBand="1"/>
      </w:tblPr>
      <w:tblGrid>
        <w:gridCol w:w="2819"/>
        <w:gridCol w:w="2623"/>
        <w:gridCol w:w="2623"/>
        <w:gridCol w:w="2623"/>
      </w:tblGrid>
      <w:tr w:rsidR="00DE089A" w:rsidRPr="0015480B" w14:paraId="382EF50D" w14:textId="77777777" w:rsidTr="00DE089A">
        <w:trPr>
          <w:trHeight w:val="423"/>
        </w:trPr>
        <w:tc>
          <w:tcPr>
            <w:tcW w:w="10688" w:type="dxa"/>
            <w:gridSpan w:val="4"/>
            <w:tcBorders>
              <w:bottom w:val="single" w:sz="12" w:space="0" w:color="auto"/>
            </w:tcBorders>
            <w:shd w:val="clear" w:color="auto" w:fill="auto"/>
            <w:noWrap/>
            <w:vAlign w:val="center"/>
          </w:tcPr>
          <w:p w14:paraId="537B31B6" w14:textId="55AC2DFF" w:rsidR="00DE089A" w:rsidRPr="005A46F3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 xml:space="preserve">Table 6. </w:t>
            </w:r>
            <w:r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>Reasons for phone terminations</w:t>
            </w:r>
            <w:r w:rsidR="00757514" w:rsidRPr="00D4054E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by informed consent form iteration</w:t>
            </w:r>
          </w:p>
        </w:tc>
      </w:tr>
      <w:tr w:rsidR="0015480B" w:rsidRPr="0015480B" w14:paraId="3A02A129" w14:textId="340FDB29" w:rsidTr="00DE089A">
        <w:trPr>
          <w:trHeight w:val="550"/>
        </w:trPr>
        <w:tc>
          <w:tcPr>
            <w:tcW w:w="281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6E0DB" w14:textId="73C1093C" w:rsidR="0015480B" w:rsidRPr="00FB22D4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</w:pP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A252CC9" w14:textId="25815F6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#1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  <w:t>:</w:t>
            </w: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Original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EMA Structure</w:t>
            </w:r>
          </w:p>
          <w:p w14:paraId="14B68B17" w14:textId="592777A0" w:rsidR="0015480B" w:rsidRPr="0015480B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15480B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(P2001-P2073)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5A81243" w14:textId="35EAC440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#2: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15-Day EMA Comp &amp; Non-compliance</w:t>
            </w:r>
          </w:p>
          <w:p w14:paraId="16A2BF74" w14:textId="6CEDB0E4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(P2074-2153)</w:t>
            </w:r>
          </w:p>
        </w:tc>
        <w:tc>
          <w:tcPr>
            <w:tcW w:w="26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131BF" w14:textId="77777777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u w:val="single"/>
              </w:rPr>
              <w:t>ICF #3</w:t>
            </w:r>
            <w:r w:rsidRPr="00FB22D4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</w:rPr>
              <w:t>:</w:t>
            </w: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Increased EMA Payment</w:t>
            </w:r>
          </w:p>
          <w:p w14:paraId="5F5774DB" w14:textId="581E3F1B" w:rsidR="0015480B" w:rsidRPr="00FB22D4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2"/>
                <w:u w:val="single"/>
              </w:rPr>
            </w:pPr>
            <w:r w:rsidRPr="00FB22D4">
              <w:rPr>
                <w:rFonts w:ascii="Times New Roman" w:eastAsia="Times New Roman" w:hAnsi="Times New Roman" w:cs="Times New Roman"/>
                <w:color w:val="000000"/>
                <w:sz w:val="22"/>
              </w:rPr>
              <w:t>(P2154 and on)</w:t>
            </w:r>
          </w:p>
        </w:tc>
      </w:tr>
      <w:tr w:rsidR="0015480B" w:rsidRPr="0015480B" w14:paraId="3EF481D3" w14:textId="392AE1E8" w:rsidTr="00DE089A">
        <w:trPr>
          <w:trHeight w:val="305"/>
        </w:trPr>
        <w:tc>
          <w:tcPr>
            <w:tcW w:w="2819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1ED7764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bookmarkStart w:id="5" w:name="OLE_LINK1"/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Reasons for Terminations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E09F47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center"/>
          </w:tcPr>
          <w:p w14:paraId="59895E31" w14:textId="5AA566C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  <w:tc>
          <w:tcPr>
            <w:tcW w:w="2623" w:type="dxa"/>
            <w:tcBorders>
              <w:top w:val="single" w:sz="4" w:space="0" w:color="auto"/>
            </w:tcBorders>
            <w:shd w:val="clear" w:color="000000" w:fill="F2F2F2"/>
            <w:vAlign w:val="bottom"/>
          </w:tcPr>
          <w:p w14:paraId="3D294DC9" w14:textId="306E890E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Number</w:t>
            </w:r>
          </w:p>
        </w:tc>
      </w:tr>
      <w:tr w:rsidR="0015480B" w:rsidRPr="0015480B" w14:paraId="4BB2697A" w14:textId="7499DCF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5255A8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bookmarkStart w:id="6" w:name="OLE_LINK2"/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Lost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50E2BC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  <w:tc>
          <w:tcPr>
            <w:tcW w:w="2623" w:type="dxa"/>
            <w:vAlign w:val="bottom"/>
          </w:tcPr>
          <w:p w14:paraId="4A020040" w14:textId="702E3E9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15</w:t>
            </w:r>
          </w:p>
        </w:tc>
        <w:tc>
          <w:tcPr>
            <w:tcW w:w="2623" w:type="dxa"/>
            <w:vAlign w:val="bottom"/>
          </w:tcPr>
          <w:p w14:paraId="4DBE5AAD" w14:textId="1B8C9C4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4</w:t>
            </w:r>
          </w:p>
        </w:tc>
      </w:tr>
      <w:tr w:rsidR="0015480B" w:rsidRPr="0015480B" w14:paraId="581C2562" w14:textId="1AA97731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68554A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Stolen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40D2A4A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34</w:t>
            </w:r>
          </w:p>
        </w:tc>
        <w:tc>
          <w:tcPr>
            <w:tcW w:w="2623" w:type="dxa"/>
            <w:vAlign w:val="bottom"/>
          </w:tcPr>
          <w:p w14:paraId="5C7E11CD" w14:textId="392367B1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23</w:t>
            </w:r>
          </w:p>
        </w:tc>
        <w:tc>
          <w:tcPr>
            <w:tcW w:w="2623" w:type="dxa"/>
            <w:vAlign w:val="bottom"/>
          </w:tcPr>
          <w:p w14:paraId="724E4C31" w14:textId="76F4DC7D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  <w:r w:rsidR="00F01EA8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45C5FD1F" w14:textId="40CDF940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4AD30BE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Non-Compliance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1D7C5498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vAlign w:val="bottom"/>
          </w:tcPr>
          <w:p w14:paraId="55C487D5" w14:textId="1E4DC67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20</w:t>
            </w:r>
          </w:p>
        </w:tc>
        <w:tc>
          <w:tcPr>
            <w:tcW w:w="2623" w:type="dxa"/>
            <w:vAlign w:val="bottom"/>
          </w:tcPr>
          <w:p w14:paraId="38DFD30F" w14:textId="777078F8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9</w:t>
            </w:r>
          </w:p>
        </w:tc>
      </w:tr>
      <w:tr w:rsidR="0015480B" w:rsidRPr="0015480B" w14:paraId="6179B0D1" w14:textId="7DB0B2D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78C670D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Sold or Gifted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05A40EE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48A3B99A" w14:textId="28C4BDC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7ECB1FB3" w14:textId="42F5606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7</w:t>
            </w:r>
          </w:p>
        </w:tc>
      </w:tr>
      <w:tr w:rsidR="0015480B" w:rsidRPr="0015480B" w14:paraId="6CDFC462" w14:textId="518C1E9F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481314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Broken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3B4BFAC2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  <w:tc>
          <w:tcPr>
            <w:tcW w:w="2623" w:type="dxa"/>
            <w:vAlign w:val="bottom"/>
          </w:tcPr>
          <w:p w14:paraId="39AFDFE7" w14:textId="1EB0FAE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  <w:tc>
          <w:tcPr>
            <w:tcW w:w="2623" w:type="dxa"/>
            <w:vAlign w:val="bottom"/>
          </w:tcPr>
          <w:p w14:paraId="077F98B3" w14:textId="5A80630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tr w:rsidR="0015480B" w:rsidRPr="0015480B" w14:paraId="77267B79" w14:textId="4511C3D3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5F7DD09F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Defective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78B948B0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vAlign w:val="bottom"/>
          </w:tcPr>
          <w:p w14:paraId="08869047" w14:textId="0696E6BC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3</w:t>
            </w:r>
          </w:p>
        </w:tc>
        <w:tc>
          <w:tcPr>
            <w:tcW w:w="2623" w:type="dxa"/>
            <w:vAlign w:val="bottom"/>
          </w:tcPr>
          <w:p w14:paraId="5592435A" w14:textId="4C81E4B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6</w:t>
            </w:r>
          </w:p>
        </w:tc>
      </w:tr>
      <w:tr w:rsidR="0015480B" w:rsidRPr="0015480B" w14:paraId="5924C5B0" w14:textId="672EBB65" w:rsidTr="0015480B">
        <w:trPr>
          <w:trHeight w:val="305"/>
        </w:trPr>
        <w:tc>
          <w:tcPr>
            <w:tcW w:w="2819" w:type="dxa"/>
            <w:shd w:val="clear" w:color="auto" w:fill="auto"/>
            <w:noWrap/>
            <w:vAlign w:val="center"/>
            <w:hideMark/>
          </w:tcPr>
          <w:p w14:paraId="1A5BD4C2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Completed Study</w:t>
            </w:r>
          </w:p>
        </w:tc>
        <w:tc>
          <w:tcPr>
            <w:tcW w:w="2623" w:type="dxa"/>
            <w:shd w:val="clear" w:color="auto" w:fill="auto"/>
            <w:noWrap/>
            <w:vAlign w:val="center"/>
            <w:hideMark/>
          </w:tcPr>
          <w:p w14:paraId="4FFDDD6F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24</w:t>
            </w:r>
          </w:p>
        </w:tc>
        <w:tc>
          <w:tcPr>
            <w:tcW w:w="2623" w:type="dxa"/>
            <w:vAlign w:val="bottom"/>
          </w:tcPr>
          <w:p w14:paraId="61A6E86E" w14:textId="661E7A35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12</w:t>
            </w:r>
          </w:p>
        </w:tc>
        <w:tc>
          <w:tcPr>
            <w:tcW w:w="2623" w:type="dxa"/>
            <w:vAlign w:val="bottom"/>
          </w:tcPr>
          <w:p w14:paraId="06D7FA85" w14:textId="32B4E6DD" w:rsidR="0015480B" w:rsidRPr="00D3044F" w:rsidRDefault="00F01EA8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14</w:t>
            </w:r>
          </w:p>
        </w:tc>
      </w:tr>
      <w:tr w:rsidR="0015480B" w:rsidRPr="0015480B" w14:paraId="5EA216D7" w14:textId="26B27837" w:rsidTr="0015480B">
        <w:trPr>
          <w:trHeight w:val="293"/>
        </w:trPr>
        <w:tc>
          <w:tcPr>
            <w:tcW w:w="2819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C0CD06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Returned to Staff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864215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0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4DC84781" w14:textId="3A434122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1</w:t>
            </w:r>
          </w:p>
        </w:tc>
        <w:tc>
          <w:tcPr>
            <w:tcW w:w="2623" w:type="dxa"/>
            <w:tcBorders>
              <w:bottom w:val="single" w:sz="12" w:space="0" w:color="auto"/>
            </w:tcBorders>
            <w:vAlign w:val="bottom"/>
          </w:tcPr>
          <w:p w14:paraId="27BA9CCA" w14:textId="43252639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2</w:t>
            </w:r>
          </w:p>
        </w:tc>
      </w:tr>
      <w:bookmarkEnd w:id="5"/>
      <w:bookmarkEnd w:id="6"/>
      <w:tr w:rsidR="0015480B" w:rsidRPr="0015480B" w14:paraId="04FFAA6F" w14:textId="3D1DBDCF" w:rsidTr="0015480B">
        <w:trPr>
          <w:trHeight w:val="305"/>
        </w:trPr>
        <w:tc>
          <w:tcPr>
            <w:tcW w:w="2819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B530F93" w14:textId="77777777" w:rsidR="0015480B" w:rsidRPr="00D3044F" w:rsidRDefault="0015480B" w:rsidP="0015480B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Total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noWrap/>
            <w:vAlign w:val="center"/>
            <w:hideMark/>
          </w:tcPr>
          <w:p w14:paraId="0C89293C" w14:textId="77777777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77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262EAADB" w14:textId="4126952F" w:rsidR="0015480B" w:rsidRPr="00D3044F" w:rsidRDefault="0015480B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 w:rsidRPr="00D3044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83</w:t>
            </w:r>
          </w:p>
        </w:tc>
        <w:tc>
          <w:tcPr>
            <w:tcW w:w="2623" w:type="dxa"/>
            <w:tcBorders>
              <w:top w:val="single" w:sz="12" w:space="0" w:color="auto"/>
            </w:tcBorders>
            <w:shd w:val="clear" w:color="000000" w:fill="F2F2F2"/>
            <w:vAlign w:val="bottom"/>
          </w:tcPr>
          <w:p w14:paraId="39079287" w14:textId="7951340B" w:rsidR="0015480B" w:rsidRPr="00D3044F" w:rsidRDefault="00EE1F33" w:rsidP="0015480B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2"/>
              </w:rPr>
              <w:t>71</w:t>
            </w:r>
          </w:p>
        </w:tc>
      </w:tr>
    </w:tbl>
    <w:p w14:paraId="620AB0EA" w14:textId="4FD44804" w:rsidR="00757514" w:rsidRDefault="00757514" w:rsidP="0015480B"/>
    <w:p w14:paraId="1DDB9C91" w14:textId="0D123BB9" w:rsidR="00645047" w:rsidRDefault="00645047" w:rsidP="0015480B"/>
    <w:p w14:paraId="0F89E1E8" w14:textId="77777777" w:rsidR="00645047" w:rsidRDefault="00645047" w:rsidP="0015480B"/>
    <w:p w14:paraId="5B963D40" w14:textId="0AF61726" w:rsidR="00B04163" w:rsidRDefault="00364DC2" w:rsidP="0015480B">
      <w:r>
        <w:t xml:space="preserve"> </w:t>
      </w:r>
      <w:r w:rsidR="0081086A">
        <w:rPr>
          <w:noProof/>
        </w:rPr>
        <w:drawing>
          <wp:inline distT="0" distB="0" distL="0" distR="0" wp14:anchorId="1DE2C321" wp14:editId="60980D49">
            <wp:extent cx="5061397" cy="3065145"/>
            <wp:effectExtent l="0" t="0" r="6350" b="825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8108C27C-1782-9D42-9B55-AF90990E75A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74D7C91" w14:textId="72B0AC94" w:rsidR="00EA58FC" w:rsidRDefault="00EA58FC" w:rsidP="0015480B"/>
    <w:p w14:paraId="7ED99296" w14:textId="7BD98930" w:rsidR="00EA58FC" w:rsidRDefault="00EA58FC">
      <w:pPr>
        <w:spacing w:before="0" w:after="160" w:line="259" w:lineRule="auto"/>
      </w:pPr>
      <w:r>
        <w:br w:type="page"/>
      </w:r>
    </w:p>
    <w:p w14:paraId="6370EAA6" w14:textId="7F155D4E" w:rsidR="00EA58FC" w:rsidRDefault="00EA58FC" w:rsidP="00EA58FC">
      <w:pPr>
        <w:pStyle w:val="Heading1"/>
      </w:pPr>
      <w:bookmarkStart w:id="7" w:name="_Toc42615789"/>
      <w:r>
        <w:lastRenderedPageBreak/>
        <w:t>Visit Compliance</w:t>
      </w:r>
      <w:bookmarkEnd w:id="7"/>
    </w:p>
    <w:p w14:paraId="71A97FFB" w14:textId="0E9FA9C3" w:rsidR="00EA58FC" w:rsidRDefault="00EA58FC" w:rsidP="00EA58FC"/>
    <w:tbl>
      <w:tblPr>
        <w:tblW w:w="945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3843"/>
        <w:gridCol w:w="2688"/>
        <w:gridCol w:w="2924"/>
      </w:tblGrid>
      <w:tr w:rsidR="00DE089A" w:rsidRPr="00EA58FC" w14:paraId="247CB305" w14:textId="77777777" w:rsidTr="00DE089A">
        <w:trPr>
          <w:trHeight w:val="249"/>
        </w:trPr>
        <w:tc>
          <w:tcPr>
            <w:tcW w:w="9455" w:type="dxa"/>
            <w:gridSpan w:val="3"/>
            <w:tcBorders>
              <w:top w:val="nil"/>
              <w:bottom w:val="nil"/>
            </w:tcBorders>
            <w:shd w:val="clear" w:color="auto" w:fill="auto"/>
            <w:vAlign w:val="center"/>
          </w:tcPr>
          <w:p w14:paraId="30C8DAC0" w14:textId="361408A1" w:rsidR="00DE089A" w:rsidRPr="00DE089A" w:rsidRDefault="00DE089A" w:rsidP="00DE08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865EA0" w:rsidRPr="00D4054E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7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.  Grouping and compliance for in person visits (n=2</w:t>
            </w:r>
            <w:r w:rsidR="00BD078A"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D4054E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  <w:r w:rsidRPr="00DE089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</w:t>
            </w:r>
          </w:p>
        </w:tc>
      </w:tr>
      <w:tr w:rsidR="00EA58FC" w:rsidRPr="00EA58FC" w14:paraId="655C0AA6" w14:textId="77777777" w:rsidTr="00FB22D4">
        <w:trPr>
          <w:trHeight w:val="249"/>
        </w:trPr>
        <w:tc>
          <w:tcPr>
            <w:tcW w:w="3843" w:type="dxa"/>
            <w:tcBorders>
              <w:top w:val="single" w:sz="4" w:space="0" w:color="000000"/>
              <w:bottom w:val="nil"/>
            </w:tcBorders>
            <w:shd w:val="clear" w:color="auto" w:fill="auto"/>
            <w:vAlign w:val="center"/>
          </w:tcPr>
          <w:p w14:paraId="1AC702C9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2688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5FC28A6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</w:t>
            </w:r>
          </w:p>
        </w:tc>
        <w:tc>
          <w:tcPr>
            <w:tcW w:w="2924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544396E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</w:tr>
      <w:tr w:rsidR="00EA58FC" w:rsidRPr="00EA58FC" w14:paraId="53AFEC52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16C68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UCM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788D0D" w14:textId="70A0DA7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C7F933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995B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F09FAFB" w14:textId="773776BE" w:rsidR="00EA58FC" w:rsidRPr="00EA58FC" w:rsidRDefault="00FE2D08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EE25F4" w14:textId="36B7E9F9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32F96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109BC1B3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0B9D3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L2C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F59DE7" w14:textId="7F9EDFB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B7A75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32A2E82A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262A4A1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Pending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527B98" w14:textId="65E9B5E9" w:rsidR="00EA58FC" w:rsidRPr="00EA58FC" w:rsidRDefault="00356D43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5C5E85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0BE787D7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1508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No Show V2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6BFB06" w14:textId="2DA32CDB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8A122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6547BC1" w14:textId="77777777" w:rsidTr="00FB22D4">
        <w:trPr>
          <w:trHeight w:val="287"/>
        </w:trPr>
        <w:tc>
          <w:tcPr>
            <w:tcW w:w="3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52E78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Dropped</w:t>
            </w:r>
          </w:p>
        </w:tc>
        <w:tc>
          <w:tcPr>
            <w:tcW w:w="2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88BDCC" w14:textId="66CD5E90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FE604D7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6F079D15" w14:textId="77777777" w:rsidTr="00FB22D4">
        <w:trPr>
          <w:trHeight w:val="249"/>
        </w:trPr>
        <w:tc>
          <w:tcPr>
            <w:tcW w:w="3843" w:type="dxa"/>
            <w:tcBorders>
              <w:top w:val="nil"/>
            </w:tcBorders>
            <w:shd w:val="clear" w:color="auto" w:fill="auto"/>
          </w:tcPr>
          <w:p w14:paraId="321C782D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688" w:type="dxa"/>
            <w:tcBorders>
              <w:top w:val="nil"/>
            </w:tcBorders>
            <w:shd w:val="clear" w:color="auto" w:fill="auto"/>
          </w:tcPr>
          <w:p w14:paraId="093B20C1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top w:val="nil"/>
            </w:tcBorders>
            <w:shd w:val="clear" w:color="auto" w:fill="auto"/>
          </w:tcPr>
          <w:p w14:paraId="3C644DC0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EA58FC" w:rsidRPr="00EA58FC" w14:paraId="448BF0E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22222C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Visit Compliance, %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429CA806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0EE6BA76" w14:textId="68B55E4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Excluding No Show V2 PTs (N=227</w:t>
            </w:r>
            <w:r w:rsidR="00EA58FC" w:rsidRPr="00EA58FC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EA58FC" w:rsidRPr="00EA58FC" w14:paraId="2BFF7F92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47A56B97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1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301D5700" w14:textId="6F890068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(100%)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709F57F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----</w:t>
            </w:r>
          </w:p>
        </w:tc>
      </w:tr>
      <w:tr w:rsidR="00EA58FC" w:rsidRPr="00EA58FC" w14:paraId="5D6CB545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03CDC4DB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2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805BD9C" w14:textId="1B83C171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(9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5F47B80D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100%</w:t>
            </w:r>
          </w:p>
        </w:tc>
      </w:tr>
      <w:tr w:rsidR="00EA58FC" w:rsidRPr="00EA58FC" w14:paraId="3C58338C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2E72FD2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3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C664F8F" w14:textId="490479AF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16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(7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C06CFA1" w14:textId="460B0998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75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3933EFE7" w14:textId="77777777" w:rsidTr="00FB22D4">
        <w:trPr>
          <w:trHeight w:val="249"/>
        </w:trPr>
        <w:tc>
          <w:tcPr>
            <w:tcW w:w="3843" w:type="dxa"/>
            <w:shd w:val="clear" w:color="auto" w:fill="auto"/>
          </w:tcPr>
          <w:p w14:paraId="1EBE5675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4</w:t>
            </w:r>
          </w:p>
        </w:tc>
        <w:tc>
          <w:tcPr>
            <w:tcW w:w="2688" w:type="dxa"/>
            <w:tcBorders>
              <w:right w:val="single" w:sz="4" w:space="0" w:color="auto"/>
            </w:tcBorders>
            <w:shd w:val="clear" w:color="auto" w:fill="auto"/>
          </w:tcPr>
          <w:p w14:paraId="07077CC1" w14:textId="20E31676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6.0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</w:tcBorders>
            <w:shd w:val="clear" w:color="auto" w:fill="auto"/>
          </w:tcPr>
          <w:p w14:paraId="4549BF12" w14:textId="2CAE8B66" w:rsidR="00EA58FC" w:rsidRPr="00EA58FC" w:rsidRDefault="00636365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59</w:t>
            </w:r>
            <w:r w:rsidR="00EA58FC"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.0%</w:t>
            </w:r>
          </w:p>
        </w:tc>
      </w:tr>
      <w:tr w:rsidR="00EA58FC" w:rsidRPr="00EA58FC" w14:paraId="1C10A77A" w14:textId="77777777" w:rsidTr="00DE089A">
        <w:trPr>
          <w:trHeight w:val="235"/>
        </w:trPr>
        <w:tc>
          <w:tcPr>
            <w:tcW w:w="3843" w:type="dxa"/>
            <w:tcBorders>
              <w:bottom w:val="single" w:sz="4" w:space="0" w:color="auto"/>
            </w:tcBorders>
            <w:shd w:val="clear" w:color="auto" w:fill="auto"/>
          </w:tcPr>
          <w:p w14:paraId="18874D02" w14:textId="77777777" w:rsidR="00EA58FC" w:rsidRPr="00EA58FC" w:rsidRDefault="00EA58FC" w:rsidP="00EA58FC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5</w:t>
            </w:r>
          </w:p>
        </w:tc>
        <w:tc>
          <w:tcPr>
            <w:tcW w:w="268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20245" w14:textId="59871405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E2D08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%)</w:t>
            </w:r>
          </w:p>
        </w:tc>
        <w:tc>
          <w:tcPr>
            <w:tcW w:w="2924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73DE1E9" w14:textId="77777777" w:rsidR="00EA58FC" w:rsidRPr="00EA58FC" w:rsidRDefault="00EA58FC" w:rsidP="00EA58FC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EA58FC">
              <w:rPr>
                <w:rFonts w:ascii="Times New Roman" w:eastAsia="Times New Roman" w:hAnsi="Times New Roman" w:cs="Times New Roman"/>
                <w:color w:val="auto"/>
                <w:sz w:val="22"/>
              </w:rPr>
              <w:t>57.0%</w:t>
            </w:r>
          </w:p>
        </w:tc>
      </w:tr>
      <w:tr w:rsidR="00DE089A" w:rsidRPr="00DE089A" w14:paraId="28C998A9" w14:textId="77777777" w:rsidTr="00DE089A">
        <w:trPr>
          <w:trHeight w:val="235"/>
        </w:trPr>
        <w:tc>
          <w:tcPr>
            <w:tcW w:w="9455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7D9A700D" w14:textId="10E935D9" w:rsidR="00DE089A" w:rsidRPr="00DE089A" w:rsidRDefault="006137D7" w:rsidP="0047123D">
            <w:pP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</w:pP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Note: There were 1</w:t>
            </w:r>
            <w:r w:rsidR="00356D43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>5</w:t>
            </w:r>
            <w:r w:rsidRPr="002C3909">
              <w:rPr>
                <w:rFonts w:ascii="Times New Roman" w:eastAsia="Times New Roman" w:hAnsi="Times New Roman" w:cs="Times New Roman"/>
                <w:color w:val="000000" w:themeColor="text1"/>
                <w:sz w:val="18"/>
              </w:rPr>
              <w:t xml:space="preserve"> participants that did not attend V2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2"/>
              </w:rPr>
              <w:t>.</w:t>
            </w:r>
          </w:p>
        </w:tc>
      </w:tr>
    </w:tbl>
    <w:p w14:paraId="1E404EC5" w14:textId="6A193DC9" w:rsidR="00EA58FC" w:rsidRDefault="00BD362C" w:rsidP="00BD362C">
      <w:pPr>
        <w:pStyle w:val="Heading1"/>
      </w:pPr>
      <w:bookmarkStart w:id="8" w:name="_Toc42615790"/>
      <w:r>
        <w:t>COVID -19</w:t>
      </w:r>
      <w:bookmarkEnd w:id="8"/>
    </w:p>
    <w:p w14:paraId="656434AA" w14:textId="50454622" w:rsidR="00BD362C" w:rsidRDefault="00BD362C" w:rsidP="00BD362C"/>
    <w:tbl>
      <w:tblPr>
        <w:tblStyle w:val="TableGrid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55"/>
        <w:gridCol w:w="2340"/>
      </w:tblGrid>
      <w:tr w:rsidR="00BD362C" w:rsidRPr="00BD362C" w14:paraId="7312F8D1" w14:textId="77777777" w:rsidTr="00FB22D4">
        <w:tc>
          <w:tcPr>
            <w:tcW w:w="5395" w:type="dxa"/>
            <w:gridSpan w:val="2"/>
            <w:tcBorders>
              <w:bottom w:val="single" w:sz="4" w:space="0" w:color="auto"/>
            </w:tcBorders>
          </w:tcPr>
          <w:p w14:paraId="141B36D3" w14:textId="3D60126B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Cs/>
                <w:caps/>
                <w:color w:val="auto"/>
                <w:sz w:val="22"/>
              </w:rPr>
            </w:pPr>
            <w:r w:rsidRPr="008716E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Table 8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.</w:t>
            </w:r>
            <w:r w:rsidR="00104094">
              <w:rPr>
                <w:rFonts w:ascii="Times New Roman" w:eastAsia="Times New Roman" w:hAnsi="Times New Roman"/>
                <w:color w:val="auto"/>
                <w:sz w:val="22"/>
              </w:rPr>
              <w:t xml:space="preserve"> COVID-19 Phone Interviews (N=56</w:t>
            </w:r>
            <w:r w:rsidRPr="008716EC">
              <w:rPr>
                <w:rFonts w:ascii="Times New Roman" w:eastAsia="Times New Roman" w:hAnsi="Times New Roman"/>
                <w:color w:val="auto"/>
                <w:sz w:val="22"/>
              </w:rPr>
              <w:t>) Since Protocol Change on 3/17/2020.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</w:tr>
      <w:tr w:rsidR="00BD362C" w:rsidRPr="00BD362C" w14:paraId="56F2CB82" w14:textId="77777777" w:rsidTr="00FB22D4">
        <w:tc>
          <w:tcPr>
            <w:tcW w:w="3055" w:type="dxa"/>
            <w:tcBorders>
              <w:top w:val="single" w:sz="4" w:space="0" w:color="auto"/>
            </w:tcBorders>
            <w:vAlign w:val="center"/>
          </w:tcPr>
          <w:p w14:paraId="39E064A9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  <w:tc>
          <w:tcPr>
            <w:tcW w:w="234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826F40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>Number of Participants</w:t>
            </w:r>
          </w:p>
        </w:tc>
      </w:tr>
      <w:tr w:rsidR="00BD362C" w:rsidRPr="00BD362C" w14:paraId="0821DFE9" w14:textId="77777777" w:rsidTr="00FB22D4">
        <w:tc>
          <w:tcPr>
            <w:tcW w:w="3055" w:type="dxa"/>
            <w:vAlign w:val="center"/>
          </w:tcPr>
          <w:p w14:paraId="3B760B60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2340" w:type="dxa"/>
            <w:tcBorders>
              <w:top w:val="single" w:sz="4" w:space="0" w:color="auto"/>
            </w:tcBorders>
            <w:vAlign w:val="center"/>
          </w:tcPr>
          <w:p w14:paraId="3A9F30DA" w14:textId="2A5C36F2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b/>
                <w:bCs/>
                <w:color w:val="auto"/>
                <w:sz w:val="22"/>
              </w:rPr>
              <w:t>56</w:t>
            </w:r>
          </w:p>
        </w:tc>
      </w:tr>
      <w:tr w:rsidR="00BD362C" w:rsidRPr="00BD362C" w14:paraId="46A0B399" w14:textId="77777777" w:rsidTr="00FB22D4">
        <w:tc>
          <w:tcPr>
            <w:tcW w:w="3055" w:type="dxa"/>
            <w:vAlign w:val="center"/>
          </w:tcPr>
          <w:p w14:paraId="1697906A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Groups</w:t>
            </w:r>
          </w:p>
        </w:tc>
        <w:tc>
          <w:tcPr>
            <w:tcW w:w="2340" w:type="dxa"/>
            <w:vAlign w:val="center"/>
          </w:tcPr>
          <w:p w14:paraId="4F8BF0C6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BD362C" w:rsidRPr="00BD362C" w14:paraId="730C9A91" w14:textId="77777777" w:rsidTr="00FB22D4">
        <w:tc>
          <w:tcPr>
            <w:tcW w:w="3055" w:type="dxa"/>
            <w:vAlign w:val="center"/>
          </w:tcPr>
          <w:p w14:paraId="1E16BBFE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UCM </w:t>
            </w:r>
          </w:p>
        </w:tc>
        <w:tc>
          <w:tcPr>
            <w:tcW w:w="2340" w:type="dxa"/>
            <w:vAlign w:val="center"/>
          </w:tcPr>
          <w:p w14:paraId="6936B6B8" w14:textId="5A6D83C9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</w:t>
            </w:r>
            <w:r w:rsidR="00BD362C" w:rsidRPr="00BD362C">
              <w:rPr>
                <w:rFonts w:ascii="Times New Roman" w:eastAsia="Times New Roman" w:hAnsi="Times New Roman"/>
                <w:color w:val="auto"/>
                <w:sz w:val="22"/>
              </w:rPr>
              <w:t>0</w:t>
            </w:r>
          </w:p>
        </w:tc>
      </w:tr>
      <w:tr w:rsidR="00BD362C" w:rsidRPr="00BD362C" w14:paraId="1F39D3C0" w14:textId="77777777" w:rsidTr="00FB22D4">
        <w:tc>
          <w:tcPr>
            <w:tcW w:w="3055" w:type="dxa"/>
            <w:vAlign w:val="center"/>
          </w:tcPr>
          <w:p w14:paraId="459291D4" w14:textId="20BFDA26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/>
                <w:color w:val="auto"/>
                <w:sz w:val="22"/>
              </w:rPr>
              <w:t>UCM+SP</w:t>
            </w: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</w:t>
            </w:r>
          </w:p>
        </w:tc>
        <w:tc>
          <w:tcPr>
            <w:tcW w:w="2340" w:type="dxa"/>
            <w:vAlign w:val="center"/>
          </w:tcPr>
          <w:p w14:paraId="22F15440" w14:textId="24FE0013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19</w:t>
            </w:r>
          </w:p>
        </w:tc>
      </w:tr>
      <w:tr w:rsidR="00BD362C" w:rsidRPr="00BD362C" w14:paraId="141692D2" w14:textId="77777777" w:rsidTr="00FB22D4">
        <w:tc>
          <w:tcPr>
            <w:tcW w:w="3055" w:type="dxa"/>
            <w:vAlign w:val="center"/>
          </w:tcPr>
          <w:p w14:paraId="087D1E95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L2C </w:t>
            </w:r>
          </w:p>
        </w:tc>
        <w:tc>
          <w:tcPr>
            <w:tcW w:w="2340" w:type="dxa"/>
            <w:vAlign w:val="center"/>
          </w:tcPr>
          <w:p w14:paraId="430AE596" w14:textId="0667D80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057FA2C3" w14:textId="77777777" w:rsidTr="00FB22D4">
        <w:tc>
          <w:tcPr>
            <w:tcW w:w="3055" w:type="dxa"/>
            <w:vAlign w:val="center"/>
          </w:tcPr>
          <w:p w14:paraId="410B4846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i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i/>
                <w:color w:val="auto"/>
                <w:sz w:val="22"/>
              </w:rPr>
              <w:t>L2C Visits</w:t>
            </w:r>
          </w:p>
        </w:tc>
        <w:tc>
          <w:tcPr>
            <w:tcW w:w="2340" w:type="dxa"/>
            <w:vAlign w:val="center"/>
          </w:tcPr>
          <w:p w14:paraId="68E071EE" w14:textId="77777777" w:rsidR="00BD362C" w:rsidRPr="00BD362C" w:rsidRDefault="00BD362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</w:p>
        </w:tc>
      </w:tr>
      <w:tr w:rsidR="008716EC" w:rsidRPr="00BD362C" w14:paraId="0D87BF5D" w14:textId="77777777" w:rsidTr="00FB22D4">
        <w:tc>
          <w:tcPr>
            <w:tcW w:w="3055" w:type="dxa"/>
            <w:vAlign w:val="center"/>
          </w:tcPr>
          <w:p w14:paraId="307F6E59" w14:textId="681881D3" w:rsidR="008716EC" w:rsidRPr="00BD362C" w:rsidRDefault="008716E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2</w:t>
            </w:r>
          </w:p>
        </w:tc>
        <w:tc>
          <w:tcPr>
            <w:tcW w:w="2340" w:type="dxa"/>
            <w:vAlign w:val="center"/>
          </w:tcPr>
          <w:p w14:paraId="23B90F2C" w14:textId="106A506D" w:rsidR="008716E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</w:t>
            </w:r>
          </w:p>
        </w:tc>
      </w:tr>
      <w:tr w:rsidR="00BD362C" w:rsidRPr="00BD362C" w14:paraId="7A1B3958" w14:textId="77777777" w:rsidTr="00FB22D4">
        <w:tc>
          <w:tcPr>
            <w:tcW w:w="3055" w:type="dxa"/>
            <w:vAlign w:val="center"/>
          </w:tcPr>
          <w:p w14:paraId="0C93CA8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3</w:t>
            </w:r>
          </w:p>
        </w:tc>
        <w:tc>
          <w:tcPr>
            <w:tcW w:w="2340" w:type="dxa"/>
            <w:vAlign w:val="center"/>
          </w:tcPr>
          <w:p w14:paraId="1CCCDBDC" w14:textId="706C9C85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16</w:t>
            </w:r>
          </w:p>
        </w:tc>
      </w:tr>
      <w:tr w:rsidR="00BD362C" w:rsidRPr="00BD362C" w14:paraId="3A3AACC1" w14:textId="77777777" w:rsidTr="00FB22D4">
        <w:tc>
          <w:tcPr>
            <w:tcW w:w="3055" w:type="dxa"/>
            <w:vAlign w:val="center"/>
          </w:tcPr>
          <w:p w14:paraId="0173EE8B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4</w:t>
            </w:r>
          </w:p>
        </w:tc>
        <w:tc>
          <w:tcPr>
            <w:tcW w:w="2340" w:type="dxa"/>
            <w:vAlign w:val="center"/>
          </w:tcPr>
          <w:p w14:paraId="5792EA7D" w14:textId="5F6D4D60" w:rsidR="00BD362C" w:rsidRPr="00BD362C" w:rsidRDefault="008716EC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22</w:t>
            </w:r>
          </w:p>
        </w:tc>
      </w:tr>
      <w:tr w:rsidR="00BD362C" w:rsidRPr="00BD362C" w14:paraId="03DF6365" w14:textId="77777777" w:rsidTr="00FB22D4">
        <w:tc>
          <w:tcPr>
            <w:tcW w:w="3055" w:type="dxa"/>
            <w:tcBorders>
              <w:bottom w:val="single" w:sz="4" w:space="0" w:color="auto"/>
            </w:tcBorders>
            <w:vAlign w:val="center"/>
          </w:tcPr>
          <w:p w14:paraId="78024A44" w14:textId="77777777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2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2"/>
              </w:rPr>
              <w:t xml:space="preserve">    Visit 5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vAlign w:val="center"/>
          </w:tcPr>
          <w:p w14:paraId="0AE810F6" w14:textId="2C0050CC" w:rsidR="00BD362C" w:rsidRPr="00BD362C" w:rsidRDefault="00104094" w:rsidP="00BD362C">
            <w:pPr>
              <w:spacing w:before="0" w:after="0" w:line="240" w:lineRule="auto"/>
              <w:jc w:val="center"/>
              <w:rPr>
                <w:rFonts w:ascii="Times New Roman" w:eastAsia="Times New Roman" w:hAnsi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/>
                <w:color w:val="auto"/>
                <w:sz w:val="22"/>
              </w:rPr>
              <w:t>17</w:t>
            </w:r>
          </w:p>
        </w:tc>
      </w:tr>
      <w:tr w:rsidR="00BD362C" w:rsidRPr="00BD362C" w14:paraId="69391EBF" w14:textId="77777777" w:rsidTr="00FB22D4">
        <w:tc>
          <w:tcPr>
            <w:tcW w:w="5395" w:type="dxa"/>
            <w:gridSpan w:val="2"/>
            <w:tcBorders>
              <w:top w:val="single" w:sz="4" w:space="0" w:color="auto"/>
            </w:tcBorders>
          </w:tcPr>
          <w:p w14:paraId="2BF4CBBF" w14:textId="02E55034" w:rsidR="00BD362C" w:rsidRPr="00BD362C" w:rsidRDefault="00BD362C" w:rsidP="00BD362C">
            <w:pPr>
              <w:spacing w:before="0" w:after="0" w:line="240" w:lineRule="auto"/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</w:pPr>
            <w:r w:rsidRPr="00BD362C">
              <w:rPr>
                <w:rFonts w:ascii="Times New Roman" w:eastAsia="Times New Roman" w:hAnsi="Times New Roman"/>
                <w:color w:val="auto"/>
                <w:sz w:val="20"/>
                <w:szCs w:val="20"/>
              </w:rPr>
              <w:t xml:space="preserve">Notes. N=total number of phone interviews conducted. Some participants have had &gt;1 remote interview. </w:t>
            </w:r>
          </w:p>
        </w:tc>
      </w:tr>
    </w:tbl>
    <w:p w14:paraId="0CA0612B" w14:textId="458577D2" w:rsidR="00BD362C" w:rsidRDefault="00BD362C" w:rsidP="00BD362C"/>
    <w:p w14:paraId="2C528B42" w14:textId="75B51FE4" w:rsidR="00B24C1A" w:rsidRDefault="00B24C1A">
      <w:pPr>
        <w:spacing w:before="0" w:after="160" w:line="259" w:lineRule="auto"/>
      </w:pPr>
      <w:r>
        <w:br w:type="page"/>
      </w:r>
    </w:p>
    <w:p w14:paraId="4ADAF22B" w14:textId="666E73BA" w:rsidR="00FB22D4" w:rsidRDefault="00FB22D4" w:rsidP="00FB22D4">
      <w:pPr>
        <w:pStyle w:val="Heading1"/>
      </w:pPr>
      <w:bookmarkStart w:id="9" w:name="_Toc42615791"/>
      <w:r>
        <w:lastRenderedPageBreak/>
        <w:t xml:space="preserve">EMA </w:t>
      </w:r>
      <w:r w:rsidR="00AC2672">
        <w:t xml:space="preserve">and Study </w:t>
      </w:r>
      <w:r>
        <w:t>Completion Rates</w:t>
      </w:r>
      <w:bookmarkEnd w:id="9"/>
    </w:p>
    <w:tbl>
      <w:tblPr>
        <w:tblStyle w:val="TableGrid5"/>
        <w:tblpPr w:leftFromText="180" w:rightFromText="180" w:vertAnchor="text" w:horzAnchor="margin" w:tblpY="1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41"/>
        <w:gridCol w:w="3142"/>
        <w:gridCol w:w="3347"/>
      </w:tblGrid>
      <w:tr w:rsidR="00FB22D4" w:rsidRPr="00FB22D4" w14:paraId="4D4D0711" w14:textId="77777777" w:rsidTr="00FD329A">
        <w:trPr>
          <w:trHeight w:val="315"/>
        </w:trPr>
        <w:tc>
          <w:tcPr>
            <w:tcW w:w="9630" w:type="dxa"/>
            <w:gridSpan w:val="3"/>
            <w:tcBorders>
              <w:bottom w:val="single" w:sz="4" w:space="0" w:color="auto"/>
            </w:tcBorders>
            <w:vAlign w:val="center"/>
          </w:tcPr>
          <w:p w14:paraId="6EC9C30F" w14:textId="7EFC7B8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Table 9</w:t>
            </w:r>
            <w:r w:rsidRPr="000339AC">
              <w:rPr>
                <w:rFonts w:ascii="Times New Roman" w:eastAsia="Times New Roman" w:hAnsi="Times New Roman" w:cs="Times New Roman"/>
                <w:color w:val="auto"/>
                <w:sz w:val="22"/>
                <w:highlight w:val="yellow"/>
              </w:rPr>
              <w:t xml:space="preserve">. 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EMA completion over </w:t>
            </w:r>
            <w:r w:rsidR="00645047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15-day</w:t>
            </w:r>
            <w:r w:rsidR="00930F2D"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 xml:space="preserve"> cycle</w:t>
            </w:r>
            <w:r w:rsidR="00930F2D" w:rsidRPr="00536494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(12 cycles total)</w:t>
            </w:r>
          </w:p>
        </w:tc>
      </w:tr>
      <w:tr w:rsidR="00FB22D4" w:rsidRPr="00FB22D4" w14:paraId="315E517E" w14:textId="77777777" w:rsidTr="00FD329A">
        <w:trPr>
          <w:trHeight w:val="333"/>
        </w:trPr>
        <w:tc>
          <w:tcPr>
            <w:tcW w:w="3141" w:type="dxa"/>
            <w:tcBorders>
              <w:top w:val="single" w:sz="4" w:space="0" w:color="auto"/>
            </w:tcBorders>
          </w:tcPr>
          <w:p w14:paraId="1F14F151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314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7A779D" w14:textId="67FCA60C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Median</w:t>
            </w:r>
            <w:r w:rsidR="00FB22D4"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EMAs Completed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 w:rsidR="002C3909">
              <w:rPr>
                <w:rFonts w:ascii="Times New Roman" w:hAnsi="Times New Roman" w:cs="Times New Roman"/>
                <w:color w:val="auto"/>
                <w:sz w:val="22"/>
              </w:rPr>
              <w:t>Range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B6494" w14:textId="2726523A" w:rsidR="00FB22D4" w:rsidRPr="00616366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Number of PTs who completed 7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>+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EMAs</w:t>
            </w:r>
            <w:r w:rsidR="00645047">
              <w:rPr>
                <w:rFonts w:ascii="Times New Roman" w:hAnsi="Times New Roman" w:cs="Times New Roman"/>
                <w:color w:val="auto"/>
                <w:sz w:val="22"/>
              </w:rPr>
              <w:t xml:space="preserve"> per 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cycle</w:t>
            </w:r>
            <w:r w:rsidR="00616366">
              <w:rPr>
                <w:rFonts w:ascii="Times New Roman" w:hAnsi="Times New Roman" w:cs="Times New Roman"/>
                <w:color w:val="auto"/>
                <w:sz w:val="22"/>
              </w:rPr>
              <w:t xml:space="preserve"> (% of PTs)</w:t>
            </w:r>
          </w:p>
        </w:tc>
      </w:tr>
      <w:tr w:rsidR="00FB22D4" w:rsidRPr="00FB22D4" w14:paraId="27E2D19A" w14:textId="77777777" w:rsidTr="00FD329A">
        <w:trPr>
          <w:trHeight w:val="352"/>
        </w:trPr>
        <w:tc>
          <w:tcPr>
            <w:tcW w:w="3141" w:type="dxa"/>
            <w:vAlign w:val="center"/>
          </w:tcPr>
          <w:p w14:paraId="0A6917E8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Initial payment approach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 xml:space="preserve"> </w:t>
            </w:r>
          </w:p>
        </w:tc>
        <w:tc>
          <w:tcPr>
            <w:tcW w:w="3142" w:type="dxa"/>
            <w:tcBorders>
              <w:top w:val="single" w:sz="4" w:space="0" w:color="auto"/>
            </w:tcBorders>
            <w:vAlign w:val="center"/>
          </w:tcPr>
          <w:p w14:paraId="7CC6DD8B" w14:textId="397EBBC7" w:rsidR="00FB22D4" w:rsidRPr="00FB22D4" w:rsidRDefault="00930F2D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1.5 (</w:t>
            </w:r>
            <w:r w:rsidR="00FA2577">
              <w:rPr>
                <w:rFonts w:ascii="Times New Roman" w:hAnsi="Times New Roman" w:cs="Times New Roman"/>
                <w:color w:val="auto"/>
                <w:sz w:val="22"/>
              </w:rPr>
              <w:t>1.2-5.3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top w:val="single" w:sz="4" w:space="0" w:color="auto"/>
            </w:tcBorders>
            <w:vAlign w:val="center"/>
          </w:tcPr>
          <w:p w14:paraId="742E1B86" w14:textId="1B941359" w:rsidR="00FB22D4" w:rsidRPr="00FB22D4" w:rsidRDefault="00616366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10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47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 xml:space="preserve"> (21.3%)</w:t>
            </w:r>
          </w:p>
        </w:tc>
      </w:tr>
      <w:tr w:rsidR="00FB22D4" w:rsidRPr="00FB22D4" w14:paraId="497F5273" w14:textId="77777777" w:rsidTr="00FD329A">
        <w:trPr>
          <w:trHeight w:val="686"/>
        </w:trPr>
        <w:tc>
          <w:tcPr>
            <w:tcW w:w="3141" w:type="dxa"/>
            <w:tcBorders>
              <w:bottom w:val="single" w:sz="4" w:space="0" w:color="auto"/>
            </w:tcBorders>
            <w:vAlign w:val="center"/>
          </w:tcPr>
          <w:p w14:paraId="438FC667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</w:rPr>
              <w:t>Revised payment approach (payment every 2 weeks)</w:t>
            </w: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2</w:t>
            </w:r>
          </w:p>
        </w:tc>
        <w:tc>
          <w:tcPr>
            <w:tcW w:w="3142" w:type="dxa"/>
            <w:tcBorders>
              <w:bottom w:val="single" w:sz="4" w:space="0" w:color="auto"/>
            </w:tcBorders>
            <w:vAlign w:val="center"/>
          </w:tcPr>
          <w:p w14:paraId="7DBB45DD" w14:textId="4092288B" w:rsidR="00FB22D4" w:rsidRPr="00FB22D4" w:rsidRDefault="00FA2577" w:rsidP="00FA2577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3.8</w:t>
            </w:r>
            <w:r w:rsidR="00901E94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0.7-9.9</w:t>
            </w:r>
            <w:r w:rsidR="00930F2D">
              <w:rPr>
                <w:rFonts w:ascii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vAlign w:val="center"/>
          </w:tcPr>
          <w:p w14:paraId="1474376F" w14:textId="7FF04BA0" w:rsidR="00FB22D4" w:rsidRPr="00FB22D4" w:rsidRDefault="00FA2577" w:rsidP="00FB22D4">
            <w:pPr>
              <w:spacing w:before="0" w:after="0" w:line="240" w:lineRule="auto"/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37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 xml:space="preserve"> of </w:t>
            </w:r>
            <w:r w:rsidR="002F258F">
              <w:rPr>
                <w:rFonts w:ascii="Times New Roman" w:hAnsi="Times New Roman" w:cs="Times New Roman"/>
                <w:color w:val="auto"/>
                <w:sz w:val="22"/>
              </w:rPr>
              <w:t>9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6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3</w:t>
            </w:r>
            <w:r w:rsidR="00423148">
              <w:rPr>
                <w:rFonts w:ascii="Times New Roman" w:hAnsi="Times New Roman" w:cs="Times New Roman"/>
                <w:color w:val="auto"/>
                <w:sz w:val="22"/>
              </w:rPr>
              <w:t>8.</w:t>
            </w:r>
            <w:r>
              <w:rPr>
                <w:rFonts w:ascii="Times New Roman" w:hAnsi="Times New Roman" w:cs="Times New Roman"/>
                <w:color w:val="auto"/>
                <w:sz w:val="22"/>
              </w:rPr>
              <w:t>5</w:t>
            </w:r>
            <w:r w:rsidR="00FD329A">
              <w:rPr>
                <w:rFonts w:ascii="Times New Roman" w:hAnsi="Times New Roman" w:cs="Times New Roman"/>
                <w:color w:val="auto"/>
                <w:sz w:val="22"/>
              </w:rPr>
              <w:t>%)</w:t>
            </w:r>
            <w:r w:rsidR="00FD329A" w:rsidRPr="00FD329A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3</w:t>
            </w:r>
          </w:p>
        </w:tc>
      </w:tr>
      <w:tr w:rsidR="00FB22D4" w:rsidRPr="00FB22D4" w14:paraId="3A4FDC11" w14:textId="77777777" w:rsidTr="00FD329A">
        <w:trPr>
          <w:trHeight w:val="686"/>
        </w:trPr>
        <w:tc>
          <w:tcPr>
            <w:tcW w:w="9630" w:type="dxa"/>
            <w:gridSpan w:val="3"/>
            <w:tcBorders>
              <w:top w:val="single" w:sz="4" w:space="0" w:color="auto"/>
            </w:tcBorders>
            <w:vAlign w:val="center"/>
          </w:tcPr>
          <w:p w14:paraId="348AD74D" w14:textId="77777777" w:rsidR="00FB22D4" w:rsidRP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>1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Initial payment approach includes PTs 2001-2073 and included payments at study visits only. </w:t>
            </w:r>
          </w:p>
          <w:p w14:paraId="0A5B036B" w14:textId="2E7B2E92" w:rsidR="00FB22D4" w:rsidRDefault="00FB22D4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B22D4">
              <w:rPr>
                <w:rFonts w:ascii="Times New Roman" w:hAnsi="Times New Roman" w:cs="Times New Roman"/>
                <w:color w:val="auto"/>
                <w:sz w:val="22"/>
                <w:vertAlign w:val="superscript"/>
              </w:rPr>
              <w:t xml:space="preserve">2 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Revised payment a</w:t>
            </w:r>
            <w:r w:rsidR="000F1E33">
              <w:rPr>
                <w:rFonts w:ascii="Times New Roman" w:eastAsia="Times New Roman" w:hAnsi="Times New Roman" w:cs="Times New Roman"/>
                <w:color w:val="auto"/>
                <w:sz w:val="22"/>
              </w:rPr>
              <w:t>pproach includes PTs 2074-2225</w:t>
            </w:r>
            <w:r w:rsidRPr="00FB22D4">
              <w:rPr>
                <w:rFonts w:ascii="Times New Roman" w:eastAsia="Times New Roman" w:hAnsi="Times New Roman" w:cs="Times New Roman"/>
                <w:color w:val="auto"/>
                <w:sz w:val="22"/>
              </w:rPr>
              <w:t>. The protocol change became effective on 11/21/2018.</w:t>
            </w:r>
          </w:p>
          <w:p w14:paraId="6847C65E" w14:textId="6F7E42B2" w:rsidR="00FD329A" w:rsidRPr="00FD329A" w:rsidRDefault="00FD329A" w:rsidP="00FB22D4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FD329A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3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Only includes PTs who completed the study on or before </w:t>
            </w:r>
            <w:r w:rsidR="00534EB9">
              <w:rPr>
                <w:rFonts w:ascii="Times New Roman" w:eastAsia="Times New Roman" w:hAnsi="Times New Roman" w:cs="Times New Roman"/>
                <w:color w:val="auto"/>
                <w:sz w:val="22"/>
              </w:rPr>
              <w:t>August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31, 2020</w:t>
            </w:r>
            <w:r w:rsidR="00C267F2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</w:p>
          <w:p w14:paraId="4D72706D" w14:textId="0F5D538D" w:rsidR="00FB22D4" w:rsidRPr="00FD329A" w:rsidRDefault="00FB22D4" w:rsidP="00FD329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30"/>
                <w:szCs w:val="30"/>
              </w:rPr>
            </w:pPr>
          </w:p>
        </w:tc>
      </w:tr>
    </w:tbl>
    <w:p w14:paraId="42F66EB9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Doubled compensation for EMA completion.</w:t>
      </w:r>
    </w:p>
    <w:p w14:paraId="0302914B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2153 initiated 6/24/19.</w:t>
      </w:r>
    </w:p>
    <w:p w14:paraId="148C94CF" w14:textId="77777777" w:rsidR="00FB22D4" w:rsidRPr="00FB22D4" w:rsidRDefault="00FB22D4" w:rsidP="00FB22D4">
      <w:pPr>
        <w:numPr>
          <w:ilvl w:val="0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First app blocker installed.</w:t>
      </w:r>
    </w:p>
    <w:p w14:paraId="70358345" w14:textId="77777777" w:rsidR="00FB22D4" w:rsidRPr="00FB22D4" w:rsidRDefault="00FB22D4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 w:rsidRPr="00FB22D4">
        <w:rPr>
          <w:rFonts w:ascii="Times New Roman" w:eastAsia="Times New Roman" w:hAnsi="Times New Roman" w:cs="Times New Roman"/>
          <w:color w:val="auto"/>
          <w:sz w:val="22"/>
        </w:rPr>
        <w:t>1</w:t>
      </w:r>
      <w:r w:rsidRPr="00FB22D4">
        <w:rPr>
          <w:rFonts w:ascii="Times New Roman" w:eastAsia="Times New Roman" w:hAnsi="Times New Roman" w:cs="Times New Roman"/>
          <w:color w:val="auto"/>
          <w:sz w:val="22"/>
          <w:vertAlign w:val="superscript"/>
        </w:rPr>
        <w:t>st</w:t>
      </w:r>
      <w:r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Participant 2165 on 7/25/19. </w:t>
      </w:r>
    </w:p>
    <w:p w14:paraId="4FF9D624" w14:textId="2537483C" w:rsidR="00FB22D4" w:rsidRPr="00FB22D4" w:rsidRDefault="00636365" w:rsidP="00FB22D4">
      <w:pPr>
        <w:numPr>
          <w:ilvl w:val="1"/>
          <w:numId w:val="49"/>
        </w:numPr>
        <w:spacing w:before="0" w:after="0" w:line="240" w:lineRule="auto"/>
        <w:rPr>
          <w:rFonts w:ascii="Times New Roman" w:eastAsia="Times New Roman" w:hAnsi="Times New Roman" w:cs="Times New Roman"/>
          <w:color w:val="auto"/>
          <w:sz w:val="22"/>
        </w:rPr>
      </w:pPr>
      <w:r>
        <w:rPr>
          <w:rFonts w:ascii="Times New Roman" w:eastAsia="Times New Roman" w:hAnsi="Times New Roman" w:cs="Times New Roman"/>
          <w:color w:val="auto"/>
          <w:sz w:val="22"/>
        </w:rPr>
        <w:t>69</w:t>
      </w:r>
      <w:r w:rsidR="00FB22D4" w:rsidRPr="00FB22D4">
        <w:rPr>
          <w:rFonts w:ascii="Times New Roman" w:eastAsia="Times New Roman" w:hAnsi="Times New Roman" w:cs="Times New Roman"/>
          <w:color w:val="auto"/>
          <w:sz w:val="22"/>
        </w:rPr>
        <w:t xml:space="preserve"> app blockers installed to date</w:t>
      </w:r>
    </w:p>
    <w:p w14:paraId="7D5437BA" w14:textId="77777777" w:rsidR="00FB22D4" w:rsidRDefault="00FB22D4">
      <w:pPr>
        <w:spacing w:before="0" w:after="160" w:line="259" w:lineRule="auto"/>
      </w:pPr>
    </w:p>
    <w:tbl>
      <w:tblPr>
        <w:tblStyle w:val="TableGrid21"/>
        <w:tblpPr w:leftFromText="180" w:rightFromText="180" w:vertAnchor="page" w:horzAnchor="margin" w:tblpX="-270" w:tblpY="8494"/>
        <w:tblOverlap w:val="never"/>
        <w:tblW w:w="99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4"/>
        <w:gridCol w:w="1934"/>
        <w:gridCol w:w="1934"/>
        <w:gridCol w:w="1934"/>
        <w:gridCol w:w="1936"/>
      </w:tblGrid>
      <w:tr w:rsidR="00FB22D4" w:rsidRPr="00FB22D4" w14:paraId="091A45DD" w14:textId="77777777" w:rsidTr="00C6628F">
        <w:trPr>
          <w:trHeight w:val="303"/>
        </w:trPr>
        <w:tc>
          <w:tcPr>
            <w:tcW w:w="9942" w:type="dxa"/>
            <w:gridSpan w:val="5"/>
            <w:tcBorders>
              <w:bottom w:val="single" w:sz="12" w:space="0" w:color="auto"/>
            </w:tcBorders>
            <w:shd w:val="clear" w:color="auto" w:fill="auto"/>
          </w:tcPr>
          <w:p w14:paraId="26F466D8" w14:textId="1A823ECE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Table 10</w:t>
            </w:r>
            <w:r w:rsidR="00FF31E9" w:rsidRPr="000339AC">
              <w:rPr>
                <w:rFonts w:ascii="Times New Roman" w:hAnsi="Times New Roman"/>
                <w:b/>
                <w:color w:val="auto"/>
                <w:sz w:val="22"/>
                <w:highlight w:val="yellow"/>
              </w:rPr>
              <w:t>A</w:t>
            </w:r>
            <w:r w:rsidRPr="000339AC">
              <w:rPr>
                <w:rFonts w:ascii="Times New Roman" w:hAnsi="Times New Roman"/>
                <w:color w:val="auto"/>
                <w:sz w:val="22"/>
                <w:highlight w:val="yellow"/>
              </w:rPr>
              <w:t>: Median number of EMAs</w:t>
            </w:r>
            <w:r w:rsidRPr="00C6628F">
              <w:rPr>
                <w:rFonts w:ascii="Times New Roman" w:hAnsi="Times New Roman"/>
                <w:color w:val="auto"/>
                <w:sz w:val="22"/>
              </w:rPr>
              <w:t xml:space="preserve"> completed per cycle by number of visits attended between V3 and V5*</w:t>
            </w:r>
          </w:p>
        </w:tc>
      </w:tr>
      <w:tr w:rsidR="00FB22D4" w:rsidRPr="00FB22D4" w14:paraId="1DF171EE" w14:textId="77777777" w:rsidTr="00B31A3F">
        <w:trPr>
          <w:trHeight w:val="303"/>
        </w:trPr>
        <w:tc>
          <w:tcPr>
            <w:tcW w:w="2204" w:type="dxa"/>
            <w:vMerge w:val="restart"/>
            <w:tcBorders>
              <w:top w:val="single" w:sz="12" w:space="0" w:color="auto"/>
            </w:tcBorders>
          </w:tcPr>
          <w:p w14:paraId="4FF6D725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738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BA8988F" w14:textId="627B080D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 xml:space="preserve">EMAs completed by visits attended between V3 &amp; V5, 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median (</w:t>
            </w:r>
            <w:r w:rsidR="002C3909">
              <w:rPr>
                <w:rFonts w:ascii="Times New Roman" w:hAnsi="Times New Roman"/>
                <w:iCs/>
                <w:color w:val="auto"/>
                <w:sz w:val="22"/>
              </w:rPr>
              <w:t>Range</w:t>
            </w:r>
            <w:r w:rsidR="002861F3">
              <w:rPr>
                <w:rFonts w:ascii="Times New Roman" w:hAnsi="Times New Roman"/>
                <w:iCs/>
                <w:color w:val="auto"/>
                <w:sz w:val="22"/>
              </w:rPr>
              <w:t>)</w:t>
            </w:r>
          </w:p>
        </w:tc>
      </w:tr>
      <w:tr w:rsidR="00FB22D4" w:rsidRPr="00FB22D4" w14:paraId="3A2FD1DD" w14:textId="77777777" w:rsidTr="00B31A3F">
        <w:trPr>
          <w:trHeight w:val="317"/>
        </w:trPr>
        <w:tc>
          <w:tcPr>
            <w:tcW w:w="2204" w:type="dxa"/>
            <w:vMerge/>
            <w:tcBorders>
              <w:bottom w:val="single" w:sz="4" w:space="0" w:color="auto"/>
            </w:tcBorders>
          </w:tcPr>
          <w:p w14:paraId="52AC71FB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C9D7EB4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2950A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1 Visit</w:t>
            </w:r>
          </w:p>
        </w:tc>
        <w:tc>
          <w:tcPr>
            <w:tcW w:w="19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0EC4559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2 Visits</w:t>
            </w:r>
          </w:p>
        </w:tc>
        <w:tc>
          <w:tcPr>
            <w:tcW w:w="193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2D4152" w14:textId="77777777" w:rsidR="00FB22D4" w:rsidRPr="00FB22D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FB22D4">
              <w:rPr>
                <w:rFonts w:ascii="Times New Roman" w:hAnsi="Times New Roman"/>
                <w:color w:val="auto"/>
                <w:szCs w:val="24"/>
              </w:rPr>
              <w:t>3 Visits</w:t>
            </w:r>
          </w:p>
        </w:tc>
      </w:tr>
      <w:tr w:rsidR="00FB22D4" w:rsidRPr="00FB22D4" w14:paraId="36EBCB23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</w:tcBorders>
            <w:vAlign w:val="center"/>
          </w:tcPr>
          <w:p w14:paraId="5792D46A" w14:textId="77777777" w:rsidR="00FB22D4" w:rsidRPr="00FB22D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Pre-Covid-19 protocol (through March 2020, n=111)</w:t>
            </w:r>
          </w:p>
        </w:tc>
      </w:tr>
      <w:tr w:rsidR="006403A0" w:rsidRPr="00FB22D4" w14:paraId="2B0A372E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0EDCD562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b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48F2D802" w14:textId="0079A961" w:rsidR="006403A0" w:rsidRPr="006403A0" w:rsidRDefault="006403A0" w:rsidP="00356D43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-5.3</w:t>
            </w:r>
            <w:r w:rsidR="007F1229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755A28A" w14:textId="5663ADC7" w:rsidR="006403A0" w:rsidRPr="006403A0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0 (0</w:t>
            </w:r>
            <w:r w:rsidR="008645A2">
              <w:rPr>
                <w:rFonts w:ascii="Times New Roman" w:hAnsi="Times New Roman"/>
                <w:b/>
                <w:color w:val="auto"/>
                <w:szCs w:val="24"/>
              </w:rPr>
              <w:t>-5</w:t>
            </w:r>
            <w:r w:rsidRP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1B494B7F" w14:textId="4D44446B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3.2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1.7-4.4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65E205ED" w14:textId="0B58B1C9" w:rsidR="006403A0" w:rsidRPr="00FB22D4" w:rsidRDefault="008645A2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1.5-9.1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2B920E8C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41F3B0A2" w14:textId="4CC724CB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4" w:type="dxa"/>
            <w:vAlign w:val="center"/>
          </w:tcPr>
          <w:p w14:paraId="3CCC1749" w14:textId="64A91262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1.4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7CA61C97" w14:textId="537DA7B9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A23F0A">
              <w:rPr>
                <w:rFonts w:ascii="Times New Roman" w:hAnsi="Times New Roman"/>
                <w:bCs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5.8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BA3BB3A" w14:textId="697FE4C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2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1.</w:t>
            </w:r>
            <w:r>
              <w:rPr>
                <w:rFonts w:ascii="Times New Roman" w:hAnsi="Times New Roman"/>
                <w:color w:val="auto"/>
                <w:szCs w:val="24"/>
              </w:rPr>
              <w:t>6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-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A23F0A">
              <w:rPr>
                <w:rFonts w:ascii="Times New Roman" w:hAnsi="Times New Roman"/>
                <w:color w:val="auto"/>
                <w:szCs w:val="24"/>
              </w:rPr>
              <w:t>.7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235268FA" w14:textId="57B9F09E" w:rsidR="006403A0" w:rsidRPr="00FB22D4" w:rsidRDefault="00961C61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5.3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2342D5CA" w14:textId="77777777" w:rsidTr="00B31A3F">
        <w:trPr>
          <w:trHeight w:val="303"/>
        </w:trPr>
        <w:tc>
          <w:tcPr>
            <w:tcW w:w="2204" w:type="dxa"/>
            <w:tcBorders>
              <w:bottom w:val="single" w:sz="4" w:space="0" w:color="auto"/>
            </w:tcBorders>
            <w:vAlign w:val="center"/>
          </w:tcPr>
          <w:p w14:paraId="1D44CE87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73B3D753" w14:textId="1350BE49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.3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-9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55587387" w14:textId="1BA0A4A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0 (0</w:t>
            </w:r>
            <w:r w:rsidR="00961C61">
              <w:rPr>
                <w:rFonts w:ascii="Times New Roman" w:hAnsi="Times New Roman"/>
                <w:bCs/>
                <w:color w:val="auto"/>
                <w:szCs w:val="24"/>
              </w:rPr>
              <w:t>-5</w:t>
            </w:r>
            <w:r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4" w:space="0" w:color="auto"/>
            </w:tcBorders>
            <w:vAlign w:val="center"/>
          </w:tcPr>
          <w:p w14:paraId="3D54DCEE" w14:textId="7CDA567D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0.5 (</w:t>
            </w:r>
            <w:r w:rsidR="00B60E4F">
              <w:rPr>
                <w:rFonts w:ascii="Times New Roman" w:hAnsi="Times New Roman"/>
                <w:color w:val="auto"/>
                <w:szCs w:val="24"/>
              </w:rPr>
              <w:t>1.7-6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4" w:space="0" w:color="auto"/>
            </w:tcBorders>
            <w:vAlign w:val="center"/>
          </w:tcPr>
          <w:p w14:paraId="7BAC7CF6" w14:textId="23AEB56D" w:rsidR="006403A0" w:rsidRPr="00FB22D4" w:rsidRDefault="00B60E4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1.5-7.8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5122673E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1079ED" w14:textId="524F131F" w:rsidR="006403A0" w:rsidRPr="00FB22D4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Post-Covid-19 pr</w:t>
            </w:r>
            <w:r w:rsidR="00650B4D">
              <w:rPr>
                <w:rFonts w:ascii="Times New Roman" w:hAnsi="Times New Roman"/>
                <w:b/>
                <w:i/>
                <w:color w:val="auto"/>
                <w:sz w:val="22"/>
              </w:rPr>
              <w:t>ot</w:t>
            </w:r>
            <w:r w:rsidR="00C6628F">
              <w:rPr>
                <w:rFonts w:ascii="Times New Roman" w:hAnsi="Times New Roman"/>
                <w:b/>
                <w:i/>
                <w:color w:val="auto"/>
                <w:sz w:val="22"/>
              </w:rPr>
              <w:t>ocol (through August 2020, n=143</w:t>
            </w:r>
            <w:r w:rsidRPr="00FB22D4">
              <w:rPr>
                <w:rFonts w:ascii="Times New Roman" w:hAnsi="Times New Roman"/>
                <w:b/>
                <w:i/>
                <w:color w:val="auto"/>
                <w:sz w:val="22"/>
              </w:rPr>
              <w:t>)</w:t>
            </w:r>
          </w:p>
        </w:tc>
      </w:tr>
      <w:tr w:rsidR="006403A0" w:rsidRPr="00FB22D4" w14:paraId="1D378B8B" w14:textId="77777777" w:rsidTr="00B31A3F">
        <w:trPr>
          <w:trHeight w:val="303"/>
        </w:trPr>
        <w:tc>
          <w:tcPr>
            <w:tcW w:w="2204" w:type="dxa"/>
            <w:tcBorders>
              <w:top w:val="single" w:sz="4" w:space="0" w:color="auto"/>
            </w:tcBorders>
            <w:vAlign w:val="center"/>
          </w:tcPr>
          <w:p w14:paraId="2FDF8FD0" w14:textId="77777777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b/>
                <w:color w:val="auto"/>
                <w:sz w:val="22"/>
              </w:rPr>
              <w:t>Overall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2E9CF3AF" w14:textId="24F0D7EE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.3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 w:rsidR="00DF4074">
              <w:rPr>
                <w:rFonts w:ascii="Times New Roman" w:hAnsi="Times New Roman"/>
                <w:b/>
                <w:color w:val="auto"/>
                <w:szCs w:val="24"/>
              </w:rPr>
              <w:t>-0.6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563D413C" w14:textId="6563DE54" w:rsidR="006403A0" w:rsidRPr="00FB22D4" w:rsidRDefault="00DF407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1.4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.6-</w:t>
            </w:r>
            <w:r w:rsidR="00F05D68">
              <w:rPr>
                <w:rFonts w:ascii="Times New Roman" w:hAnsi="Times New Roman"/>
                <w:b/>
                <w:color w:val="auto"/>
                <w:szCs w:val="24"/>
              </w:rPr>
              <w:t>2.2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top w:val="single" w:sz="4" w:space="0" w:color="auto"/>
            </w:tcBorders>
            <w:vAlign w:val="center"/>
          </w:tcPr>
          <w:p w14:paraId="06FC91A3" w14:textId="340ABE6D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2.9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1.4-8.7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top w:val="single" w:sz="4" w:space="0" w:color="auto"/>
            </w:tcBorders>
            <w:vAlign w:val="center"/>
          </w:tcPr>
          <w:p w14:paraId="226BD0D7" w14:textId="571BF336" w:rsidR="006403A0" w:rsidRPr="00FB22D4" w:rsidRDefault="00F05D68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color w:val="auto"/>
                <w:szCs w:val="24"/>
              </w:rPr>
            </w:pPr>
            <w:r>
              <w:rPr>
                <w:rFonts w:ascii="Times New Roman" w:hAnsi="Times New Roman"/>
                <w:b/>
                <w:color w:val="auto"/>
                <w:szCs w:val="24"/>
              </w:rPr>
              <w:t>8.2</w:t>
            </w:r>
            <w:r w:rsidR="00D15938">
              <w:rPr>
                <w:rFonts w:ascii="Times New Roman" w:hAnsi="Times New Roman"/>
                <w:b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/>
                <w:color w:val="auto"/>
                <w:szCs w:val="24"/>
              </w:rPr>
              <w:t>3.4-12.8</w:t>
            </w:r>
            <w:r w:rsidR="006403A0">
              <w:rPr>
                <w:rFonts w:ascii="Times New Roman" w:hAnsi="Times New Roman"/>
                <w:b/>
                <w:color w:val="auto"/>
                <w:szCs w:val="24"/>
              </w:rPr>
              <w:t>)</w:t>
            </w:r>
          </w:p>
        </w:tc>
      </w:tr>
      <w:tr w:rsidR="006403A0" w:rsidRPr="00FB22D4" w14:paraId="79ECAB19" w14:textId="77777777" w:rsidTr="00B31A3F">
        <w:trPr>
          <w:trHeight w:val="303"/>
        </w:trPr>
        <w:tc>
          <w:tcPr>
            <w:tcW w:w="2204" w:type="dxa"/>
            <w:vAlign w:val="center"/>
          </w:tcPr>
          <w:p w14:paraId="76F11940" w14:textId="2DF1FD1E" w:rsidR="006403A0" w:rsidRPr="00FB22D4" w:rsidRDefault="006403A0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B22D4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B22D4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4" w:type="dxa"/>
            <w:vAlign w:val="center"/>
          </w:tcPr>
          <w:p w14:paraId="1A62B093" w14:textId="631D838F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0.2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-1.3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571CC8D9" w14:textId="6AEE24CC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1.3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 xml:space="preserve"> (0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,7-1.5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4" w:type="dxa"/>
            <w:vAlign w:val="center"/>
          </w:tcPr>
          <w:p w14:paraId="065217AF" w14:textId="6CC4F868" w:rsidR="006403A0" w:rsidRPr="002861F3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Cs/>
                <w:color w:val="auto"/>
                <w:szCs w:val="24"/>
              </w:rPr>
            </w:pPr>
            <w:r>
              <w:rPr>
                <w:rFonts w:ascii="Times New Roman" w:hAnsi="Times New Roman"/>
                <w:bCs/>
                <w:color w:val="auto"/>
                <w:szCs w:val="24"/>
              </w:rPr>
              <w:t>2.4</w:t>
            </w:r>
            <w:r w:rsidR="005048EF">
              <w:rPr>
                <w:rFonts w:ascii="Times New Roman" w:hAnsi="Times New Roman"/>
                <w:bCs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bCs/>
                <w:color w:val="auto"/>
                <w:szCs w:val="24"/>
              </w:rPr>
              <w:t>1.9-6.5</w:t>
            </w:r>
            <w:r w:rsidR="006403A0" w:rsidRPr="002861F3">
              <w:rPr>
                <w:rFonts w:ascii="Times New Roman" w:hAnsi="Times New Roman"/>
                <w:bCs/>
                <w:color w:val="auto"/>
                <w:szCs w:val="24"/>
              </w:rPr>
              <w:t>)</w:t>
            </w:r>
          </w:p>
        </w:tc>
        <w:tc>
          <w:tcPr>
            <w:tcW w:w="1936" w:type="dxa"/>
            <w:vAlign w:val="center"/>
          </w:tcPr>
          <w:p w14:paraId="166348CD" w14:textId="08A8B9F5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8.2</w:t>
            </w:r>
            <w:r w:rsidR="003A761A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4.5-12.8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409B85DB" w14:textId="77777777" w:rsidTr="00B31A3F">
        <w:trPr>
          <w:trHeight w:val="303"/>
        </w:trPr>
        <w:tc>
          <w:tcPr>
            <w:tcW w:w="2204" w:type="dxa"/>
            <w:tcBorders>
              <w:bottom w:val="single" w:sz="12" w:space="0" w:color="auto"/>
            </w:tcBorders>
            <w:vAlign w:val="center"/>
          </w:tcPr>
          <w:p w14:paraId="076CDAFE" w14:textId="3F57EB44" w:rsidR="006403A0" w:rsidRPr="00FB22D4" w:rsidRDefault="0053649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(N=7</w:t>
            </w:r>
            <w:r w:rsidR="006403A0" w:rsidRPr="00FB22D4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7619EDF4" w14:textId="3C45B02A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5579B4">
              <w:rPr>
                <w:rFonts w:ascii="Times New Roman" w:hAnsi="Times New Roman"/>
                <w:color w:val="auto"/>
                <w:szCs w:val="24"/>
              </w:rPr>
              <w:t>.</w:t>
            </w:r>
            <w:r>
              <w:rPr>
                <w:rFonts w:ascii="Times New Roman" w:hAnsi="Times New Roman"/>
                <w:color w:val="auto"/>
                <w:szCs w:val="24"/>
              </w:rPr>
              <w:t>2-0.6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5BCAA5DF" w14:textId="55D9DA7C" w:rsidR="006403A0" w:rsidRPr="00FB22D4" w:rsidRDefault="006403A0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</w:t>
            </w:r>
            <w:r>
              <w:rPr>
                <w:rFonts w:ascii="Times New Roman" w:hAnsi="Times New Roman"/>
                <w:color w:val="auto"/>
                <w:szCs w:val="24"/>
              </w:rPr>
              <w:t xml:space="preserve"> (0</w:t>
            </w:r>
            <w:r w:rsidR="009C3903">
              <w:rPr>
                <w:rFonts w:ascii="Times New Roman" w:hAnsi="Times New Roman"/>
                <w:color w:val="auto"/>
                <w:szCs w:val="24"/>
              </w:rPr>
              <w:t>.6-4.2</w:t>
            </w:r>
            <w:r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4" w:type="dxa"/>
            <w:tcBorders>
              <w:bottom w:val="single" w:sz="12" w:space="0" w:color="auto"/>
            </w:tcBorders>
            <w:vAlign w:val="center"/>
          </w:tcPr>
          <w:p w14:paraId="084A3C26" w14:textId="3738144D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3.5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1.1-9.3</w:t>
            </w:r>
            <w:r w:rsidR="006403A0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  <w:tc>
          <w:tcPr>
            <w:tcW w:w="1936" w:type="dxa"/>
            <w:tcBorders>
              <w:bottom w:val="single" w:sz="12" w:space="0" w:color="auto"/>
            </w:tcBorders>
            <w:vAlign w:val="center"/>
          </w:tcPr>
          <w:p w14:paraId="22F23302" w14:textId="3F88881B" w:rsidR="006403A0" w:rsidRPr="00FB22D4" w:rsidRDefault="009C3903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Cs w:val="24"/>
              </w:rPr>
            </w:pPr>
            <w:r>
              <w:rPr>
                <w:rFonts w:ascii="Times New Roman" w:hAnsi="Times New Roman"/>
                <w:color w:val="auto"/>
                <w:szCs w:val="24"/>
              </w:rPr>
              <w:t>7.5</w:t>
            </w:r>
            <w:r w:rsidR="005048EF">
              <w:rPr>
                <w:rFonts w:ascii="Times New Roman" w:hAnsi="Times New Roman"/>
                <w:color w:val="auto"/>
                <w:szCs w:val="24"/>
              </w:rPr>
              <w:t xml:space="preserve"> (</w:t>
            </w:r>
            <w:r>
              <w:rPr>
                <w:rFonts w:ascii="Times New Roman" w:hAnsi="Times New Roman"/>
                <w:color w:val="auto"/>
                <w:szCs w:val="24"/>
              </w:rPr>
              <w:t>2.0-12.3</w:t>
            </w:r>
            <w:r w:rsidR="006403A0" w:rsidRPr="00FB22D4">
              <w:rPr>
                <w:rFonts w:ascii="Times New Roman" w:hAnsi="Times New Roman"/>
                <w:color w:val="auto"/>
                <w:szCs w:val="24"/>
              </w:rPr>
              <w:t>)</w:t>
            </w:r>
          </w:p>
        </w:tc>
      </w:tr>
      <w:tr w:rsidR="006403A0" w:rsidRPr="00FB22D4" w14:paraId="3F55DBF7" w14:textId="77777777" w:rsidTr="00B31A3F">
        <w:trPr>
          <w:trHeight w:val="303"/>
        </w:trPr>
        <w:tc>
          <w:tcPr>
            <w:tcW w:w="9942" w:type="dxa"/>
            <w:gridSpan w:val="5"/>
            <w:tcBorders>
              <w:top w:val="single" w:sz="12" w:space="0" w:color="auto"/>
            </w:tcBorders>
            <w:vAlign w:val="center"/>
          </w:tcPr>
          <w:p w14:paraId="059BA6AD" w14:textId="01A370E1" w:rsidR="006403A0" w:rsidRPr="00510F2A" w:rsidRDefault="006403A0" w:rsidP="00650B4D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the study before </w:t>
            </w:r>
            <w:r w:rsidR="00650B4D">
              <w:rPr>
                <w:rFonts w:ascii="Times New Roman" w:hAnsi="Times New Roman"/>
                <w:color w:val="auto"/>
                <w:sz w:val="20"/>
                <w:szCs w:val="20"/>
              </w:rPr>
              <w:t>August 31st (participants 2001-2225</w:t>
            </w:r>
            <w:r w:rsidRPr="00510F2A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C246245" w14:textId="4C51280E" w:rsidR="00FB22D4" w:rsidRDefault="00FB22D4">
      <w:pPr>
        <w:spacing w:before="0" w:after="160" w:line="259" w:lineRule="auto"/>
      </w:pPr>
      <w:r>
        <w:br w:type="page"/>
      </w:r>
    </w:p>
    <w:tbl>
      <w:tblPr>
        <w:tblStyle w:val="TableGrid12"/>
        <w:tblpPr w:leftFromText="180" w:rightFromText="180" w:vertAnchor="page" w:horzAnchor="margin" w:tblpX="-270" w:tblpY="2061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09"/>
        <w:gridCol w:w="1939"/>
        <w:gridCol w:w="1939"/>
        <w:gridCol w:w="1939"/>
        <w:gridCol w:w="2054"/>
      </w:tblGrid>
      <w:tr w:rsidR="00FB22D4" w:rsidRPr="00FF31E9" w14:paraId="509CB795" w14:textId="77777777" w:rsidTr="00B31A3F">
        <w:trPr>
          <w:trHeight w:val="313"/>
        </w:trPr>
        <w:tc>
          <w:tcPr>
            <w:tcW w:w="10080" w:type="dxa"/>
            <w:gridSpan w:val="5"/>
            <w:tcBorders>
              <w:bottom w:val="single" w:sz="12" w:space="0" w:color="auto"/>
            </w:tcBorders>
          </w:tcPr>
          <w:p w14:paraId="60D7C490" w14:textId="1E67C879" w:rsidR="00FB22D4" w:rsidRPr="001C24FF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lastRenderedPageBreak/>
              <w:t>Table 10</w:t>
            </w:r>
            <w:r w:rsidR="00FF31E9" w:rsidRPr="000339AC">
              <w:rPr>
                <w:rFonts w:ascii="Times New Roman" w:hAnsi="Times New Roman"/>
                <w:b/>
                <w:bCs/>
                <w:color w:val="auto"/>
                <w:sz w:val="22"/>
                <w:highlight w:val="yellow"/>
              </w:rPr>
              <w:t>B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 xml:space="preserve">: Number of </w:t>
            </w:r>
            <w:r w:rsidR="00AC2672" w:rsidRPr="001C24FF">
              <w:rPr>
                <w:rFonts w:ascii="Times New Roman" w:hAnsi="Times New Roman"/>
                <w:color w:val="auto"/>
                <w:sz w:val="22"/>
              </w:rPr>
              <w:t xml:space="preserve">study </w:t>
            </w:r>
            <w:r w:rsidRPr="001C24FF">
              <w:rPr>
                <w:rFonts w:ascii="Times New Roman" w:hAnsi="Times New Roman"/>
                <w:color w:val="auto"/>
                <w:sz w:val="22"/>
              </w:rPr>
              <w:t>visits completed between visits 3 and 5.</w:t>
            </w:r>
          </w:p>
        </w:tc>
      </w:tr>
      <w:tr w:rsidR="00FB22D4" w:rsidRPr="00FF31E9" w14:paraId="5966C1A0" w14:textId="77777777" w:rsidTr="00B31A3F">
        <w:trPr>
          <w:trHeight w:val="313"/>
        </w:trPr>
        <w:tc>
          <w:tcPr>
            <w:tcW w:w="2209" w:type="dxa"/>
            <w:vMerge w:val="restart"/>
            <w:tcBorders>
              <w:top w:val="single" w:sz="12" w:space="0" w:color="auto"/>
            </w:tcBorders>
          </w:tcPr>
          <w:p w14:paraId="273BAA52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7871" w:type="dxa"/>
            <w:gridSpan w:val="4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701C17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i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iCs/>
                <w:color w:val="auto"/>
                <w:sz w:val="22"/>
              </w:rPr>
              <w:t>Visits completed between V3 &amp; V5, n(%)</w:t>
            </w:r>
          </w:p>
        </w:tc>
      </w:tr>
      <w:tr w:rsidR="00FB22D4" w:rsidRPr="00FF31E9" w14:paraId="6DE170C0" w14:textId="77777777" w:rsidTr="00B31A3F">
        <w:trPr>
          <w:trHeight w:val="327"/>
        </w:trPr>
        <w:tc>
          <w:tcPr>
            <w:tcW w:w="2209" w:type="dxa"/>
            <w:vMerge/>
            <w:tcBorders>
              <w:bottom w:val="single" w:sz="4" w:space="0" w:color="auto"/>
            </w:tcBorders>
          </w:tcPr>
          <w:p w14:paraId="561EEC18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542DCE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0 Visits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6E36E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 Visit</w:t>
            </w:r>
          </w:p>
        </w:tc>
        <w:tc>
          <w:tcPr>
            <w:tcW w:w="1939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A3D8B4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 Visits</w:t>
            </w:r>
          </w:p>
        </w:tc>
        <w:tc>
          <w:tcPr>
            <w:tcW w:w="20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13BA5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3 Visits</w:t>
            </w:r>
          </w:p>
        </w:tc>
      </w:tr>
      <w:tr w:rsidR="00FB22D4" w:rsidRPr="00FF31E9" w14:paraId="725E229C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</w:tcBorders>
            <w:vAlign w:val="center"/>
          </w:tcPr>
          <w:p w14:paraId="7CAF7666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Pre-COVID-19 protocol (through March 2020, n=166)</w:t>
            </w:r>
          </w:p>
        </w:tc>
      </w:tr>
      <w:tr w:rsidR="00FB22D4" w:rsidRPr="00FF31E9" w14:paraId="54350E8A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2062A8BE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03F0546C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28 (16.9)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35E36D14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30 (18.1)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DC7ACB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40 (24.1)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55FB87A" w14:textId="77777777" w:rsidR="00FB22D4" w:rsidRPr="001C6D24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68 (41.0)</w:t>
            </w:r>
          </w:p>
        </w:tc>
      </w:tr>
      <w:tr w:rsidR="00FB22D4" w:rsidRPr="00FF31E9" w14:paraId="599CD035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127BA565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UCM (N=55)</w:t>
            </w:r>
          </w:p>
        </w:tc>
        <w:tc>
          <w:tcPr>
            <w:tcW w:w="1939" w:type="dxa"/>
            <w:vAlign w:val="center"/>
          </w:tcPr>
          <w:p w14:paraId="2C84BE5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1939" w:type="dxa"/>
            <w:vAlign w:val="center"/>
          </w:tcPr>
          <w:p w14:paraId="7B865D8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13 (23.6)</w:t>
            </w:r>
          </w:p>
        </w:tc>
        <w:tc>
          <w:tcPr>
            <w:tcW w:w="1939" w:type="dxa"/>
            <w:vAlign w:val="center"/>
          </w:tcPr>
          <w:p w14:paraId="6CBFDD89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17A2BF9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18 (32.7)</w:t>
            </w:r>
          </w:p>
        </w:tc>
      </w:tr>
      <w:tr w:rsidR="00FB22D4" w:rsidRPr="00FF31E9" w14:paraId="5E74831A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6FEC5E9D" w14:textId="1DBDE365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(N=56)</w:t>
            </w:r>
          </w:p>
        </w:tc>
        <w:tc>
          <w:tcPr>
            <w:tcW w:w="1939" w:type="dxa"/>
            <w:vAlign w:val="center"/>
          </w:tcPr>
          <w:p w14:paraId="59F69350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637E3BA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(14.3)</w:t>
            </w:r>
          </w:p>
        </w:tc>
        <w:tc>
          <w:tcPr>
            <w:tcW w:w="1939" w:type="dxa"/>
            <w:vAlign w:val="center"/>
          </w:tcPr>
          <w:p w14:paraId="7CC35C77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16 (28.6)</w:t>
            </w:r>
          </w:p>
        </w:tc>
        <w:tc>
          <w:tcPr>
            <w:tcW w:w="2054" w:type="dxa"/>
            <w:vAlign w:val="center"/>
          </w:tcPr>
          <w:p w14:paraId="6DBF4986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24 (42.9)</w:t>
            </w:r>
          </w:p>
        </w:tc>
      </w:tr>
      <w:tr w:rsidR="00FB22D4" w:rsidRPr="00FF31E9" w14:paraId="4C69C344" w14:textId="77777777" w:rsidTr="00B31A3F">
        <w:trPr>
          <w:trHeight w:val="313"/>
        </w:trPr>
        <w:tc>
          <w:tcPr>
            <w:tcW w:w="2209" w:type="dxa"/>
            <w:tcBorders>
              <w:bottom w:val="single" w:sz="4" w:space="0" w:color="auto"/>
            </w:tcBorders>
            <w:vAlign w:val="center"/>
          </w:tcPr>
          <w:p w14:paraId="36D66C2A" w14:textId="77777777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L2C (N=55)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5B005A6D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8 (14.6)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3799F944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9 (16.4)</w:t>
            </w:r>
          </w:p>
        </w:tc>
        <w:tc>
          <w:tcPr>
            <w:tcW w:w="1939" w:type="dxa"/>
            <w:tcBorders>
              <w:bottom w:val="single" w:sz="4" w:space="0" w:color="auto"/>
            </w:tcBorders>
            <w:vAlign w:val="center"/>
          </w:tcPr>
          <w:p w14:paraId="28FC6E3C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12 (21.8)</w:t>
            </w:r>
          </w:p>
        </w:tc>
        <w:tc>
          <w:tcPr>
            <w:tcW w:w="2054" w:type="dxa"/>
            <w:vAlign w:val="center"/>
          </w:tcPr>
          <w:p w14:paraId="771DC70A" w14:textId="77777777" w:rsidR="00FB22D4" w:rsidRPr="00FF31E9" w:rsidRDefault="00FB22D4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>26 (47.3)</w:t>
            </w:r>
          </w:p>
        </w:tc>
      </w:tr>
      <w:tr w:rsidR="00FB22D4" w:rsidRPr="00FF31E9" w14:paraId="718CC5AE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74F2A1" w14:textId="33E04C9D" w:rsidR="00FB22D4" w:rsidRPr="001C6D24" w:rsidRDefault="00FB22D4" w:rsidP="00A70CB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Post-COVID-19 protocol</w:t>
            </w:r>
            <w:r w:rsidR="00C6628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 xml:space="preserve"> (</w:t>
            </w:r>
            <w:r w:rsidR="00A70CBF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Through August 2020</w:t>
            </w:r>
            <w:r w:rsidR="0001498A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, n=210</w:t>
            </w:r>
            <w:r w:rsidRPr="001C6D24">
              <w:rPr>
                <w:rFonts w:ascii="Times New Roman" w:hAnsi="Times New Roman"/>
                <w:b/>
                <w:bCs/>
                <w:i/>
                <w:color w:val="auto"/>
                <w:sz w:val="22"/>
              </w:rPr>
              <w:t>)</w:t>
            </w:r>
          </w:p>
        </w:tc>
      </w:tr>
      <w:tr w:rsidR="00FB22D4" w:rsidRPr="00FF31E9" w14:paraId="2E3A4C97" w14:textId="77777777" w:rsidTr="00B31A3F">
        <w:trPr>
          <w:trHeight w:val="313"/>
        </w:trPr>
        <w:tc>
          <w:tcPr>
            <w:tcW w:w="2209" w:type="dxa"/>
            <w:tcBorders>
              <w:top w:val="single" w:sz="4" w:space="0" w:color="auto"/>
            </w:tcBorders>
            <w:vAlign w:val="center"/>
          </w:tcPr>
          <w:p w14:paraId="40889115" w14:textId="77777777" w:rsidR="00FB22D4" w:rsidRPr="001C6D24" w:rsidRDefault="00FB22D4" w:rsidP="00B31A3F">
            <w:pPr>
              <w:spacing w:before="0" w:after="0" w:line="240" w:lineRule="auto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Overall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5232A99F" w14:textId="1AD158E9" w:rsidR="00FB22D4" w:rsidRPr="001C6D24" w:rsidRDefault="0001498A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(21</w:t>
            </w:r>
            <w:r w:rsidR="00C6628F">
              <w:rPr>
                <w:rFonts w:ascii="Times New Roman" w:hAnsi="Times New Roman"/>
                <w:b/>
                <w:bCs/>
                <w:color w:val="auto"/>
                <w:sz w:val="22"/>
              </w:rPr>
              <w:t>.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>8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CA20E2D" w14:textId="2DC0864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34 (15</w:t>
            </w:r>
            <w:r w:rsidR="00A70CBF">
              <w:rPr>
                <w:rFonts w:ascii="Times New Roman" w:hAnsi="Times New Roman"/>
                <w:b/>
                <w:bCs/>
                <w:color w:val="auto"/>
                <w:sz w:val="22"/>
              </w:rPr>
              <w:t>.1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top w:val="single" w:sz="4" w:space="0" w:color="auto"/>
            </w:tcBorders>
            <w:vAlign w:val="center"/>
          </w:tcPr>
          <w:p w14:paraId="7006D73F" w14:textId="5393EA6C" w:rsidR="00FB22D4" w:rsidRPr="001C6D24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55 (24.4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top w:val="single" w:sz="4" w:space="0" w:color="auto"/>
            </w:tcBorders>
            <w:vAlign w:val="center"/>
          </w:tcPr>
          <w:p w14:paraId="517C7250" w14:textId="0D3E4BC8" w:rsidR="00FB22D4" w:rsidRPr="001C6D24" w:rsidRDefault="00A70CBF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</w:rPr>
              <w:t>87</w:t>
            </w:r>
            <w:r w:rsidR="00594E8D">
              <w:rPr>
                <w:rFonts w:ascii="Times New Roman" w:hAnsi="Times New Roman"/>
                <w:b/>
                <w:bCs/>
                <w:color w:val="auto"/>
                <w:sz w:val="22"/>
              </w:rPr>
              <w:t xml:space="preserve"> (38.7</w:t>
            </w:r>
            <w:r w:rsidR="00FB22D4" w:rsidRPr="001C6D24">
              <w:rPr>
                <w:rFonts w:ascii="Times New Roman" w:hAnsi="Times New Roman"/>
                <w:b/>
                <w:bCs/>
                <w:color w:val="auto"/>
                <w:sz w:val="22"/>
              </w:rPr>
              <w:t>)</w:t>
            </w:r>
          </w:p>
        </w:tc>
      </w:tr>
      <w:tr w:rsidR="00FB22D4" w:rsidRPr="00FF31E9" w14:paraId="50E726E6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0D991B6B" w14:textId="0CE5D984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UCM (N=7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0)</w:t>
            </w:r>
          </w:p>
        </w:tc>
        <w:tc>
          <w:tcPr>
            <w:tcW w:w="1939" w:type="dxa"/>
            <w:vAlign w:val="center"/>
          </w:tcPr>
          <w:p w14:paraId="45BD9430" w14:textId="79E074F5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14 (20.0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14EAD7BF" w14:textId="336631B9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17 (24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.3)</w:t>
            </w:r>
          </w:p>
        </w:tc>
        <w:tc>
          <w:tcPr>
            <w:tcW w:w="1939" w:type="dxa"/>
            <w:vAlign w:val="center"/>
          </w:tcPr>
          <w:p w14:paraId="106379DB" w14:textId="4ED3DEC6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16 (22.9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53467444" w14:textId="38F0BAED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23 (32.9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5029F411" w14:textId="77777777" w:rsidTr="00B31A3F">
        <w:trPr>
          <w:trHeight w:val="313"/>
        </w:trPr>
        <w:tc>
          <w:tcPr>
            <w:tcW w:w="2209" w:type="dxa"/>
            <w:vAlign w:val="center"/>
          </w:tcPr>
          <w:p w14:paraId="4ECC295C" w14:textId="361B5D03" w:rsidR="00FB22D4" w:rsidRPr="00FF31E9" w:rsidRDefault="00FB22D4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 w:rsidRPr="00FF31E9">
              <w:rPr>
                <w:rFonts w:ascii="Times New Roman" w:hAnsi="Times New Roman"/>
                <w:color w:val="auto"/>
                <w:sz w:val="22"/>
              </w:rPr>
              <w:t xml:space="preserve">     </w:t>
            </w:r>
            <w:r w:rsidR="00B31A3F">
              <w:rPr>
                <w:rFonts w:ascii="Times New Roman" w:hAnsi="Times New Roman"/>
                <w:color w:val="auto"/>
                <w:sz w:val="22"/>
              </w:rPr>
              <w:t>UCM+SP</w:t>
            </w:r>
            <w:r w:rsidR="00536494">
              <w:rPr>
                <w:rFonts w:ascii="Times New Roman" w:hAnsi="Times New Roman"/>
                <w:color w:val="auto"/>
                <w:sz w:val="22"/>
              </w:rPr>
              <w:t xml:space="preserve"> (N=7</w:t>
            </w:r>
            <w:r w:rsidRPr="00FF31E9">
              <w:rPr>
                <w:rFonts w:ascii="Times New Roman" w:hAnsi="Times New Roman"/>
                <w:color w:val="auto"/>
                <w:sz w:val="22"/>
              </w:rPr>
              <w:t>1)</w:t>
            </w:r>
          </w:p>
        </w:tc>
        <w:tc>
          <w:tcPr>
            <w:tcW w:w="1939" w:type="dxa"/>
            <w:vAlign w:val="center"/>
          </w:tcPr>
          <w:p w14:paraId="095B862B" w14:textId="7C31FE0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.1)</w:t>
            </w:r>
          </w:p>
        </w:tc>
        <w:tc>
          <w:tcPr>
            <w:tcW w:w="1939" w:type="dxa"/>
            <w:vAlign w:val="center"/>
          </w:tcPr>
          <w:p w14:paraId="1736C7A3" w14:textId="597105B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9 (12.7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vAlign w:val="center"/>
          </w:tcPr>
          <w:p w14:paraId="2B956B8B" w14:textId="14CA8808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21 (29.6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vAlign w:val="center"/>
          </w:tcPr>
          <w:p w14:paraId="1E4B773C" w14:textId="1604D94B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31 (43.7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1BFC5B5A" w14:textId="77777777" w:rsidTr="00B31A3F">
        <w:trPr>
          <w:trHeight w:val="313"/>
        </w:trPr>
        <w:tc>
          <w:tcPr>
            <w:tcW w:w="2209" w:type="dxa"/>
            <w:tcBorders>
              <w:bottom w:val="single" w:sz="12" w:space="0" w:color="auto"/>
            </w:tcBorders>
            <w:vAlign w:val="center"/>
          </w:tcPr>
          <w:p w14:paraId="7484FDA6" w14:textId="388EA2EC" w:rsidR="00FB22D4" w:rsidRPr="00FF31E9" w:rsidRDefault="00A70CBF" w:rsidP="00B31A3F">
            <w:pPr>
              <w:spacing w:before="0" w:after="0" w:line="240" w:lineRule="auto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 xml:space="preserve">     L2C (N=69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2D03C277" w14:textId="38B6B97C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10 (14.5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04481E22" w14:textId="1A98A00E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8 (11.6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1939" w:type="dxa"/>
            <w:tcBorders>
              <w:bottom w:val="single" w:sz="12" w:space="0" w:color="auto"/>
            </w:tcBorders>
            <w:vAlign w:val="center"/>
          </w:tcPr>
          <w:p w14:paraId="5DB8BC17" w14:textId="4FB78CAF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18 (26.1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  <w:tc>
          <w:tcPr>
            <w:tcW w:w="2054" w:type="dxa"/>
            <w:tcBorders>
              <w:bottom w:val="single" w:sz="12" w:space="0" w:color="auto"/>
            </w:tcBorders>
            <w:vAlign w:val="center"/>
          </w:tcPr>
          <w:p w14:paraId="1314B1F9" w14:textId="4A0CAFD1" w:rsidR="00FB22D4" w:rsidRPr="00FF31E9" w:rsidRDefault="00594E8D" w:rsidP="00B31A3F">
            <w:pPr>
              <w:spacing w:before="0" w:after="0" w:line="240" w:lineRule="auto"/>
              <w:jc w:val="center"/>
              <w:rPr>
                <w:rFonts w:ascii="Times New Roman" w:hAnsi="Times New Roman"/>
                <w:color w:val="auto"/>
                <w:sz w:val="22"/>
              </w:rPr>
            </w:pPr>
            <w:r>
              <w:rPr>
                <w:rFonts w:ascii="Times New Roman" w:hAnsi="Times New Roman"/>
                <w:color w:val="auto"/>
                <w:sz w:val="22"/>
              </w:rPr>
              <w:t>33 (47.8</w:t>
            </w:r>
            <w:r w:rsidR="00FB22D4" w:rsidRPr="00FF31E9">
              <w:rPr>
                <w:rFonts w:ascii="Times New Roman" w:hAnsi="Times New Roman"/>
                <w:color w:val="auto"/>
                <w:sz w:val="22"/>
              </w:rPr>
              <w:t>)</w:t>
            </w:r>
          </w:p>
        </w:tc>
      </w:tr>
      <w:tr w:rsidR="00FB22D4" w:rsidRPr="00FF31E9" w14:paraId="043D0A55" w14:textId="77777777" w:rsidTr="00B31A3F">
        <w:trPr>
          <w:trHeight w:val="313"/>
        </w:trPr>
        <w:tc>
          <w:tcPr>
            <w:tcW w:w="10080" w:type="dxa"/>
            <w:gridSpan w:val="5"/>
            <w:tcBorders>
              <w:top w:val="single" w:sz="12" w:space="0" w:color="auto"/>
            </w:tcBorders>
            <w:vAlign w:val="center"/>
          </w:tcPr>
          <w:p w14:paraId="3B494085" w14:textId="588406EF" w:rsidR="00FB22D4" w:rsidRPr="002919FB" w:rsidRDefault="002264B2" w:rsidP="00AE7B33">
            <w:pPr>
              <w:spacing w:before="0" w:after="0" w:line="240" w:lineRule="auto"/>
              <w:rPr>
                <w:rFonts w:ascii="Times New Roman" w:hAnsi="Times New Roman"/>
                <w:color w:val="auto"/>
                <w:sz w:val="20"/>
                <w:szCs w:val="20"/>
              </w:rPr>
            </w:pP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Note. Pre-COVID was defined as participants who completed the study before March 16, 2020 (participants 2001-2175). Post-COVID was defined as participants who completed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one or more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study </w:t>
            </w:r>
            <w:r w:rsidR="00BB0031">
              <w:rPr>
                <w:rFonts w:ascii="Times New Roman" w:hAnsi="Times New Roman"/>
                <w:color w:val="auto"/>
                <w:sz w:val="20"/>
                <w:szCs w:val="20"/>
              </w:rPr>
              <w:t>visits after March 16, 2020</w:t>
            </w:r>
            <w:r w:rsidR="00BB0031" w:rsidRPr="002919FB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(participants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 xml:space="preserve"> 217</w:t>
            </w:r>
            <w:r w:rsidR="00F33D64">
              <w:rPr>
                <w:rFonts w:ascii="Times New Roman" w:hAnsi="Times New Roman"/>
                <w:color w:val="auto"/>
                <w:sz w:val="20"/>
                <w:szCs w:val="20"/>
              </w:rPr>
              <w:t>6</w:t>
            </w:r>
            <w:r w:rsidR="00B5172C">
              <w:rPr>
                <w:rFonts w:ascii="Times New Roman" w:hAnsi="Times New Roman"/>
                <w:color w:val="auto"/>
                <w:sz w:val="20"/>
                <w:szCs w:val="20"/>
              </w:rPr>
              <w:t>-</w:t>
            </w:r>
            <w:r w:rsidR="0081066B">
              <w:rPr>
                <w:rFonts w:ascii="Times New Roman" w:hAnsi="Times New Roman"/>
                <w:color w:val="auto"/>
                <w:sz w:val="20"/>
                <w:szCs w:val="20"/>
              </w:rPr>
              <w:t>2225</w:t>
            </w:r>
            <w:r w:rsidRPr="002919FB">
              <w:rPr>
                <w:rFonts w:ascii="Times New Roman" w:hAnsi="Times New Roman"/>
                <w:color w:val="auto"/>
                <w:sz w:val="20"/>
                <w:szCs w:val="20"/>
              </w:rPr>
              <w:t>).</w:t>
            </w:r>
          </w:p>
        </w:tc>
      </w:tr>
    </w:tbl>
    <w:p w14:paraId="607A83C4" w14:textId="571DD882" w:rsidR="00FB22D4" w:rsidRPr="00FF31E9" w:rsidRDefault="00FB22D4">
      <w:pPr>
        <w:spacing w:before="0" w:after="160" w:line="259" w:lineRule="auto"/>
        <w:rPr>
          <w:rFonts w:ascii="Times New Roman" w:hAnsi="Times New Roman" w:cs="Times New Roman"/>
          <w:sz w:val="22"/>
        </w:rPr>
      </w:pPr>
      <w:r w:rsidRPr="00FF31E9">
        <w:rPr>
          <w:rFonts w:ascii="Times New Roman" w:hAnsi="Times New Roman" w:cs="Times New Roman"/>
          <w:sz w:val="22"/>
        </w:rPr>
        <w:br w:type="page"/>
      </w:r>
    </w:p>
    <w:p w14:paraId="40956185" w14:textId="71AF462F" w:rsidR="00B24C1A" w:rsidRDefault="00B24C1A" w:rsidP="00B24C1A">
      <w:pPr>
        <w:pStyle w:val="Heading1"/>
      </w:pPr>
      <w:bookmarkStart w:id="10" w:name="_Toc42615792"/>
      <w:r>
        <w:lastRenderedPageBreak/>
        <w:t>Arrests</w:t>
      </w:r>
      <w:bookmarkEnd w:id="10"/>
    </w:p>
    <w:p w14:paraId="70EC3EF8" w14:textId="7B06BB04" w:rsidR="00B24C1A" w:rsidRDefault="00B24C1A" w:rsidP="00B24C1A"/>
    <w:tbl>
      <w:tblPr>
        <w:tblW w:w="7375" w:type="dxa"/>
        <w:tblInd w:w="-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339"/>
        <w:gridCol w:w="3036"/>
      </w:tblGrid>
      <w:tr w:rsidR="00B24C1A" w:rsidRPr="00B24C1A" w14:paraId="5A40CF02" w14:textId="77777777" w:rsidTr="005636C4">
        <w:trPr>
          <w:trHeight w:val="333"/>
        </w:trPr>
        <w:tc>
          <w:tcPr>
            <w:tcW w:w="7375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29C3DEA3" w14:textId="6BA33EE8" w:rsidR="00B24C1A" w:rsidRPr="00BC4B3B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Table </w:t>
            </w:r>
            <w:r w:rsidR="00942A2C"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11</w:t>
            </w:r>
            <w:r w:rsidRPr="00BC4B3B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Association between treatment arm and arrest status</w:t>
            </w:r>
            <w:r w:rsidR="00226FF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12 months after enrollment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4D0E7F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757AB5"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Pr="00BC4B3B">
              <w:rPr>
                <w:rFonts w:ascii="Times New Roman" w:eastAsia="Times New Roman" w:hAnsi="Times New Roman" w:cs="Times New Roman"/>
                <w:color w:val="auto"/>
                <w:sz w:val="22"/>
              </w:rPr>
              <w:t>).</w:t>
            </w:r>
          </w:p>
        </w:tc>
      </w:tr>
      <w:tr w:rsidR="00B24C1A" w:rsidRPr="00B24C1A" w14:paraId="05853528" w14:textId="77777777" w:rsidTr="004D0E7F">
        <w:trPr>
          <w:trHeight w:val="645"/>
        </w:trPr>
        <w:tc>
          <w:tcPr>
            <w:tcW w:w="4339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352579F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Treatment Condition</w:t>
            </w:r>
          </w:p>
        </w:tc>
        <w:tc>
          <w:tcPr>
            <w:tcW w:w="303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8F824B7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Arrested</w:t>
            </w:r>
          </w:p>
          <w:p w14:paraId="32A52B91" w14:textId="7777777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n (row percent)</w:t>
            </w:r>
          </w:p>
        </w:tc>
      </w:tr>
      <w:tr w:rsidR="00B24C1A" w:rsidRPr="00B24C1A" w14:paraId="2DC084D0" w14:textId="77777777" w:rsidTr="004D0E7F">
        <w:trPr>
          <w:trHeight w:val="326"/>
        </w:trPr>
        <w:tc>
          <w:tcPr>
            <w:tcW w:w="4339" w:type="dxa"/>
            <w:tcBorders>
              <w:top w:val="single" w:sz="4" w:space="0" w:color="000000"/>
            </w:tcBorders>
            <w:shd w:val="clear" w:color="auto" w:fill="auto"/>
          </w:tcPr>
          <w:p w14:paraId="625501CE" w14:textId="77777777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i/>
                <w:color w:val="auto"/>
                <w:sz w:val="22"/>
              </w:rPr>
              <w:t xml:space="preserve">Overall </w:t>
            </w:r>
          </w:p>
        </w:tc>
        <w:tc>
          <w:tcPr>
            <w:tcW w:w="3035" w:type="dxa"/>
            <w:tcBorders>
              <w:top w:val="single" w:sz="4" w:space="0" w:color="000000"/>
            </w:tcBorders>
            <w:shd w:val="clear" w:color="auto" w:fill="auto"/>
          </w:tcPr>
          <w:p w14:paraId="72331BDB" w14:textId="66E83E6F" w:rsidR="00B24C1A" w:rsidRPr="00B24C1A" w:rsidRDefault="00F03040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4D0E7F">
              <w:rPr>
                <w:rFonts w:ascii="Times New Roman" w:eastAsia="Times New Roman" w:hAnsi="Times New Roman" w:cs="Times New Roman"/>
                <w:color w:val="auto"/>
                <w:sz w:val="22"/>
              </w:rPr>
              <w:t>.6</w:t>
            </w:r>
            <w:r w:rsidR="00B24C1A"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6B9DAF8E" w14:textId="77777777" w:rsidTr="004D0E7F">
        <w:trPr>
          <w:trHeight w:val="326"/>
        </w:trPr>
        <w:tc>
          <w:tcPr>
            <w:tcW w:w="4339" w:type="dxa"/>
            <w:tcBorders>
              <w:bottom w:val="nil"/>
            </w:tcBorders>
            <w:shd w:val="clear" w:color="auto" w:fill="auto"/>
          </w:tcPr>
          <w:p w14:paraId="4DB3FAE6" w14:textId="5EC3FE4F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UCM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57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bottom w:val="nil"/>
            </w:tcBorders>
            <w:shd w:val="clear" w:color="auto" w:fill="auto"/>
          </w:tcPr>
          <w:p w14:paraId="0CAD3382" w14:textId="04DF189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(5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0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4B20B77D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4D6AB" w14:textId="3BB0DA2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</w:t>
            </w:r>
            <w:r w:rsidR="00B31A3F">
              <w:rPr>
                <w:rFonts w:ascii="Times New Roman" w:eastAsia="Times New Roman" w:hAnsi="Times New Roman" w:cs="Times New Roman"/>
                <w:color w:val="auto"/>
                <w:sz w:val="22"/>
              </w:rPr>
              <w:t>UCM+SP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8C302C" w14:textId="0DA8333C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3BBA7A29" w14:textId="77777777" w:rsidTr="004D0E7F">
        <w:trPr>
          <w:trHeight w:val="326"/>
        </w:trPr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2C1665" w14:textId="5F2D3AF9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  L2C (n=</w:t>
            </w:r>
            <w:r w:rsidR="00355AFB">
              <w:rPr>
                <w:rFonts w:ascii="Times New Roman" w:eastAsia="Times New Roman" w:hAnsi="Times New Roman" w:cs="Times New Roman"/>
                <w:color w:val="auto"/>
                <w:sz w:val="22"/>
              </w:rPr>
              <w:t>56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63EE51" w14:textId="22E43527" w:rsidR="00B24C1A" w:rsidRPr="00B24C1A" w:rsidRDefault="00B24C1A" w:rsidP="00B24C1A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2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6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(46.</w:t>
            </w:r>
            <w:r w:rsidR="00F03040">
              <w:rPr>
                <w:rFonts w:ascii="Times New Roman" w:eastAsia="Times New Roman" w:hAnsi="Times New Roman" w:cs="Times New Roman"/>
                <w:color w:val="auto"/>
                <w:sz w:val="22"/>
              </w:rPr>
              <w:t>4</w:t>
            </w:r>
            <w:r w:rsidRPr="00B24C1A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B24C1A" w:rsidRPr="00B24C1A" w14:paraId="24DD103E" w14:textId="77777777" w:rsidTr="004D0E7F">
        <w:trPr>
          <w:trHeight w:val="293"/>
        </w:trPr>
        <w:tc>
          <w:tcPr>
            <w:tcW w:w="7375" w:type="dxa"/>
            <w:gridSpan w:val="2"/>
            <w:tcBorders>
              <w:top w:val="single" w:sz="4" w:space="0" w:color="000000"/>
            </w:tcBorders>
            <w:shd w:val="clear" w:color="auto" w:fill="auto"/>
          </w:tcPr>
          <w:p w14:paraId="343D0B08" w14:textId="64E80EB3" w:rsidR="00B24C1A" w:rsidRPr="00B24C1A" w:rsidRDefault="00B24C1A" w:rsidP="00B24C1A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Note: Only includes individuals who completed V2 randomization</w:t>
            </w:r>
            <w:r w:rsidR="00F95B06"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  <w:t>.</w:t>
            </w:r>
          </w:p>
        </w:tc>
      </w:tr>
    </w:tbl>
    <w:p w14:paraId="4C417CF7" w14:textId="0CC7D29F" w:rsidR="00B24C1A" w:rsidRDefault="00B24C1A" w:rsidP="00B24C1A"/>
    <w:p w14:paraId="68E7E46B" w14:textId="2332C1BA" w:rsidR="00660F67" w:rsidRDefault="00660F67" w:rsidP="00B24C1A"/>
    <w:p w14:paraId="6D3EC2C7" w14:textId="1BC32DB4" w:rsidR="00660F67" w:rsidRDefault="00660F67">
      <w:pPr>
        <w:spacing w:before="0" w:after="160" w:line="259" w:lineRule="auto"/>
      </w:pPr>
      <w:r>
        <w:br w:type="page"/>
      </w:r>
    </w:p>
    <w:p w14:paraId="29BD0AF7" w14:textId="6BB2A0E0" w:rsidR="00660F67" w:rsidRDefault="00660F67" w:rsidP="00660F67">
      <w:pPr>
        <w:pStyle w:val="Heading1"/>
      </w:pPr>
      <w:bookmarkStart w:id="11" w:name="_Toc42615793"/>
      <w:r w:rsidRPr="00BC4B3B">
        <w:lastRenderedPageBreak/>
        <w:t>Bridge Case Session Minutes</w:t>
      </w:r>
      <w:bookmarkEnd w:id="11"/>
    </w:p>
    <w:p w14:paraId="3ED2AAD6" w14:textId="32F09827" w:rsidR="00C91561" w:rsidRDefault="00C91561" w:rsidP="00C91561"/>
    <w:tbl>
      <w:tblPr>
        <w:tblStyle w:val="TableGrid4"/>
        <w:tblpPr w:leftFromText="180" w:rightFromText="180" w:vertAnchor="text" w:horzAnchor="margin" w:tblpXSpec="center" w:tblpY="350"/>
        <w:tblW w:w="11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5"/>
        <w:gridCol w:w="1532"/>
        <w:gridCol w:w="1533"/>
        <w:gridCol w:w="1532"/>
        <w:gridCol w:w="1538"/>
      </w:tblGrid>
      <w:tr w:rsidR="00C91561" w:rsidRPr="00C91561" w14:paraId="30A62B3A" w14:textId="77777777" w:rsidTr="00ED3B66">
        <w:trPr>
          <w:trHeight w:val="319"/>
        </w:trPr>
        <w:tc>
          <w:tcPr>
            <w:tcW w:w="11270" w:type="dxa"/>
            <w:gridSpan w:val="5"/>
            <w:tcBorders>
              <w:bottom w:val="single" w:sz="12" w:space="0" w:color="auto"/>
            </w:tcBorders>
            <w:vAlign w:val="center"/>
          </w:tcPr>
          <w:p w14:paraId="3A71891F" w14:textId="1ABE768A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color w:val="auto"/>
                <w:sz w:val="22"/>
                <w:highlight w:val="yellow"/>
              </w:rPr>
              <w:t>A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Number of Participants Who </w:t>
            </w:r>
            <w:r w:rsidR="00AC2672">
              <w:rPr>
                <w:rFonts w:ascii="Times New Roman" w:eastAsia="Times New Roman" w:hAnsi="Times New Roman" w:cs="Times New Roman"/>
                <w:color w:val="auto"/>
                <w:sz w:val="22"/>
              </w:rPr>
              <w:t>Used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Case Manag</w:t>
            </w:r>
            <w:r w:rsidR="003A6214">
              <w:rPr>
                <w:rFonts w:ascii="Times New Roman" w:eastAsia="Times New Roman" w:hAnsi="Times New Roman" w:cs="Times New Roman"/>
                <w:color w:val="auto"/>
                <w:sz w:val="22"/>
              </w:rPr>
              <w:t>ement (Participants 2001 to 2225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  <w:t>1</w:t>
            </w:r>
          </w:p>
        </w:tc>
      </w:tr>
      <w:tr w:rsidR="00C91561" w:rsidRPr="00C91561" w14:paraId="4116DCDD" w14:textId="77777777" w:rsidTr="00ED3B66">
        <w:trPr>
          <w:trHeight w:val="456"/>
        </w:trPr>
        <w:tc>
          <w:tcPr>
            <w:tcW w:w="5135" w:type="dxa"/>
            <w:vMerge w:val="restart"/>
            <w:tcBorders>
              <w:top w:val="single" w:sz="12" w:space="0" w:color="auto"/>
            </w:tcBorders>
            <w:vAlign w:val="center"/>
          </w:tcPr>
          <w:p w14:paraId="71D5160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6134" w:type="dxa"/>
            <w:gridSpan w:val="4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6BBE39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Number of Participants (%)</w:t>
            </w:r>
          </w:p>
        </w:tc>
      </w:tr>
      <w:tr w:rsidR="00C91561" w:rsidRPr="00C91561" w14:paraId="05E30678" w14:textId="77777777" w:rsidTr="00ED3B66">
        <w:trPr>
          <w:trHeight w:val="640"/>
        </w:trPr>
        <w:tc>
          <w:tcPr>
            <w:tcW w:w="5135" w:type="dxa"/>
            <w:vMerge/>
            <w:tcBorders>
              <w:bottom w:val="single" w:sz="4" w:space="0" w:color="auto"/>
            </w:tcBorders>
            <w:vAlign w:val="center"/>
          </w:tcPr>
          <w:p w14:paraId="2523EF4A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48AC13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Total</w:t>
            </w:r>
          </w:p>
          <w:p w14:paraId="6E9FBE06" w14:textId="16368E12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B54AB2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225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149EBB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UCM </w:t>
            </w:r>
          </w:p>
          <w:p w14:paraId="0BE45E97" w14:textId="4E76C873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0)</w:t>
            </w:r>
          </w:p>
        </w:tc>
        <w:tc>
          <w:tcPr>
            <w:tcW w:w="153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530D868B" w14:textId="29B454B5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UCM+SP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 (N=7</w:t>
            </w:r>
            <w:r w:rsidR="00C91561"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1)</w:t>
            </w:r>
          </w:p>
        </w:tc>
        <w:tc>
          <w:tcPr>
            <w:tcW w:w="153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8EF76F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 xml:space="preserve">L2C </w:t>
            </w:r>
          </w:p>
          <w:p w14:paraId="25B402FA" w14:textId="744DE65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(N=</w:t>
            </w:r>
            <w:r w:rsidR="009215DD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69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)</w:t>
            </w:r>
          </w:p>
        </w:tc>
      </w:tr>
      <w:tr w:rsidR="00C91561" w:rsidRPr="00C91561" w14:paraId="0437AA4E" w14:textId="77777777" w:rsidTr="00ED3B66">
        <w:trPr>
          <w:trHeight w:val="319"/>
        </w:trPr>
        <w:tc>
          <w:tcPr>
            <w:tcW w:w="5135" w:type="dxa"/>
            <w:tcBorders>
              <w:top w:val="single" w:sz="4" w:space="0" w:color="auto"/>
            </w:tcBorders>
            <w:vAlign w:val="center"/>
          </w:tcPr>
          <w:p w14:paraId="717BCE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regular case management</w:t>
            </w:r>
          </w:p>
        </w:tc>
        <w:tc>
          <w:tcPr>
            <w:tcW w:w="153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35A686B0" w14:textId="7748282F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143 (63.6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5089ED9F" w14:textId="480CFA7C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46 (65.7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top w:val="single" w:sz="4" w:space="0" w:color="auto"/>
            </w:tcBorders>
            <w:vAlign w:val="center"/>
          </w:tcPr>
          <w:p w14:paraId="566DC4E0" w14:textId="33137224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44 (62.0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top w:val="single" w:sz="4" w:space="0" w:color="auto"/>
            </w:tcBorders>
            <w:vAlign w:val="center"/>
          </w:tcPr>
          <w:p w14:paraId="4C26B697" w14:textId="74F03D88" w:rsidR="00C91561" w:rsidRPr="00C91561" w:rsidRDefault="00C2067F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 (68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69D7F5EC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668D37F1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crisis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52A80EF0" w14:textId="6EDCEAC4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 (9.8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1451E6BB" w14:textId="51EAAC2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 (12</w:t>
            </w:r>
            <w:r w:rsidR="00F96B78">
              <w:rPr>
                <w:rFonts w:ascii="Times New Roman" w:eastAsia="Times New Roman" w:hAnsi="Times New Roman" w:cs="Times New Roman"/>
                <w:color w:val="auto"/>
                <w:sz w:val="22"/>
              </w:rPr>
              <w:t>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250D49BC" w14:textId="4FDC085D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 (9.9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vAlign w:val="center"/>
          </w:tcPr>
          <w:p w14:paraId="09D274D0" w14:textId="597A616C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 (8.7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5BAC8315" w14:textId="77777777" w:rsidTr="00ED3B66">
        <w:trPr>
          <w:trHeight w:val="319"/>
        </w:trPr>
        <w:tc>
          <w:tcPr>
            <w:tcW w:w="5135" w:type="dxa"/>
            <w:vAlign w:val="center"/>
          </w:tcPr>
          <w:p w14:paraId="1D025EF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Used at least one session of other case management</w:t>
            </w:r>
          </w:p>
        </w:tc>
        <w:tc>
          <w:tcPr>
            <w:tcW w:w="1532" w:type="dxa"/>
            <w:tcBorders>
              <w:right w:val="single" w:sz="4" w:space="0" w:color="auto"/>
            </w:tcBorders>
            <w:vAlign w:val="center"/>
          </w:tcPr>
          <w:p w14:paraId="7F00EEDB" w14:textId="1D69E653" w:rsidR="00C91561" w:rsidRPr="00C91561" w:rsidRDefault="00F96B78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90 (40.0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</w:tcBorders>
            <w:vAlign w:val="center"/>
          </w:tcPr>
          <w:p w14:paraId="61D8474F" w14:textId="109E936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 (41.4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vAlign w:val="center"/>
          </w:tcPr>
          <w:p w14:paraId="4134965D" w14:textId="338F9484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27 (38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.0)</w:t>
            </w:r>
          </w:p>
        </w:tc>
        <w:tc>
          <w:tcPr>
            <w:tcW w:w="1537" w:type="dxa"/>
            <w:vAlign w:val="center"/>
          </w:tcPr>
          <w:p w14:paraId="19794082" w14:textId="38CC38B3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(4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4.9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732C41FC" w14:textId="77777777" w:rsidTr="00ED3B66">
        <w:trPr>
          <w:trHeight w:val="319"/>
        </w:trPr>
        <w:tc>
          <w:tcPr>
            <w:tcW w:w="5135" w:type="dxa"/>
            <w:tcBorders>
              <w:bottom w:val="single" w:sz="12" w:space="0" w:color="auto"/>
            </w:tcBorders>
            <w:vAlign w:val="center"/>
          </w:tcPr>
          <w:p w14:paraId="042D9DE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Used </w:t>
            </w:r>
            <w:r w:rsidRPr="00C91561">
              <w:rPr>
                <w:rFonts w:ascii="Times New Roman" w:eastAsia="Times New Roman" w:hAnsi="Times New Roman" w:cs="Times New Roman"/>
                <w:b/>
                <w:color w:val="auto"/>
                <w:sz w:val="22"/>
              </w:rPr>
              <w:t>no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forms of Bridge case management</w:t>
            </w:r>
          </w:p>
        </w:tc>
        <w:tc>
          <w:tcPr>
            <w:tcW w:w="1532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14:paraId="650EDE76" w14:textId="79D0E83A" w:rsidR="00C91561" w:rsidRPr="00C91561" w:rsidRDefault="004F3E9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29.8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3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14:paraId="06793C46" w14:textId="4F60A89A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 (27.1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2" w:type="dxa"/>
            <w:tcBorders>
              <w:bottom w:val="single" w:sz="12" w:space="0" w:color="auto"/>
            </w:tcBorders>
            <w:vAlign w:val="center"/>
          </w:tcPr>
          <w:p w14:paraId="7409F004" w14:textId="7F238952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23 (33.0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37" w:type="dxa"/>
            <w:tcBorders>
              <w:bottom w:val="single" w:sz="12" w:space="0" w:color="auto"/>
            </w:tcBorders>
            <w:vAlign w:val="center"/>
          </w:tcPr>
          <w:p w14:paraId="3C49B833" w14:textId="578A5429" w:rsidR="00C91561" w:rsidRPr="00C91561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17 (24.6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4FEEE406" w14:textId="77777777" w:rsidTr="00ED3B66">
        <w:trPr>
          <w:trHeight w:val="304"/>
        </w:trPr>
        <w:tc>
          <w:tcPr>
            <w:tcW w:w="11270" w:type="dxa"/>
            <w:gridSpan w:val="5"/>
            <w:tcBorders>
              <w:top w:val="single" w:sz="12" w:space="0" w:color="auto"/>
            </w:tcBorders>
            <w:vAlign w:val="center"/>
          </w:tcPr>
          <w:p w14:paraId="7019FA9F" w14:textId="3C366388" w:rsidR="002819FA" w:rsidRDefault="002819FA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  <w:r w:rsidRPr="002819F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: </w:t>
            </w:r>
            <w:r w:rsidR="0047123D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Categories of case management are not mutually exclusive, so percentages may exceed 100.</w:t>
            </w:r>
          </w:p>
          <w:p w14:paraId="03EC4900" w14:textId="183532BD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1AB94092" w14:textId="10FE1F7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</w:tr>
    </w:tbl>
    <w:p w14:paraId="5309E3C9" w14:textId="293595D5" w:rsidR="00C91561" w:rsidRDefault="00C91561" w:rsidP="00C91561"/>
    <w:p w14:paraId="07C1D789" w14:textId="77777777" w:rsidR="001C6D24" w:rsidRDefault="001C6D24" w:rsidP="00C91561"/>
    <w:tbl>
      <w:tblPr>
        <w:tblpPr w:leftFromText="180" w:rightFromText="180" w:vertAnchor="page" w:horzAnchor="margin" w:tblpX="-545" w:tblpY="7089"/>
        <w:tblW w:w="11155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ayout w:type="fixed"/>
        <w:tblLook w:val="04A0" w:firstRow="1" w:lastRow="0" w:firstColumn="1" w:lastColumn="0" w:noHBand="0" w:noVBand="1"/>
      </w:tblPr>
      <w:tblGrid>
        <w:gridCol w:w="5040"/>
        <w:gridCol w:w="1528"/>
        <w:gridCol w:w="1529"/>
        <w:gridCol w:w="1529"/>
        <w:gridCol w:w="999"/>
        <w:gridCol w:w="265"/>
        <w:gridCol w:w="265"/>
      </w:tblGrid>
      <w:tr w:rsidR="00C91561" w:rsidRPr="00C91561" w14:paraId="6C89594F" w14:textId="77777777" w:rsidTr="00C91561">
        <w:trPr>
          <w:gridAfter w:val="1"/>
          <w:wAfter w:w="265" w:type="dxa"/>
          <w:trHeight w:val="227"/>
        </w:trPr>
        <w:tc>
          <w:tcPr>
            <w:tcW w:w="10890" w:type="dxa"/>
            <w:gridSpan w:val="6"/>
            <w:shd w:val="clear" w:color="auto" w:fill="auto"/>
          </w:tcPr>
          <w:p w14:paraId="11AE7348" w14:textId="4AE8CC3F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FFFFFF"/>
                <w:sz w:val="22"/>
              </w:rPr>
            </w:pPr>
            <w:bookmarkStart w:id="12" w:name="_GoBack"/>
            <w:bookmarkEnd w:id="12"/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 xml:space="preserve">Table </w:t>
            </w:r>
            <w:r w:rsidR="000B3645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1</w:t>
            </w:r>
            <w:r w:rsidR="00942A2C"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2</w:t>
            </w:r>
            <w:r w:rsidRPr="000339AC"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highlight w:val="yellow"/>
              </w:rPr>
              <w:t>B</w:t>
            </w:r>
            <w:r w:rsidRPr="000339AC">
              <w:rPr>
                <w:rFonts w:ascii="Times New Roman" w:eastAsia="Times New Roman" w:hAnsi="Times New Roman" w:cs="Times New Roman"/>
                <w:color w:val="000000"/>
                <w:sz w:val="22"/>
                <w:highlight w:val="yellow"/>
              </w:rPr>
              <w:t>.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Description of Case Management Sessions and Dur</w:t>
            </w:r>
            <w:r w:rsidR="00BF190C">
              <w:rPr>
                <w:rFonts w:ascii="Times New Roman" w:eastAsia="Times New Roman" w:hAnsi="Times New Roman" w:cs="Times New Roman"/>
                <w:color w:val="000000"/>
                <w:sz w:val="22"/>
              </w:rPr>
              <w:t>ation (Participants 2001 to 2225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) use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  <w:vertAlign w:val="superscript"/>
              </w:rPr>
              <w:t>1</w:t>
            </w:r>
          </w:p>
        </w:tc>
      </w:tr>
      <w:tr w:rsidR="00C91561" w:rsidRPr="00C91561" w14:paraId="64B498A7" w14:textId="77777777" w:rsidTr="00C91561">
        <w:trPr>
          <w:trHeight w:val="569"/>
        </w:trPr>
        <w:tc>
          <w:tcPr>
            <w:tcW w:w="5040" w:type="dxa"/>
            <w:tcBorders>
              <w:top w:val="single" w:sz="12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C3428D4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152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3E79FDD" w14:textId="77777777" w:rsidR="00951204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  <w:vertAlign w:val="superscript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Total</w:t>
            </w:r>
          </w:p>
          <w:p w14:paraId="280F340B" w14:textId="01266DAF" w:rsidR="00C91561" w:rsidRPr="00F95B06" w:rsidRDefault="00BF190C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(N=225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single" w:sz="12" w:space="0" w:color="auto"/>
              <w:left w:val="single" w:sz="4" w:space="0" w:color="000000"/>
              <w:bottom w:val="single" w:sz="4" w:space="0" w:color="auto"/>
            </w:tcBorders>
            <w:shd w:val="clear" w:color="auto" w:fill="auto"/>
            <w:vAlign w:val="center"/>
          </w:tcPr>
          <w:p w14:paraId="751E6D76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UCM </w:t>
            </w:r>
          </w:p>
          <w:p w14:paraId="6A4C5A8B" w14:textId="1D521FAA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2C68517" w14:textId="61E56EEC" w:rsidR="00C91561" w:rsidRPr="00F95B06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UCM+SP</w:t>
            </w:r>
          </w:p>
          <w:p w14:paraId="0E3A6A74" w14:textId="60629875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(N=7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7212A374" w14:textId="77777777" w:rsidR="00C91561" w:rsidRPr="00F95B06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 xml:space="preserve">L2C </w:t>
            </w:r>
          </w:p>
          <w:p w14:paraId="501585A3" w14:textId="79F48C71" w:rsidR="00C91561" w:rsidRPr="00F95B06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(N=6</w:t>
            </w:r>
            <w:r w:rsidR="00C91561" w:rsidRPr="00F95B06">
              <w:rPr>
                <w:rFonts w:ascii="Times New Roman" w:eastAsia="Times New Roman" w:hAnsi="Times New Roman" w:cs="Times New Roman"/>
                <w:b/>
                <w:bCs/>
                <w:color w:val="auto"/>
                <w:sz w:val="22"/>
              </w:rPr>
              <w:t>9)</w:t>
            </w:r>
          </w:p>
        </w:tc>
      </w:tr>
      <w:tr w:rsidR="00C91561" w:rsidRPr="00C91561" w14:paraId="4039930D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auto"/>
              <w:bottom w:val="nil"/>
              <w:right w:val="single" w:sz="4" w:space="0" w:color="000000"/>
            </w:tcBorders>
            <w:shd w:val="clear" w:color="auto" w:fill="auto"/>
          </w:tcPr>
          <w:p w14:paraId="7F5121B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Total Case Management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668794F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000000"/>
              <w:bottom w:val="nil"/>
            </w:tcBorders>
            <w:shd w:val="clear" w:color="auto" w:fill="auto"/>
          </w:tcPr>
          <w:p w14:paraId="7A6BA59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0EBBAEF4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51338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723182A3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nil"/>
              <w:right w:val="single" w:sz="4" w:space="0" w:color="000000"/>
            </w:tcBorders>
            <w:shd w:val="clear" w:color="auto" w:fill="auto"/>
          </w:tcPr>
          <w:p w14:paraId="7BCB374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Total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E15A685" w14:textId="4BE840E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0-9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nil"/>
            </w:tcBorders>
            <w:shd w:val="clear" w:color="auto" w:fill="auto"/>
          </w:tcPr>
          <w:p w14:paraId="5FA20778" w14:textId="124C901A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9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  <w:bottom w:val="nil"/>
            </w:tcBorders>
            <w:shd w:val="clear" w:color="auto" w:fill="auto"/>
          </w:tcPr>
          <w:p w14:paraId="6605678D" w14:textId="3990CA4A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8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tcBorders>
              <w:top w:val="nil"/>
              <w:bottom w:val="nil"/>
            </w:tcBorders>
            <w:shd w:val="clear" w:color="auto" w:fill="auto"/>
          </w:tcPr>
          <w:p w14:paraId="786267B5" w14:textId="280F636B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3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1-10</w:t>
            </w:r>
            <w:r w:rsidR="00951204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2CC7809A" w14:textId="77777777" w:rsidTr="00C91561">
        <w:trPr>
          <w:trHeight w:val="265"/>
        </w:trPr>
        <w:tc>
          <w:tcPr>
            <w:tcW w:w="5040" w:type="dxa"/>
            <w:tcBorders>
              <w:top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6D990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Total Management,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49E73" w14:textId="5420C13D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8F73D3" w14:textId="5202E59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50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95B3B86" w14:textId="33AABDEB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21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tcBorders>
              <w:top w:val="nil"/>
              <w:bottom w:val="single" w:sz="4" w:space="0" w:color="000000"/>
            </w:tcBorders>
            <w:shd w:val="clear" w:color="auto" w:fill="auto"/>
          </w:tcPr>
          <w:p w14:paraId="2C073D4D" w14:textId="7165D6DC" w:rsidR="00C91561" w:rsidRPr="00C91561" w:rsidRDefault="0066072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5-</w:t>
            </w:r>
            <w:r w:rsidR="009E6130">
              <w:rPr>
                <w:rFonts w:ascii="Times New Roman" w:eastAsia="Times New Roman" w:hAnsi="Times New Roman" w:cs="Times New Roman"/>
                <w:color w:val="auto"/>
                <w:sz w:val="22"/>
              </w:rPr>
              <w:t>30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3E2B0FCA" w14:textId="77777777" w:rsidTr="00C91561">
        <w:trPr>
          <w:trHeight w:val="265"/>
        </w:trPr>
        <w:tc>
          <w:tcPr>
            <w:tcW w:w="5040" w:type="dxa"/>
            <w:tcBorders>
              <w:top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7C9D4E50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Regular Case Management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</w:tcPr>
          <w:p w14:paraId="39D2400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left w:val="single" w:sz="4" w:space="0" w:color="000000"/>
              <w:bottom w:val="nil"/>
            </w:tcBorders>
            <w:shd w:val="clear" w:color="auto" w:fill="auto"/>
          </w:tcPr>
          <w:p w14:paraId="51EE6AC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4282931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tcBorders>
              <w:top w:val="single" w:sz="4" w:space="0" w:color="000000"/>
              <w:bottom w:val="nil"/>
            </w:tcBorders>
            <w:shd w:val="clear" w:color="auto" w:fill="auto"/>
          </w:tcPr>
          <w:p w14:paraId="26524B9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27C3C1A" w14:textId="77777777" w:rsidTr="00C91561">
        <w:trPr>
          <w:trHeight w:val="265"/>
        </w:trPr>
        <w:tc>
          <w:tcPr>
            <w:tcW w:w="5040" w:type="dxa"/>
            <w:tcBorders>
              <w:top w:val="nil"/>
              <w:right w:val="single" w:sz="4" w:space="0" w:color="000000"/>
            </w:tcBorders>
            <w:shd w:val="clear" w:color="auto" w:fill="auto"/>
          </w:tcPr>
          <w:p w14:paraId="15097EBE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Case Management Sessions, median(IQR)</w:t>
            </w:r>
          </w:p>
        </w:tc>
        <w:tc>
          <w:tcPr>
            <w:tcW w:w="1528" w:type="dxa"/>
            <w:tcBorders>
              <w:top w:val="nil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8500801" w14:textId="6FC4CE4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7)</w:t>
            </w:r>
          </w:p>
        </w:tc>
        <w:tc>
          <w:tcPr>
            <w:tcW w:w="1529" w:type="dxa"/>
            <w:tcBorders>
              <w:top w:val="nil"/>
              <w:left w:val="single" w:sz="4" w:space="0" w:color="000000"/>
            </w:tcBorders>
            <w:shd w:val="clear" w:color="auto" w:fill="auto"/>
          </w:tcPr>
          <w:p w14:paraId="214FE50F" w14:textId="614BAA07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7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top w:val="nil"/>
            </w:tcBorders>
            <w:shd w:val="clear" w:color="auto" w:fill="auto"/>
          </w:tcPr>
          <w:p w14:paraId="111329FF" w14:textId="1A66B90A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6)</w:t>
            </w:r>
          </w:p>
        </w:tc>
        <w:tc>
          <w:tcPr>
            <w:tcW w:w="1529" w:type="dxa"/>
            <w:gridSpan w:val="3"/>
            <w:tcBorders>
              <w:top w:val="nil"/>
            </w:tcBorders>
            <w:shd w:val="clear" w:color="auto" w:fill="auto"/>
          </w:tcPr>
          <w:p w14:paraId="273EE24C" w14:textId="4E767F4B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8)</w:t>
            </w:r>
          </w:p>
        </w:tc>
      </w:tr>
      <w:tr w:rsidR="00C91561" w:rsidRPr="00C91561" w14:paraId="372E0A1A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631A77A7" w14:textId="43F68F66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Case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96D2314" w14:textId="0822DD50" w:rsidR="00C91561" w:rsidRPr="00C91561" w:rsidRDefault="009215DD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45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220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3AE76ED6" w14:textId="19AF4424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47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.5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245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5B93E6E6" w14:textId="6BB65986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40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195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40DF99E" w14:textId="3EAE668A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60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265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</w:tr>
      <w:tr w:rsidR="00C91561" w:rsidRPr="00C91561" w14:paraId="0C9076ED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7C4649E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Crisis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F8E278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B8FC67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55BD2A81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55147319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33605587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D2F2AB5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Crisis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6159B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73F7A975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7F2CD8A6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76804EEA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7C6C1AF8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11BDF2E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Crisis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F1BB5F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251FE9B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shd w:val="clear" w:color="auto" w:fill="auto"/>
          </w:tcPr>
          <w:p w14:paraId="545510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5E765372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(0)</w:t>
            </w:r>
          </w:p>
        </w:tc>
      </w:tr>
      <w:tr w:rsidR="00C91561" w:rsidRPr="00C91561" w14:paraId="50F725B1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A53A523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>Other Case Management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55F31218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690A0F83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shd w:val="clear" w:color="auto" w:fill="auto"/>
          </w:tcPr>
          <w:p w14:paraId="42020AE7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1529" w:type="dxa"/>
            <w:gridSpan w:val="3"/>
            <w:shd w:val="clear" w:color="auto" w:fill="auto"/>
          </w:tcPr>
          <w:p w14:paraId="6369127D" w14:textId="7777777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</w:p>
        </w:tc>
      </w:tr>
      <w:tr w:rsidR="00C91561" w:rsidRPr="00C91561" w14:paraId="4F1E768F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346DE0CD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Other Management Sessions,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7655E8B8" w14:textId="225462B3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58CDC949" w14:textId="608C2BB4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shd w:val="clear" w:color="auto" w:fill="auto"/>
          </w:tcPr>
          <w:p w14:paraId="69AFEBD4" w14:textId="42557FF7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CF71CF4" w14:textId="2291F126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2)</w:t>
            </w:r>
          </w:p>
        </w:tc>
      </w:tr>
      <w:tr w:rsidR="00C91561" w:rsidRPr="00C91561" w14:paraId="2172E876" w14:textId="77777777" w:rsidTr="00C91561">
        <w:trPr>
          <w:trHeight w:val="265"/>
        </w:trPr>
        <w:tc>
          <w:tcPr>
            <w:tcW w:w="5040" w:type="dxa"/>
            <w:tcBorders>
              <w:right w:val="single" w:sz="4" w:space="0" w:color="000000"/>
            </w:tcBorders>
            <w:shd w:val="clear" w:color="auto" w:fill="auto"/>
          </w:tcPr>
          <w:p w14:paraId="5EB73572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2"/>
              </w:rPr>
              <w:t xml:space="preserve">   Minutes of Other Management, median(IQR)</w:t>
            </w:r>
          </w:p>
        </w:tc>
        <w:tc>
          <w:tcPr>
            <w:tcW w:w="1528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58A4D07" w14:textId="3A6FC7AF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 xml:space="preserve"> 0 (</w:t>
            </w:r>
            <w:r w:rsidR="00356D43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  <w:tc>
          <w:tcPr>
            <w:tcW w:w="1529" w:type="dxa"/>
            <w:tcBorders>
              <w:left w:val="single" w:sz="4" w:space="0" w:color="000000"/>
            </w:tcBorders>
            <w:shd w:val="clear" w:color="auto" w:fill="auto"/>
          </w:tcPr>
          <w:p w14:paraId="15B9CDA0" w14:textId="4F6AB6A5" w:rsidR="00C91561" w:rsidRPr="00C91561" w:rsidRDefault="009E6130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>
              <w:rPr>
                <w:rFonts w:ascii="Times New Roman" w:eastAsia="Times New Roman" w:hAnsi="Times New Roman" w:cs="Times New Roman"/>
                <w:color w:val="auto"/>
                <w:sz w:val="22"/>
              </w:rPr>
              <w:t>10</w:t>
            </w:r>
            <w:r w:rsidR="00C91561"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)</w:t>
            </w:r>
          </w:p>
        </w:tc>
        <w:tc>
          <w:tcPr>
            <w:tcW w:w="1529" w:type="dxa"/>
            <w:shd w:val="clear" w:color="auto" w:fill="auto"/>
          </w:tcPr>
          <w:p w14:paraId="141242ED" w14:textId="7B9E76BC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5)</w:t>
            </w:r>
          </w:p>
        </w:tc>
        <w:tc>
          <w:tcPr>
            <w:tcW w:w="1529" w:type="dxa"/>
            <w:gridSpan w:val="3"/>
            <w:shd w:val="clear" w:color="auto" w:fill="auto"/>
          </w:tcPr>
          <w:p w14:paraId="1B9E42BC" w14:textId="755FB3A0" w:rsidR="00C91561" w:rsidRPr="00C91561" w:rsidRDefault="00C91561" w:rsidP="00C91561">
            <w:pPr>
              <w:spacing w:before="0" w:after="0"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2"/>
              </w:rPr>
            </w:pP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0 (</w:t>
            </w:r>
            <w:r w:rsidR="00FE1954">
              <w:rPr>
                <w:rFonts w:ascii="Times New Roman" w:eastAsia="Times New Roman" w:hAnsi="Times New Roman" w:cs="Times New Roman"/>
                <w:color w:val="auto"/>
                <w:sz w:val="22"/>
              </w:rPr>
              <w:t>0-</w:t>
            </w:r>
            <w:r w:rsidRPr="00C91561">
              <w:rPr>
                <w:rFonts w:ascii="Times New Roman" w:eastAsia="Times New Roman" w:hAnsi="Times New Roman" w:cs="Times New Roman"/>
                <w:color w:val="auto"/>
                <w:sz w:val="22"/>
              </w:rPr>
              <w:t>10)</w:t>
            </w:r>
          </w:p>
        </w:tc>
      </w:tr>
      <w:tr w:rsidR="00C91561" w:rsidRPr="00C91561" w14:paraId="68BC4ADA" w14:textId="77777777" w:rsidTr="00C91561">
        <w:trPr>
          <w:gridAfter w:val="1"/>
          <w:wAfter w:w="265" w:type="dxa"/>
          <w:trHeight w:val="227"/>
        </w:trPr>
        <w:tc>
          <w:tcPr>
            <w:tcW w:w="10625" w:type="dxa"/>
            <w:gridSpan w:val="5"/>
            <w:tcBorders>
              <w:top w:val="single" w:sz="12" w:space="0" w:color="000000"/>
            </w:tcBorders>
            <w:shd w:val="clear" w:color="auto" w:fill="auto"/>
          </w:tcPr>
          <w:p w14:paraId="504CB941" w14:textId="5C0AEA32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vertAlign w:val="superscript"/>
              </w:rPr>
              <w:t>1</w:t>
            </w:r>
            <w:r w:rsidRPr="00C915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Excludes participants who missed randomization (V2) date (n=1</w:t>
            </w:r>
            <w:r w:rsidR="005579B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6567C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</w:p>
          <w:p w14:paraId="042D9437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  <w:p w14:paraId="639BA7AB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000000"/>
                <w:sz w:val="22"/>
              </w:rPr>
            </w:pPr>
          </w:p>
        </w:tc>
        <w:tc>
          <w:tcPr>
            <w:tcW w:w="265" w:type="dxa"/>
            <w:tcBorders>
              <w:top w:val="single" w:sz="12" w:space="0" w:color="000000"/>
            </w:tcBorders>
            <w:shd w:val="clear" w:color="auto" w:fill="auto"/>
          </w:tcPr>
          <w:p w14:paraId="657C32F8" w14:textId="77777777" w:rsidR="00C91561" w:rsidRPr="00C91561" w:rsidRDefault="00C91561" w:rsidP="00C91561">
            <w:pPr>
              <w:spacing w:before="0" w:after="0" w:line="240" w:lineRule="auto"/>
              <w:rPr>
                <w:rFonts w:ascii="Times New Roman" w:eastAsia="Times New Roman" w:hAnsi="Times New Roman" w:cs="Times New Roman"/>
                <w:color w:val="auto"/>
                <w:sz w:val="22"/>
                <w:vertAlign w:val="superscript"/>
              </w:rPr>
            </w:pPr>
          </w:p>
        </w:tc>
      </w:tr>
    </w:tbl>
    <w:p w14:paraId="085F0FD9" w14:textId="29D96587" w:rsidR="00C91561" w:rsidRDefault="00C91561" w:rsidP="00C91561"/>
    <w:p w14:paraId="1418C55C" w14:textId="636DCD68" w:rsidR="00C91561" w:rsidRDefault="00C91561" w:rsidP="00FB22D4">
      <w:pPr>
        <w:pStyle w:val="Heading1"/>
      </w:pPr>
      <w:r>
        <w:br w:type="page"/>
      </w:r>
      <w:bookmarkStart w:id="13" w:name="_Toc42615794"/>
      <w:r w:rsidR="00FB22D4">
        <w:lastRenderedPageBreak/>
        <w:t>Recruitment</w:t>
      </w:r>
      <w:bookmarkEnd w:id="13"/>
    </w:p>
    <w:p w14:paraId="066E04A6" w14:textId="4B5D47D2" w:rsidR="0073649F" w:rsidRPr="00E56EA5" w:rsidRDefault="0073649F" w:rsidP="0073649F">
      <w:pPr>
        <w:rPr>
          <w:sz w:val="12"/>
          <w:szCs w:val="12"/>
        </w:rPr>
      </w:pPr>
    </w:p>
    <w:p w14:paraId="54992A8A" w14:textId="4C4146B9" w:rsidR="0073649F" w:rsidRPr="00E56EA5" w:rsidRDefault="0073649F" w:rsidP="00BB21F7">
      <w:pPr>
        <w:spacing w:before="0" w:after="0" w:line="240" w:lineRule="auto"/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73649F">
        <w:rPr>
          <w:rFonts w:ascii="Times New Roman" w:eastAsia="Times New Roman" w:hAnsi="Times New Roman" w:cs="Times New Roman"/>
          <w:b/>
          <w:color w:val="auto"/>
          <w:sz w:val="22"/>
        </w:rPr>
        <w:t>Figure 1A: Recruitment by Month.</w:t>
      </w:r>
    </w:p>
    <w:p w14:paraId="258B26A7" w14:textId="0296E720" w:rsidR="00BB21F7" w:rsidRDefault="002865B9" w:rsidP="00BB21F7">
      <w:pPr>
        <w:keepNext/>
      </w:pPr>
      <w:r w:rsidRPr="002865B9">
        <w:rPr>
          <w:noProof/>
          <w:color w:val="00B050"/>
        </w:rPr>
        <w:drawing>
          <wp:anchor distT="0" distB="0" distL="114300" distR="114300" simplePos="0" relativeHeight="251665408" behindDoc="0" locked="0" layoutInCell="1" allowOverlap="1" wp14:anchorId="342EC2B6" wp14:editId="55C0D0AF">
            <wp:simplePos x="0" y="0"/>
            <wp:positionH relativeFrom="column">
              <wp:posOffset>5854700</wp:posOffset>
            </wp:positionH>
            <wp:positionV relativeFrom="paragraph">
              <wp:posOffset>333375</wp:posOffset>
            </wp:positionV>
            <wp:extent cx="69850" cy="855077"/>
            <wp:effectExtent l="0" t="0" r="6350" b="254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50" cy="855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2CAEC97C" wp14:editId="2D9E9BE1">
            <wp:simplePos x="0" y="0"/>
            <wp:positionH relativeFrom="column">
              <wp:posOffset>5238750</wp:posOffset>
            </wp:positionH>
            <wp:positionV relativeFrom="paragraph">
              <wp:posOffset>332739</wp:posOffset>
            </wp:positionV>
            <wp:extent cx="69850" cy="855077"/>
            <wp:effectExtent l="0" t="0" r="6350" b="254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42" cy="8770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CE9F9E6" wp14:editId="7686381E">
            <wp:extent cx="6400800" cy="1848485"/>
            <wp:effectExtent l="0" t="0" r="0" b="1841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1F3654D" w14:textId="01B147B5" w:rsidR="002865B9" w:rsidRPr="002865B9" w:rsidRDefault="009E0527" w:rsidP="002865B9">
      <w:pPr>
        <w:pStyle w:val="Caption"/>
        <w:spacing w:after="0"/>
      </w:pPr>
      <w:fldSimple w:instr=" SEQ Figure \* ARABIC ">
        <w:r w:rsidR="00BB21F7">
          <w:rPr>
            <w:noProof/>
          </w:rPr>
          <w:t>1</w:t>
        </w:r>
      </w:fldSimple>
      <w:r w:rsidR="00BB21F7">
        <w:t xml:space="preserve">. Recruitment began on April 17, 2018 and ended </w:t>
      </w:r>
      <w:r w:rsidR="00CE3533">
        <w:t xml:space="preserve">temporarily </w:t>
      </w:r>
      <w:r w:rsidR="00BB21F7">
        <w:t>on March 17, 2020 due to COVID-19</w:t>
      </w:r>
      <w:r w:rsidR="002865B9">
        <w:t xml:space="preserve"> and began again on July 6, 2020</w:t>
      </w:r>
    </w:p>
    <w:p w14:paraId="3D838360" w14:textId="2C5E2B9C" w:rsidR="0073649F" w:rsidRDefault="009E0527" w:rsidP="00BB21F7">
      <w:pPr>
        <w:pStyle w:val="Caption"/>
        <w:spacing w:after="0"/>
      </w:pPr>
      <w:fldSimple w:instr=" SEQ Figure \* ARABIC ">
        <w:r w:rsidR="00BB21F7">
          <w:rPr>
            <w:noProof/>
          </w:rPr>
          <w:t>2</w:t>
        </w:r>
      </w:fldSimple>
      <w:r w:rsidR="00BB21F7">
        <w:t>. Graph does not include participants that screened out during baseline</w:t>
      </w:r>
      <w:r w:rsidR="00953993">
        <w:t xml:space="preserve"> assessment</w:t>
      </w:r>
    </w:p>
    <w:p w14:paraId="014A4834" w14:textId="1FF02260" w:rsidR="00E56EA5" w:rsidRDefault="00AC2672" w:rsidP="0073649F">
      <w:r w:rsidRPr="0073649F">
        <w:rPr>
          <w:rFonts w:ascii="Cambria" w:eastAsia="Cambria" w:hAnsi="Cambria" w:cs="Cambria"/>
          <w:noProof/>
          <w:color w:val="auto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34D903" wp14:editId="10D702B7">
                <wp:simplePos x="0" y="0"/>
                <wp:positionH relativeFrom="margin">
                  <wp:posOffset>0</wp:posOffset>
                </wp:positionH>
                <wp:positionV relativeFrom="paragraph">
                  <wp:posOffset>106680</wp:posOffset>
                </wp:positionV>
                <wp:extent cx="3086100" cy="9715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971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92D84B" w14:textId="77777777" w:rsidR="00356D43" w:rsidRPr="00B51D3A" w:rsidRDefault="00356D43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B51D3A"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</w:rPr>
                              <w:t xml:space="preserve">Average Recruitment: </w:t>
                            </w:r>
                          </w:p>
                          <w:p w14:paraId="1D80A424" w14:textId="70C1F2BE" w:rsidR="00356D43" w:rsidRPr="00BB21F7" w:rsidRDefault="00BB0031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Overall</w:t>
                            </w:r>
                            <w:r w:rsidR="00356D43"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 xml:space="preserve">: </w:t>
                            </w:r>
                            <w:r w:rsidR="00356D43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8.4</w:t>
                            </w:r>
                            <w:r w:rsidR="00356D43"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 month</w:t>
                            </w:r>
                          </w:p>
                          <w:p w14:paraId="5CEDE4F3" w14:textId="616EF55A" w:rsidR="00356D43" w:rsidRDefault="00356D43" w:rsidP="00BB21F7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Pre-COVID-19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2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9.8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1BD2439B" w14:textId="38A9FEBF" w:rsidR="00356D43" w:rsidRPr="0073649F" w:rsidRDefault="00356D43" w:rsidP="002C3909">
                            <w:pPr>
                              <w:spacing w:before="0"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Post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  <w:i/>
                                <w:iCs/>
                              </w:rPr>
                              <w:t>-COVID-19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vertAlign w:val="superscript"/>
                              </w:rPr>
                              <w:t>3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4.5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 xml:space="preserve"> participants per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BB21F7">
                              <w:rPr>
                                <w:rFonts w:ascii="Times New Roman" w:hAnsi="Times New Roman" w:cs="Times New Roman"/>
                              </w:rPr>
                              <w:t>month</w:t>
                            </w:r>
                          </w:p>
                          <w:p w14:paraId="6B25CC52" w14:textId="77777777" w:rsidR="00356D43" w:rsidRDefault="00356D43" w:rsidP="0073649F"/>
                          <w:p w14:paraId="241C5E6D" w14:textId="77777777" w:rsidR="00356D43" w:rsidRDefault="00356D43" w:rsidP="0073649F">
                            <w:r>
                              <w:t>First</w:t>
                            </w:r>
                          </w:p>
                          <w:p w14:paraId="6F5F4028" w14:textId="77777777" w:rsidR="00356D43" w:rsidRDefault="00356D43" w:rsidP="007364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34D903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0;margin-top:8.4pt;width:243pt;height:76.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W+XCUwIAALQEAAAOAAAAZHJzL2Uyb0RvYy54bWysVE1v2zAMvQ/YfxB0X+206VdQp8hSZBhQ&#13;&#10;tAWSoWdFlmtjsqhJSuzs1+9J+Wja7jQsB4UiqUfykfTNbd9qtlbON2QKPjjJOVNGUtmYl4L/WMy+&#13;&#10;XHHmgzCl0GRUwTfK89vx5083nR2pU6pJl8oxgBg/6mzB6xDsKMu8rFUr/AlZZWCsyLUi4OpestKJ&#13;&#10;Duitzk7z/CLryJXWkVTeQ3u3NfJxwq8qJcNjVXkVmC44cgvpdOlcxjMb34jRixO2buQuDfEPWbSi&#13;&#10;MQh6gLoTQbCVaz5AtY105KkKJ5LajKqqkSrVgGoG+btq5rWwKtUCcrw90OT/H6x8WD851pToHegx&#13;&#10;okWPFqoP7Cv1DCrw01k/gtvcwjH00MN3r/dQxrL7yrXxHwUx2AG1ObAb0SSUZ/nVxSCHScJ2fTk4&#13;&#10;P0/w2etr63z4pqhlUSi4Q/cSqWJ97wMygeveJQbzpJty1midLhs/1Y6tBRqN+Sip40wLH6As+Cz9&#13;&#10;YtKAePNMG9YV/OIMuXyAjLEOmEst5M+PCMDTBrCRpC0ZUQr9st8xt6RyA+IcbUfPWzlrgHuP1J6E&#13;&#10;w6yBEOxPeMRRaUIytJM4q8n9/ps++mMEYOWsw+wW3P9aCadQ8XeD4bgeDIeADekyPL88xcUdW5bH&#13;&#10;FrNqpwTWBthUK5MY/YPei5Wj9hlrNolRYRJGInbBw16chu1GYU2lmkySE8bbinBv5lZG6Ehu5HPR&#13;&#10;Pwtndw0OGI0H2k+5GL3r89Y3vjQ0WQWqmjQEkeAtqzvesRqpsbs1jrt3fE9erx+b8R8AAAD//wMA&#13;&#10;UEsDBBQABgAIAAAAIQBlZUmM3QAAAAwBAAAPAAAAZHJzL2Rvd25yZXYueG1sTI9BT8MwDIXvSPsP&#13;&#10;kZG4sRSEqq5rOqEhjgjRcYBblpg20DhVk3Vlvx7vNC6W/J78/L5qM/teTDhGF0jB3TIDgWSCddQq&#13;&#10;eN893xYgYtJkdR8IFfxihE29uKp0acOR3nBqUis4hGKpFXQpDaWU0XTodVyGAYm9rzB6nXgdW2lH&#13;&#10;feRw38v7LMul1474Q6cH3HZofpqDV2DpI5D5dC8nR41xq9Nr8W0mpW6u56c1j8c1iIRzulzAmYH7&#13;&#10;Q83F9uFANopeAdMkVnOGYPehyFnYn4VVAbKu5H+I+g8AAP//AwBQSwECLQAUAAYACAAAACEAtoM4&#13;&#10;kv4AAADhAQAAEwAAAAAAAAAAAAAAAAAAAAAAW0NvbnRlbnRfVHlwZXNdLnhtbFBLAQItABQABgAI&#13;&#10;AAAAIQA4/SH/1gAAAJQBAAALAAAAAAAAAAAAAAAAAC8BAABfcmVscy8ucmVsc1BLAQItABQABgAI&#13;&#10;AAAAIQDbW+XCUwIAALQEAAAOAAAAAAAAAAAAAAAAAC4CAABkcnMvZTJvRG9jLnhtbFBLAQItABQA&#13;&#10;BgAIAAAAIQBlZUmM3QAAAAwBAAAPAAAAAAAAAAAAAAAAAK0EAABkcnMvZG93bnJldi54bWxQSwUG&#13;&#10;AAAAAAQABADzAAAAtwUAAAAA&#13;&#10;" fillcolor="window" strokeweight=".5pt">
                <v:textbox>
                  <w:txbxContent>
                    <w:p w14:paraId="7592D84B" w14:textId="77777777" w:rsidR="00356D43" w:rsidRPr="00B51D3A" w:rsidRDefault="00356D43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</w:pPr>
                      <w:r w:rsidRPr="00B51D3A"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</w:rPr>
                        <w:t xml:space="preserve">Average Recruitment: </w:t>
                      </w:r>
                    </w:p>
                    <w:p w14:paraId="1D80A424" w14:textId="70C1F2BE" w:rsidR="00356D43" w:rsidRPr="00BB21F7" w:rsidRDefault="00BB0031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Overall</w:t>
                      </w:r>
                      <w:r w:rsidR="00356D43"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 xml:space="preserve">: </w:t>
                      </w:r>
                      <w:r w:rsidR="00356D43">
                        <w:rPr>
                          <w:rFonts w:ascii="Times New Roman" w:hAnsi="Times New Roman" w:cs="Times New Roman"/>
                          <w:b/>
                          <w:bCs/>
                        </w:rPr>
                        <w:t>8.4</w:t>
                      </w:r>
                      <w:r w:rsidR="00356D43" w:rsidRPr="00BB21F7">
                        <w:rPr>
                          <w:rFonts w:ascii="Times New Roman" w:hAnsi="Times New Roman" w:cs="Times New Roman"/>
                        </w:rPr>
                        <w:t xml:space="preserve"> participants per month</w:t>
                      </w:r>
                    </w:p>
                    <w:p w14:paraId="5CEDE4F3" w14:textId="616EF55A" w:rsidR="00356D43" w:rsidRDefault="00356D43" w:rsidP="00BB21F7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Pre-COVID-19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2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 w:rsidRPr="00BB21F7">
                        <w:rPr>
                          <w:rFonts w:ascii="Times New Roman" w:hAnsi="Times New Roman" w:cs="Times New Roman"/>
                          <w:b/>
                          <w:bCs/>
                        </w:rPr>
                        <w:t>9.8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1BD2439B" w14:textId="38A9FEBF" w:rsidR="00356D43" w:rsidRPr="0073649F" w:rsidRDefault="00356D43" w:rsidP="002C3909">
                      <w:pPr>
                        <w:spacing w:before="0" w:after="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</w:rPr>
                        <w:t>Post</w:t>
                      </w:r>
                      <w:r w:rsidRPr="00BB21F7">
                        <w:rPr>
                          <w:rFonts w:ascii="Times New Roman" w:hAnsi="Times New Roman" w:cs="Times New Roman"/>
                          <w:i/>
                          <w:iCs/>
                        </w:rPr>
                        <w:t>-COVID-19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vertAlign w:val="superscript"/>
                        </w:rPr>
                        <w:t>3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4.5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 xml:space="preserve"> participants per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BB21F7">
                        <w:rPr>
                          <w:rFonts w:ascii="Times New Roman" w:hAnsi="Times New Roman" w:cs="Times New Roman"/>
                        </w:rPr>
                        <w:t>month</w:t>
                      </w:r>
                    </w:p>
                    <w:p w14:paraId="6B25CC52" w14:textId="77777777" w:rsidR="00356D43" w:rsidRDefault="00356D43" w:rsidP="0073649F"/>
                    <w:p w14:paraId="241C5E6D" w14:textId="77777777" w:rsidR="00356D43" w:rsidRDefault="00356D43" w:rsidP="0073649F">
                      <w:r>
                        <w:t>First</w:t>
                      </w:r>
                    </w:p>
                    <w:p w14:paraId="6F5F4028" w14:textId="77777777" w:rsidR="00356D43" w:rsidRDefault="00356D43" w:rsidP="0073649F"/>
                  </w:txbxContent>
                </v:textbox>
                <w10:wrap anchorx="margin"/>
              </v:shape>
            </w:pict>
          </mc:Fallback>
        </mc:AlternateContent>
      </w:r>
    </w:p>
    <w:p w14:paraId="0B937A2A" w14:textId="33C262E8" w:rsidR="00E56EA5" w:rsidRDefault="00E56EA5" w:rsidP="0073649F"/>
    <w:p w14:paraId="43591E9B" w14:textId="4CF80AF8" w:rsidR="00E56EA5" w:rsidRDefault="00E56EA5" w:rsidP="0073649F"/>
    <w:p w14:paraId="35007B19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5E4B6018" w14:textId="77777777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  <w:vertAlign w:val="superscript"/>
        </w:rPr>
      </w:pPr>
    </w:p>
    <w:p w14:paraId="1C37676B" w14:textId="2B87965F" w:rsidR="00E56EA5" w:rsidRPr="002C3909" w:rsidRDefault="00BB0031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BB0031">
        <w:rPr>
          <w:rFonts w:ascii="Times New Roman" w:eastAsia="Times New Roman" w:hAnsi="Times New Roman" w:cs="Times New Roman"/>
          <w:color w:val="auto"/>
          <w:sz w:val="18"/>
        </w:rPr>
        <w:t>Overall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 xml:space="preserve"> </w:t>
      </w:r>
      <w:r w:rsidR="00A73745" w:rsidRPr="002C3909">
        <w:rPr>
          <w:rFonts w:ascii="Times New Roman" w:eastAsia="Times New Roman" w:hAnsi="Times New Roman" w:cs="Times New Roman"/>
          <w:color w:val="auto"/>
          <w:sz w:val="18"/>
        </w:rPr>
        <w:t>is defined as recruitment averages from 4/17/18-8/31/20</w:t>
      </w:r>
    </w:p>
    <w:p w14:paraId="3565436A" w14:textId="7E985D0C" w:rsidR="00A73745" w:rsidRDefault="00A73745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 w:rsidRPr="002C3909"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2</w:t>
      </w:r>
      <w:r w:rsidRPr="002C3909">
        <w:rPr>
          <w:rFonts w:ascii="Times New Roman" w:eastAsia="Times New Roman" w:hAnsi="Times New Roman" w:cs="Times New Roman"/>
          <w:color w:val="auto"/>
          <w:sz w:val="18"/>
        </w:rPr>
        <w:t>Pre-COVID-19 if defined as recruitment averaging from 4/17/18-3/16/20</w:t>
      </w:r>
    </w:p>
    <w:p w14:paraId="3636938A" w14:textId="61C547DE" w:rsidR="00A73745" w:rsidRPr="002C3909" w:rsidRDefault="007F1229" w:rsidP="002C3909">
      <w:pPr>
        <w:spacing w:before="0" w:after="0"/>
        <w:rPr>
          <w:rFonts w:ascii="Times New Roman" w:eastAsia="Times New Roman" w:hAnsi="Times New Roman" w:cs="Times New Roman"/>
          <w:color w:val="auto"/>
          <w:sz w:val="18"/>
        </w:rPr>
      </w:pPr>
      <w:r>
        <w:rPr>
          <w:rFonts w:ascii="Times New Roman" w:eastAsia="Times New Roman" w:hAnsi="Times New Roman" w:cs="Times New Roman"/>
          <w:color w:val="auto"/>
          <w:sz w:val="18"/>
          <w:vertAlign w:val="superscript"/>
        </w:rPr>
        <w:t>3</w:t>
      </w:r>
      <w:r>
        <w:rPr>
          <w:rFonts w:ascii="Times New Roman" w:eastAsia="Times New Roman" w:hAnsi="Times New Roman" w:cs="Times New Roman"/>
          <w:color w:val="auto"/>
          <w:sz w:val="18"/>
        </w:rPr>
        <w:t>Post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 xml:space="preserve">-COVID-19 if defined as recruitment averaging </w:t>
      </w:r>
      <w:r>
        <w:rPr>
          <w:rFonts w:ascii="Times New Roman" w:eastAsia="Times New Roman" w:hAnsi="Times New Roman" w:cs="Times New Roman"/>
          <w:color w:val="auto"/>
          <w:sz w:val="18"/>
        </w:rPr>
        <w:t>from 3/17/20-8/31</w:t>
      </w:r>
      <w:r w:rsidR="00A73745" w:rsidRPr="00FE756B">
        <w:rPr>
          <w:rFonts w:ascii="Times New Roman" w:eastAsia="Times New Roman" w:hAnsi="Times New Roman" w:cs="Times New Roman"/>
          <w:color w:val="auto"/>
          <w:sz w:val="18"/>
        </w:rPr>
        <w:t>/20</w:t>
      </w:r>
    </w:p>
    <w:p w14:paraId="62C9A867" w14:textId="278E614C" w:rsidR="00E56EA5" w:rsidRDefault="00E56EA5" w:rsidP="0073649F">
      <w:pPr>
        <w:rPr>
          <w:rFonts w:ascii="Times New Roman" w:eastAsia="Times New Roman" w:hAnsi="Times New Roman" w:cs="Times New Roman"/>
          <w:b/>
          <w:color w:val="auto"/>
          <w:sz w:val="22"/>
        </w:rPr>
      </w:pPr>
      <w:r w:rsidRPr="00E56EA5">
        <w:rPr>
          <w:rFonts w:ascii="Times New Roman" w:eastAsia="Times New Roman" w:hAnsi="Times New Roman" w:cs="Times New Roman"/>
          <w:b/>
          <w:color w:val="auto"/>
          <w:sz w:val="22"/>
        </w:rPr>
        <w:t>Figure 1B: Monthly recruitment trends stratified by year.</w:t>
      </w:r>
    </w:p>
    <w:p w14:paraId="3C43348B" w14:textId="254F03CB" w:rsidR="00E56EA5" w:rsidRPr="0073649F" w:rsidRDefault="00655536" w:rsidP="0073649F">
      <w:r>
        <w:rPr>
          <w:noProof/>
        </w:rPr>
        <w:drawing>
          <wp:inline distT="0" distB="0" distL="0" distR="0" wp14:anchorId="63514CC6" wp14:editId="7D423055">
            <wp:extent cx="6096000" cy="3035300"/>
            <wp:effectExtent l="0" t="0" r="0" b="1270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sectPr w:rsidR="00E56EA5" w:rsidRPr="0073649F" w:rsidSect="00A67285">
      <w:headerReference w:type="default" r:id="rId18"/>
      <w:footerReference w:type="default" r:id="rId19"/>
      <w:headerReference w:type="first" r:id="rId20"/>
      <w:footerReference w:type="first" r:id="rId21"/>
      <w:pgSz w:w="12240" w:h="15840" w:code="1"/>
      <w:pgMar w:top="720" w:right="1080" w:bottom="720" w:left="108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E579A1" w14:textId="77777777" w:rsidR="00B40ED0" w:rsidRDefault="00B40ED0" w:rsidP="005A20E2">
      <w:pPr>
        <w:spacing w:after="0"/>
      </w:pPr>
      <w:r>
        <w:separator/>
      </w:r>
    </w:p>
    <w:p w14:paraId="1077E331" w14:textId="77777777" w:rsidR="00B40ED0" w:rsidRDefault="00B40ED0"/>
    <w:p w14:paraId="62539023" w14:textId="77777777" w:rsidR="00B40ED0" w:rsidRDefault="00B40ED0" w:rsidP="009B4773"/>
    <w:p w14:paraId="3ACD778A" w14:textId="77777777" w:rsidR="00B40ED0" w:rsidRDefault="00B40ED0" w:rsidP="00513832"/>
  </w:endnote>
  <w:endnote w:type="continuationSeparator" w:id="0">
    <w:p w14:paraId="16413480" w14:textId="77777777" w:rsidR="00B40ED0" w:rsidRDefault="00B40ED0" w:rsidP="005A20E2">
      <w:pPr>
        <w:spacing w:after="0"/>
      </w:pPr>
      <w:r>
        <w:continuationSeparator/>
      </w:r>
    </w:p>
    <w:p w14:paraId="5E87DF00" w14:textId="77777777" w:rsidR="00B40ED0" w:rsidRDefault="00B40ED0"/>
    <w:p w14:paraId="1D82EE4D" w14:textId="77777777" w:rsidR="00B40ED0" w:rsidRDefault="00B40ED0" w:rsidP="009B4773"/>
    <w:p w14:paraId="42FCB7A5" w14:textId="77777777" w:rsidR="00B40ED0" w:rsidRDefault="00B40ED0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1BA32E" w14:textId="741A527D" w:rsidR="00356D43" w:rsidRPr="00C51EE8" w:rsidRDefault="00356D43" w:rsidP="005674B4">
    <w:pPr>
      <w:pStyle w:val="Footer"/>
      <w:pBdr>
        <w:top w:val="single" w:sz="4" w:space="1" w:color="auto"/>
      </w:pBdr>
      <w:tabs>
        <w:tab w:val="left" w:pos="1733"/>
      </w:tabs>
      <w:rPr>
        <w:rFonts w:ascii="Times New Roman" w:hAnsi="Times New Roman" w:cs="Times New Roman"/>
        <w:sz w:val="22"/>
      </w:rPr>
    </w:pPr>
    <w:r w:rsidRPr="003639D2">
      <w:tab/>
    </w:r>
    <w:r>
      <w:tab/>
    </w:r>
    <w:r w:rsidRPr="00C51EE8">
      <w:rPr>
        <w:rFonts w:ascii="Times New Roman" w:hAnsi="Times New Roman" w:cs="Times New Roman"/>
        <w:sz w:val="22"/>
      </w:rPr>
      <w:fldChar w:fldCharType="begin"/>
    </w:r>
    <w:r w:rsidRPr="00C51EE8">
      <w:rPr>
        <w:rFonts w:ascii="Times New Roman" w:hAnsi="Times New Roman" w:cs="Times New Roman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sz w:val="22"/>
      </w:rPr>
      <w:fldChar w:fldCharType="separate"/>
    </w:r>
    <w:r w:rsidR="00422BFD">
      <w:rPr>
        <w:rFonts w:ascii="Times New Roman" w:hAnsi="Times New Roman" w:cs="Times New Roman"/>
        <w:noProof/>
        <w:sz w:val="22"/>
      </w:rPr>
      <w:t>12</w:t>
    </w:r>
    <w:r w:rsidRPr="00C51EE8">
      <w:rPr>
        <w:rFonts w:ascii="Times New Roman" w:hAnsi="Times New Roman" w:cs="Times New Roman"/>
        <w:sz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43124D" w14:textId="7F5D5191" w:rsidR="00356D43" w:rsidRPr="00C51EE8" w:rsidRDefault="00356D43" w:rsidP="005674B4">
    <w:pPr>
      <w:pStyle w:val="Footer"/>
      <w:pBdr>
        <w:top w:val="single" w:sz="4" w:space="1" w:color="auto"/>
      </w:pBdr>
      <w:rPr>
        <w:rFonts w:ascii="Times New Roman" w:hAnsi="Times New Roman" w:cs="Times New Roman"/>
        <w:sz w:val="22"/>
      </w:rPr>
    </w:pPr>
    <w:r w:rsidRPr="006F16B5">
      <w:rPr>
        <w:color w:val="000000" w:themeColor="text1"/>
      </w:rPr>
      <w:tab/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begin"/>
    </w:r>
    <w:r w:rsidRPr="00C51EE8">
      <w:rPr>
        <w:rFonts w:ascii="Times New Roman" w:hAnsi="Times New Roman" w:cs="Times New Roman"/>
        <w:color w:val="000000" w:themeColor="text1"/>
        <w:sz w:val="22"/>
      </w:rPr>
      <w:instrText xml:space="preserve"> PAGE   \* MERGEFORMAT </w:instrTex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separate"/>
    </w:r>
    <w:r w:rsidR="00422BFD">
      <w:rPr>
        <w:rFonts w:ascii="Times New Roman" w:hAnsi="Times New Roman" w:cs="Times New Roman"/>
        <w:noProof/>
        <w:color w:val="000000" w:themeColor="text1"/>
        <w:sz w:val="22"/>
      </w:rPr>
      <w:t>1</w:t>
    </w:r>
    <w:r w:rsidRPr="00C51EE8">
      <w:rPr>
        <w:rFonts w:ascii="Times New Roman" w:hAnsi="Times New Roman" w:cs="Times New Roman"/>
        <w:color w:val="000000" w:themeColor="text1"/>
        <w:sz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48E2E1" w14:textId="77777777" w:rsidR="00B40ED0" w:rsidRDefault="00B40ED0" w:rsidP="005A20E2">
      <w:pPr>
        <w:spacing w:after="0"/>
      </w:pPr>
      <w:r>
        <w:separator/>
      </w:r>
    </w:p>
    <w:p w14:paraId="3734B266" w14:textId="77777777" w:rsidR="00B40ED0" w:rsidRDefault="00B40ED0"/>
    <w:p w14:paraId="7BACB2D1" w14:textId="77777777" w:rsidR="00B40ED0" w:rsidRDefault="00B40ED0" w:rsidP="009B4773"/>
    <w:p w14:paraId="2B54EBDF" w14:textId="77777777" w:rsidR="00B40ED0" w:rsidRDefault="00B40ED0" w:rsidP="00513832"/>
  </w:footnote>
  <w:footnote w:type="continuationSeparator" w:id="0">
    <w:p w14:paraId="61A7DD40" w14:textId="77777777" w:rsidR="00B40ED0" w:rsidRDefault="00B40ED0" w:rsidP="005A20E2">
      <w:pPr>
        <w:spacing w:after="0"/>
      </w:pPr>
      <w:r>
        <w:continuationSeparator/>
      </w:r>
    </w:p>
    <w:p w14:paraId="7FDFC82C" w14:textId="77777777" w:rsidR="00B40ED0" w:rsidRDefault="00B40ED0"/>
    <w:p w14:paraId="470F3DB7" w14:textId="77777777" w:rsidR="00B40ED0" w:rsidRDefault="00B40ED0" w:rsidP="009B4773"/>
    <w:p w14:paraId="2EBF6787" w14:textId="77777777" w:rsidR="00B40ED0" w:rsidRDefault="00B40ED0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F266B" w14:textId="123BEA2E" w:rsidR="00356D43" w:rsidRPr="005674B4" w:rsidRDefault="00356D43" w:rsidP="003639D2">
    <w:pPr>
      <w:pStyle w:val="Header1"/>
      <w:rPr>
        <w:rFonts w:ascii="Times New Roman" w:hAnsi="Times New Roman" w:cs="Times New Roman"/>
        <w:color w:val="000000" w:themeColor="text1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96128" behindDoc="1" locked="0" layoutInCell="1" allowOverlap="1" wp14:anchorId="52F3DE64" wp14:editId="6DEF216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847725"/>
              <wp:effectExtent l="0" t="0" r="0" b="9525"/>
              <wp:wrapNone/>
              <wp:docPr id="1" name="Text Box 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84772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  <a:alpha val="14902"/>
                        </a:scheme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169D3DE" w14:textId="77777777" w:rsidR="00356D43" w:rsidRDefault="00356D43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shapetype w14:anchorId="52F3DE6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0;margin-top:0;width:11in;height:66.75pt;z-index:-251620352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iapnQIAAC8FAAAOAAAAZHJzL2Uyb0RvYy54bWysVNuO2yAQfa/Uf0C8Z+04TuJEcVa57FaV&#10;thdptx9AMI5RMbhAYm+r/nuHsbNZtS9V1Yc4zACHc84wrG67WpGzsE4andPxTUyJ0NwUUh9z+uXp&#10;fpRR4jzTBVNGi5w+C0dv12/frNpmKRJTGVUISwBEu2Xb5LTyvllGkeOVqJm7MY3QMFkaWzMPoT1G&#10;hWUtoNcqSuJ4FrXGFo01XDgH2X0/SdeIX5aC+09l6YQnKqfAzePX4vcQvtF6xZZHy5pK8oEG+wcW&#10;NZMaDn2B2jPPyMnKP6Bqya1xpvQ33NSRKUvJBWoANeP4NzWPFWsEagFzXPNik/t/sPzj+bMlsoDa&#10;UaJZDSV6Ep0nW9ORBBVB9OB80BbyqOnHbpxN9vP72WibLrJROtlORos0247G8yTbTpPNZnaX/gy7&#10;C8GX8DOWeXkWF4Mh83cKhloHb+bRFYeSM4N6jkP1IuR1+UemUdu4JQoL1wCHjw2o9B2oCtuCGNc8&#10;GP7VEW12FdNHsbHWtJVgBZjbA7/a2uO4AHJoP5gCXGInbxCoK20dAKGWBNDhkj2/XKzgGA9HxvE0&#10;S2OY4zCZpfN5Mh3IX7Y31vl3wtQkDHJq4eYiPDuDpl7nZQnSN0oW91IpDEK3iJ2yvS++6yWqUw1c&#10;+9xsGsPxeNshDT3RpyfXNFNNxQZj00WcDPywEwM2WuxeH6s0aXO6mIKWwEKbwAePqKWHrlayBrFw&#10;7uXkYO+dLnCJZ1L1Y6ig0oAe/A4W92b77tDBwpA8mOIZnLem7154bWBQGfudkhY6N6fu24lZQYl6&#10;r6F6c3gXgtUeoyQLDCixGC3GaQrBAYN0CkspYZoDWE65t5dg5/GJ6FVtoNKlxBpc2Qx8oSvRl+EF&#10;CW3/OsZV13du/QsAAP//AwBQSwMEFAAGAAgAAAAhAK81RrzdAAAABgEAAA8AAABkcnMvZG93bnJl&#10;di54bWxMj09Lw0AQxe8Fv8MyBW/tJvYPNWZTqiAVFMGo9012mqRmZ0N208Zv79SLXoZ5vOHN76Xb&#10;0bbihL1vHCmI5xEIpNKZhioFH++Psw0IHzQZ3TpCBd/oYZtdTVKdGHemNzzloRIcQj7RCuoQukRK&#10;X9ZotZ+7Dom9g+utDiz7SppenznctvImitbS6ob4Q607fKix/MoHq8AWw+frev9ye9zF8vhc5k/x&#10;/n6p1PV03N2BCDiGv2O44DM6ZMxUuIGMF60CLhJ+58VbbZasC94WixXILJX/8bMfAAAA//8DAFBL&#10;AQItABQABgAIAAAAIQC2gziS/gAAAOEBAAATAAAAAAAAAAAAAAAAAAAAAABbQ29udGVudF9UeXBl&#10;c10ueG1sUEsBAi0AFAAGAAgAAAAhADj9If/WAAAAlAEAAAsAAAAAAAAAAAAAAAAALwEAAF9yZWxz&#10;Ly5yZWxzUEsBAi0AFAAGAAgAAAAhAPUOJqmdAgAALwUAAA4AAAAAAAAAAAAAAAAALgIAAGRycy9l&#10;Mm9Eb2MueG1sUEsBAi0AFAAGAAgAAAAhAK81RrzdAAAABgEAAA8AAAAAAAAAAAAAAAAA9wQAAGRy&#10;cy9kb3ducmV2LnhtbFBLBQYAAAAABAAEAPMAAAABBgAAAAA=&#10;" fillcolor="#5a5a5a [2109]" stroked="f">
              <v:fill opacity="9766f"/>
              <v:textbox inset="20mm,8mm">
                <w:txbxContent>
                  <w:p w14:paraId="7169D3DE" w14:textId="77777777" w:rsidR="00FB22D4" w:rsidRDefault="00FB22D4" w:rsidP="0003123C"/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Times New Roman" w:hAnsi="Times New Roman" w:cs="Times New Roman"/>
          <w:color w:val="000000" w:themeColor="text1"/>
        </w:rPr>
        <w:alias w:val="Title"/>
        <w:tag w:val=""/>
        <w:id w:val="-611985797"/>
        <w:placeholder>
          <w:docPart w:val="BD1B3294669A4824A8EDD6010B10CE0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Pr="005674B4">
          <w:rPr>
            <w:rFonts w:ascii="Times New Roman" w:hAnsi="Times New Roman" w:cs="Times New Roman"/>
            <w:color w:val="000000" w:themeColor="text1"/>
          </w:rPr>
          <w:t>Link2Care Agenda</w:t>
        </w:r>
      </w:sdtContent>
    </w:sdt>
  </w:p>
  <w:p w14:paraId="5B21C2D7" w14:textId="2BB34776" w:rsidR="00356D43" w:rsidRPr="005674B4" w:rsidRDefault="00356D43" w:rsidP="003D6AFD">
    <w:pPr>
      <w:pStyle w:val="Header"/>
      <w:rPr>
        <w:rFonts w:ascii="Times New Roman" w:hAnsi="Times New Roman" w:cs="Times New Roman"/>
      </w:rPr>
    </w:pPr>
    <w:r w:rsidRPr="005674B4">
      <w:rPr>
        <w:rFonts w:ascii="Times New Roman" w:hAnsi="Times New Roman" w:cs="Times New Roman"/>
      </w:rPr>
      <w:t xml:space="preserve">Quarter </w:t>
    </w:r>
    <w:r>
      <w:rPr>
        <w:rFonts w:ascii="Times New Roman" w:hAnsi="Times New Roman" w:cs="Times New Roman"/>
      </w:rPr>
      <w:t>3</w:t>
    </w:r>
    <w:r w:rsidRPr="005674B4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September</w:t>
    </w:r>
    <w:r w:rsidRPr="005674B4">
      <w:rPr>
        <w:rFonts w:ascii="Times New Roman" w:hAnsi="Times New Roman" w:cs="Times New Roman"/>
      </w:rPr>
      <w:t xml:space="preserve"> 1</w:t>
    </w:r>
    <w:r>
      <w:rPr>
        <w:rFonts w:ascii="Times New Roman" w:hAnsi="Times New Roman" w:cs="Times New Roman"/>
      </w:rPr>
      <w:t>6</w:t>
    </w:r>
    <w:r w:rsidRPr="005674B4">
      <w:rPr>
        <w:rFonts w:ascii="Times New Roman" w:hAnsi="Times New Roman" w:cs="Times New Roman"/>
      </w:rPr>
      <w:t>, 2020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06B4C8" w14:textId="67DDE6D9" w:rsidR="00356D43" w:rsidRDefault="00356D43" w:rsidP="00A67285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Bullet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Graphbullet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Graphbullet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C31ABB"/>
    <w:multiLevelType w:val="multilevel"/>
    <w:tmpl w:val="633C5240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02F059C5"/>
    <w:multiLevelType w:val="hybridMultilevel"/>
    <w:tmpl w:val="117894FC"/>
    <w:lvl w:ilvl="0" w:tplc="3060231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A277AFC"/>
    <w:multiLevelType w:val="hybridMultilevel"/>
    <w:tmpl w:val="251E707C"/>
    <w:lvl w:ilvl="0" w:tplc="C7BC33B2">
      <w:start w:val="1"/>
      <w:numFmt w:val="bullet"/>
      <w:pStyle w:val="Graphbullet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9448EF"/>
    <w:multiLevelType w:val="hybridMultilevel"/>
    <w:tmpl w:val="A92A2166"/>
    <w:lvl w:ilvl="0" w:tplc="A4583C36">
      <w:start w:val="1"/>
      <w:numFmt w:val="bullet"/>
      <w:pStyle w:val="Graphbullet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28C1828"/>
    <w:multiLevelType w:val="multilevel"/>
    <w:tmpl w:val="F112D616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b/>
        <w:color w:val="000000" w:themeColor="text1"/>
        <w:u w:color="F0CDA1" w:themeColor="accent1"/>
      </w:rPr>
    </w:lvl>
    <w:lvl w:ilvl="1">
      <w:start w:val="1"/>
      <w:numFmt w:val="lowerLetter"/>
      <w:pStyle w:val="ListNumber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E76D8D"/>
    <w:multiLevelType w:val="multilevel"/>
    <w:tmpl w:val="2C1CB2B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4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204E54"/>
    <w:multiLevelType w:val="multilevel"/>
    <w:tmpl w:val="85300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E014156"/>
    <w:multiLevelType w:val="multilevel"/>
    <w:tmpl w:val="7C425EA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8"/>
  </w:num>
  <w:num w:numId="2">
    <w:abstractNumId w:val="37"/>
  </w:num>
  <w:num w:numId="3">
    <w:abstractNumId w:val="18"/>
  </w:num>
  <w:num w:numId="4">
    <w:abstractNumId w:val="26"/>
  </w:num>
  <w:num w:numId="5">
    <w:abstractNumId w:val="15"/>
  </w:num>
  <w:num w:numId="6">
    <w:abstractNumId w:val="9"/>
  </w:num>
  <w:num w:numId="7">
    <w:abstractNumId w:val="36"/>
  </w:num>
  <w:num w:numId="8">
    <w:abstractNumId w:val="14"/>
  </w:num>
  <w:num w:numId="9">
    <w:abstractNumId w:val="39"/>
  </w:num>
  <w:num w:numId="10">
    <w:abstractNumId w:val="32"/>
  </w:num>
  <w:num w:numId="11">
    <w:abstractNumId w:val="4"/>
  </w:num>
  <w:num w:numId="12">
    <w:abstractNumId w:val="12"/>
  </w:num>
  <w:num w:numId="13">
    <w:abstractNumId w:val="17"/>
  </w:num>
  <w:num w:numId="14">
    <w:abstractNumId w:val="25"/>
  </w:num>
  <w:num w:numId="15">
    <w:abstractNumId w:val="21"/>
  </w:num>
  <w:num w:numId="16">
    <w:abstractNumId w:val="8"/>
  </w:num>
  <w:num w:numId="17">
    <w:abstractNumId w:val="27"/>
  </w:num>
  <w:num w:numId="18">
    <w:abstractNumId w:val="40"/>
  </w:num>
  <w:num w:numId="19">
    <w:abstractNumId w:val="11"/>
  </w:num>
  <w:num w:numId="20">
    <w:abstractNumId w:val="30"/>
  </w:num>
  <w:num w:numId="21">
    <w:abstractNumId w:val="13"/>
  </w:num>
  <w:num w:numId="22">
    <w:abstractNumId w:val="22"/>
  </w:num>
  <w:num w:numId="23">
    <w:abstractNumId w:val="24"/>
  </w:num>
  <w:num w:numId="24">
    <w:abstractNumId w:val="20"/>
  </w:num>
  <w:num w:numId="25">
    <w:abstractNumId w:val="23"/>
  </w:num>
  <w:num w:numId="26">
    <w:abstractNumId w:val="10"/>
  </w:num>
  <w:num w:numId="27">
    <w:abstractNumId w:val="34"/>
  </w:num>
  <w:num w:numId="28">
    <w:abstractNumId w:val="16"/>
  </w:num>
  <w:num w:numId="29">
    <w:abstractNumId w:val="6"/>
  </w:num>
  <w:num w:numId="30">
    <w:abstractNumId w:val="19"/>
  </w:num>
  <w:num w:numId="31">
    <w:abstractNumId w:val="5"/>
  </w:num>
  <w:num w:numId="32">
    <w:abstractNumId w:val="29"/>
  </w:num>
  <w:num w:numId="33">
    <w:abstractNumId w:val="31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5"/>
  </w:num>
  <w:num w:numId="3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3"/>
  </w:num>
  <w:num w:numId="47">
    <w:abstractNumId w:val="7"/>
  </w:num>
  <w:num w:numId="48">
    <w:abstractNumId w:val="41"/>
  </w:num>
  <w:num w:numId="49">
    <w:abstractNumId w:val="3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4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16B5"/>
    <w:rsid w:val="0000092E"/>
    <w:rsid w:val="0000277B"/>
    <w:rsid w:val="00012A83"/>
    <w:rsid w:val="0001498A"/>
    <w:rsid w:val="00017C3C"/>
    <w:rsid w:val="000209F5"/>
    <w:rsid w:val="00021F2E"/>
    <w:rsid w:val="00026EAE"/>
    <w:rsid w:val="0003123C"/>
    <w:rsid w:val="00032A10"/>
    <w:rsid w:val="000339AC"/>
    <w:rsid w:val="00043FFE"/>
    <w:rsid w:val="00044074"/>
    <w:rsid w:val="0004430C"/>
    <w:rsid w:val="00063B51"/>
    <w:rsid w:val="0006583E"/>
    <w:rsid w:val="00066DE2"/>
    <w:rsid w:val="00077931"/>
    <w:rsid w:val="00084E91"/>
    <w:rsid w:val="000900B6"/>
    <w:rsid w:val="000A649E"/>
    <w:rsid w:val="000A7626"/>
    <w:rsid w:val="000B2D28"/>
    <w:rsid w:val="000B3645"/>
    <w:rsid w:val="000B4031"/>
    <w:rsid w:val="000B5DA2"/>
    <w:rsid w:val="000C1C28"/>
    <w:rsid w:val="000C5872"/>
    <w:rsid w:val="000E0979"/>
    <w:rsid w:val="000E0F0F"/>
    <w:rsid w:val="000E1544"/>
    <w:rsid w:val="000E17A9"/>
    <w:rsid w:val="000E5D62"/>
    <w:rsid w:val="000F1E33"/>
    <w:rsid w:val="000F2D65"/>
    <w:rsid w:val="000F47C0"/>
    <w:rsid w:val="000F565A"/>
    <w:rsid w:val="00104094"/>
    <w:rsid w:val="001155CE"/>
    <w:rsid w:val="001225D9"/>
    <w:rsid w:val="00123AAB"/>
    <w:rsid w:val="0012403E"/>
    <w:rsid w:val="00124370"/>
    <w:rsid w:val="00146ABA"/>
    <w:rsid w:val="0015480B"/>
    <w:rsid w:val="00160392"/>
    <w:rsid w:val="00164319"/>
    <w:rsid w:val="00167FD0"/>
    <w:rsid w:val="001A5429"/>
    <w:rsid w:val="001C24FF"/>
    <w:rsid w:val="001C6D24"/>
    <w:rsid w:val="001D1C22"/>
    <w:rsid w:val="001E11F1"/>
    <w:rsid w:val="001E1E58"/>
    <w:rsid w:val="00206719"/>
    <w:rsid w:val="00207A17"/>
    <w:rsid w:val="002264B2"/>
    <w:rsid w:val="002264D8"/>
    <w:rsid w:val="00226FFA"/>
    <w:rsid w:val="00240312"/>
    <w:rsid w:val="00247B17"/>
    <w:rsid w:val="00252E4A"/>
    <w:rsid w:val="002642A8"/>
    <w:rsid w:val="002819FA"/>
    <w:rsid w:val="002861F3"/>
    <w:rsid w:val="002865B9"/>
    <w:rsid w:val="002919FB"/>
    <w:rsid w:val="002955AB"/>
    <w:rsid w:val="002A137B"/>
    <w:rsid w:val="002C1562"/>
    <w:rsid w:val="002C3909"/>
    <w:rsid w:val="002F258F"/>
    <w:rsid w:val="0031130D"/>
    <w:rsid w:val="00314A6F"/>
    <w:rsid w:val="00334394"/>
    <w:rsid w:val="00347AF5"/>
    <w:rsid w:val="00355AFB"/>
    <w:rsid w:val="00356D43"/>
    <w:rsid w:val="00360F98"/>
    <w:rsid w:val="00362478"/>
    <w:rsid w:val="003639D2"/>
    <w:rsid w:val="00364DC2"/>
    <w:rsid w:val="003704CE"/>
    <w:rsid w:val="00374421"/>
    <w:rsid w:val="00396BA9"/>
    <w:rsid w:val="003A1203"/>
    <w:rsid w:val="003A6214"/>
    <w:rsid w:val="003A761A"/>
    <w:rsid w:val="003B5758"/>
    <w:rsid w:val="003C01B2"/>
    <w:rsid w:val="003C0F28"/>
    <w:rsid w:val="003D59A7"/>
    <w:rsid w:val="003D6AFD"/>
    <w:rsid w:val="003E78A7"/>
    <w:rsid w:val="003F0714"/>
    <w:rsid w:val="003F13B0"/>
    <w:rsid w:val="003F5F4A"/>
    <w:rsid w:val="00403423"/>
    <w:rsid w:val="00422BFD"/>
    <w:rsid w:val="00423148"/>
    <w:rsid w:val="004262DD"/>
    <w:rsid w:val="0042646F"/>
    <w:rsid w:val="00435096"/>
    <w:rsid w:val="004411FB"/>
    <w:rsid w:val="00443212"/>
    <w:rsid w:val="00450501"/>
    <w:rsid w:val="0045580C"/>
    <w:rsid w:val="004655D3"/>
    <w:rsid w:val="0047123D"/>
    <w:rsid w:val="0049083F"/>
    <w:rsid w:val="00493EC0"/>
    <w:rsid w:val="00495909"/>
    <w:rsid w:val="004B1141"/>
    <w:rsid w:val="004B5251"/>
    <w:rsid w:val="004B588F"/>
    <w:rsid w:val="004C0453"/>
    <w:rsid w:val="004C432D"/>
    <w:rsid w:val="004C7B3E"/>
    <w:rsid w:val="004D0E7F"/>
    <w:rsid w:val="004E6D89"/>
    <w:rsid w:val="004F3E91"/>
    <w:rsid w:val="005048EF"/>
    <w:rsid w:val="00510F2A"/>
    <w:rsid w:val="00513832"/>
    <w:rsid w:val="00522F4E"/>
    <w:rsid w:val="00526C37"/>
    <w:rsid w:val="00533047"/>
    <w:rsid w:val="00534EB9"/>
    <w:rsid w:val="00536494"/>
    <w:rsid w:val="005579B4"/>
    <w:rsid w:val="005636C4"/>
    <w:rsid w:val="00563E17"/>
    <w:rsid w:val="005674B4"/>
    <w:rsid w:val="00567626"/>
    <w:rsid w:val="0057604C"/>
    <w:rsid w:val="00577B45"/>
    <w:rsid w:val="0058158F"/>
    <w:rsid w:val="005854DB"/>
    <w:rsid w:val="0058624E"/>
    <w:rsid w:val="005919AF"/>
    <w:rsid w:val="00594E8D"/>
    <w:rsid w:val="005A20E2"/>
    <w:rsid w:val="005A46F3"/>
    <w:rsid w:val="005B6A1A"/>
    <w:rsid w:val="005C363E"/>
    <w:rsid w:val="005C7E0C"/>
    <w:rsid w:val="005D2146"/>
    <w:rsid w:val="005E3E97"/>
    <w:rsid w:val="005F6388"/>
    <w:rsid w:val="006137D7"/>
    <w:rsid w:val="00616366"/>
    <w:rsid w:val="006329E1"/>
    <w:rsid w:val="00633E73"/>
    <w:rsid w:val="00636365"/>
    <w:rsid w:val="006403A0"/>
    <w:rsid w:val="00645047"/>
    <w:rsid w:val="00650B4D"/>
    <w:rsid w:val="00655308"/>
    <w:rsid w:val="00655536"/>
    <w:rsid w:val="006567C9"/>
    <w:rsid w:val="00660720"/>
    <w:rsid w:val="00660F67"/>
    <w:rsid w:val="00664450"/>
    <w:rsid w:val="00685B4E"/>
    <w:rsid w:val="006936EB"/>
    <w:rsid w:val="006B048A"/>
    <w:rsid w:val="006B2383"/>
    <w:rsid w:val="006C4D5C"/>
    <w:rsid w:val="006D0144"/>
    <w:rsid w:val="006E1049"/>
    <w:rsid w:val="006E3FC8"/>
    <w:rsid w:val="006F16B5"/>
    <w:rsid w:val="006F38DB"/>
    <w:rsid w:val="00712AA4"/>
    <w:rsid w:val="007157EF"/>
    <w:rsid w:val="00722DC3"/>
    <w:rsid w:val="00725ABA"/>
    <w:rsid w:val="0073649F"/>
    <w:rsid w:val="0073670F"/>
    <w:rsid w:val="00740FCE"/>
    <w:rsid w:val="00741815"/>
    <w:rsid w:val="007516DC"/>
    <w:rsid w:val="00753E67"/>
    <w:rsid w:val="00757514"/>
    <w:rsid w:val="00757AB5"/>
    <w:rsid w:val="0078010D"/>
    <w:rsid w:val="00784AB5"/>
    <w:rsid w:val="007875CE"/>
    <w:rsid w:val="007B17C4"/>
    <w:rsid w:val="007B1F5A"/>
    <w:rsid w:val="007B3AB6"/>
    <w:rsid w:val="007B5AFF"/>
    <w:rsid w:val="007C0C1A"/>
    <w:rsid w:val="007C136F"/>
    <w:rsid w:val="007C5AF4"/>
    <w:rsid w:val="007D3037"/>
    <w:rsid w:val="007D40E3"/>
    <w:rsid w:val="007D5767"/>
    <w:rsid w:val="007E639F"/>
    <w:rsid w:val="007F1229"/>
    <w:rsid w:val="007F793B"/>
    <w:rsid w:val="0081066B"/>
    <w:rsid w:val="0081086A"/>
    <w:rsid w:val="00813EC8"/>
    <w:rsid w:val="00817F8C"/>
    <w:rsid w:val="0082491D"/>
    <w:rsid w:val="0083428B"/>
    <w:rsid w:val="008342C7"/>
    <w:rsid w:val="00843A27"/>
    <w:rsid w:val="00847BAC"/>
    <w:rsid w:val="008509BF"/>
    <w:rsid w:val="008645A2"/>
    <w:rsid w:val="00865EA0"/>
    <w:rsid w:val="008716EC"/>
    <w:rsid w:val="00876F99"/>
    <w:rsid w:val="008820B3"/>
    <w:rsid w:val="00886169"/>
    <w:rsid w:val="0089410F"/>
    <w:rsid w:val="008965F6"/>
    <w:rsid w:val="008A2B5E"/>
    <w:rsid w:val="008A4AAE"/>
    <w:rsid w:val="008A70D6"/>
    <w:rsid w:val="008C6944"/>
    <w:rsid w:val="008C78FD"/>
    <w:rsid w:val="008D3386"/>
    <w:rsid w:val="008F507A"/>
    <w:rsid w:val="008F704C"/>
    <w:rsid w:val="009013FB"/>
    <w:rsid w:val="00901E94"/>
    <w:rsid w:val="0090206C"/>
    <w:rsid w:val="00902998"/>
    <w:rsid w:val="00903545"/>
    <w:rsid w:val="00912C1B"/>
    <w:rsid w:val="00916CCF"/>
    <w:rsid w:val="0092125E"/>
    <w:rsid w:val="009215DD"/>
    <w:rsid w:val="00924319"/>
    <w:rsid w:val="00930F2D"/>
    <w:rsid w:val="009351F3"/>
    <w:rsid w:val="009355C2"/>
    <w:rsid w:val="00942A2C"/>
    <w:rsid w:val="00951204"/>
    <w:rsid w:val="00952A7A"/>
    <w:rsid w:val="0095369F"/>
    <w:rsid w:val="00953993"/>
    <w:rsid w:val="0095701A"/>
    <w:rsid w:val="00961C61"/>
    <w:rsid w:val="00974BF8"/>
    <w:rsid w:val="009A3B33"/>
    <w:rsid w:val="009A45A0"/>
    <w:rsid w:val="009B35B5"/>
    <w:rsid w:val="009B3A56"/>
    <w:rsid w:val="009B4773"/>
    <w:rsid w:val="009C3903"/>
    <w:rsid w:val="009D2556"/>
    <w:rsid w:val="009E0527"/>
    <w:rsid w:val="009E56BD"/>
    <w:rsid w:val="009E6130"/>
    <w:rsid w:val="00A06280"/>
    <w:rsid w:val="00A23F0A"/>
    <w:rsid w:val="00A371D8"/>
    <w:rsid w:val="00A56887"/>
    <w:rsid w:val="00A630FD"/>
    <w:rsid w:val="00A67285"/>
    <w:rsid w:val="00A70CBF"/>
    <w:rsid w:val="00A73745"/>
    <w:rsid w:val="00A74169"/>
    <w:rsid w:val="00A74908"/>
    <w:rsid w:val="00A852C3"/>
    <w:rsid w:val="00A91213"/>
    <w:rsid w:val="00A960DC"/>
    <w:rsid w:val="00AA29B1"/>
    <w:rsid w:val="00AA387F"/>
    <w:rsid w:val="00AA66D7"/>
    <w:rsid w:val="00AC2672"/>
    <w:rsid w:val="00AC3653"/>
    <w:rsid w:val="00AE0241"/>
    <w:rsid w:val="00AE5008"/>
    <w:rsid w:val="00AE7B33"/>
    <w:rsid w:val="00B02B08"/>
    <w:rsid w:val="00B04163"/>
    <w:rsid w:val="00B12D81"/>
    <w:rsid w:val="00B24C1A"/>
    <w:rsid w:val="00B26302"/>
    <w:rsid w:val="00B31A3F"/>
    <w:rsid w:val="00B37B3B"/>
    <w:rsid w:val="00B40ED0"/>
    <w:rsid w:val="00B44C47"/>
    <w:rsid w:val="00B50698"/>
    <w:rsid w:val="00B5172C"/>
    <w:rsid w:val="00B51D3A"/>
    <w:rsid w:val="00B54AB2"/>
    <w:rsid w:val="00B57756"/>
    <w:rsid w:val="00B57F4F"/>
    <w:rsid w:val="00B60E4F"/>
    <w:rsid w:val="00B7636D"/>
    <w:rsid w:val="00B80CF1"/>
    <w:rsid w:val="00BA2A38"/>
    <w:rsid w:val="00BA31C4"/>
    <w:rsid w:val="00BB0031"/>
    <w:rsid w:val="00BB02E6"/>
    <w:rsid w:val="00BB21F7"/>
    <w:rsid w:val="00BB5099"/>
    <w:rsid w:val="00BC4B3B"/>
    <w:rsid w:val="00BD078A"/>
    <w:rsid w:val="00BD0C60"/>
    <w:rsid w:val="00BD362C"/>
    <w:rsid w:val="00BF190C"/>
    <w:rsid w:val="00C06257"/>
    <w:rsid w:val="00C17BCF"/>
    <w:rsid w:val="00C2067F"/>
    <w:rsid w:val="00C267F2"/>
    <w:rsid w:val="00C27E38"/>
    <w:rsid w:val="00C3038A"/>
    <w:rsid w:val="00C3246A"/>
    <w:rsid w:val="00C51EE8"/>
    <w:rsid w:val="00C65564"/>
    <w:rsid w:val="00C6628F"/>
    <w:rsid w:val="00C77B20"/>
    <w:rsid w:val="00C91561"/>
    <w:rsid w:val="00C94555"/>
    <w:rsid w:val="00CA2A20"/>
    <w:rsid w:val="00CA3B06"/>
    <w:rsid w:val="00CA61D8"/>
    <w:rsid w:val="00CC4EB6"/>
    <w:rsid w:val="00CD1D98"/>
    <w:rsid w:val="00CE3533"/>
    <w:rsid w:val="00CF1267"/>
    <w:rsid w:val="00D13200"/>
    <w:rsid w:val="00D15938"/>
    <w:rsid w:val="00D26769"/>
    <w:rsid w:val="00D27AF8"/>
    <w:rsid w:val="00D3044F"/>
    <w:rsid w:val="00D4054E"/>
    <w:rsid w:val="00D6543F"/>
    <w:rsid w:val="00D74E0C"/>
    <w:rsid w:val="00D8068C"/>
    <w:rsid w:val="00D94688"/>
    <w:rsid w:val="00DA2D18"/>
    <w:rsid w:val="00DB5A2E"/>
    <w:rsid w:val="00DB5C8D"/>
    <w:rsid w:val="00DB69F3"/>
    <w:rsid w:val="00DC0528"/>
    <w:rsid w:val="00DC1104"/>
    <w:rsid w:val="00DC7466"/>
    <w:rsid w:val="00DC7E1C"/>
    <w:rsid w:val="00DE089A"/>
    <w:rsid w:val="00DE65A2"/>
    <w:rsid w:val="00DF2DCC"/>
    <w:rsid w:val="00DF4074"/>
    <w:rsid w:val="00E01D0E"/>
    <w:rsid w:val="00E141D3"/>
    <w:rsid w:val="00E16215"/>
    <w:rsid w:val="00E26829"/>
    <w:rsid w:val="00E31650"/>
    <w:rsid w:val="00E35169"/>
    <w:rsid w:val="00E526F1"/>
    <w:rsid w:val="00E53724"/>
    <w:rsid w:val="00E552C8"/>
    <w:rsid w:val="00E56EA5"/>
    <w:rsid w:val="00E61CAE"/>
    <w:rsid w:val="00E75006"/>
    <w:rsid w:val="00E83005"/>
    <w:rsid w:val="00E84350"/>
    <w:rsid w:val="00E85863"/>
    <w:rsid w:val="00E9198C"/>
    <w:rsid w:val="00E91AE4"/>
    <w:rsid w:val="00E92C6D"/>
    <w:rsid w:val="00EA431D"/>
    <w:rsid w:val="00EA58FC"/>
    <w:rsid w:val="00EB0A20"/>
    <w:rsid w:val="00EB64ED"/>
    <w:rsid w:val="00EC4BCD"/>
    <w:rsid w:val="00EC7DFA"/>
    <w:rsid w:val="00ED3B66"/>
    <w:rsid w:val="00EE1F33"/>
    <w:rsid w:val="00EE659E"/>
    <w:rsid w:val="00EF48B1"/>
    <w:rsid w:val="00F01EA8"/>
    <w:rsid w:val="00F03040"/>
    <w:rsid w:val="00F05D68"/>
    <w:rsid w:val="00F15BDF"/>
    <w:rsid w:val="00F217D3"/>
    <w:rsid w:val="00F22FA8"/>
    <w:rsid w:val="00F33D64"/>
    <w:rsid w:val="00F33F5E"/>
    <w:rsid w:val="00F60840"/>
    <w:rsid w:val="00F75B52"/>
    <w:rsid w:val="00F75B86"/>
    <w:rsid w:val="00F77933"/>
    <w:rsid w:val="00F8411A"/>
    <w:rsid w:val="00F95B06"/>
    <w:rsid w:val="00F96B78"/>
    <w:rsid w:val="00FA2577"/>
    <w:rsid w:val="00FB1673"/>
    <w:rsid w:val="00FB22D4"/>
    <w:rsid w:val="00FB315C"/>
    <w:rsid w:val="00FC002A"/>
    <w:rsid w:val="00FC1405"/>
    <w:rsid w:val="00FD329A"/>
    <w:rsid w:val="00FE1954"/>
    <w:rsid w:val="00FE2D08"/>
    <w:rsid w:val="00FF0913"/>
    <w:rsid w:val="00FF31E9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F92A9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371D8"/>
    <w:pPr>
      <w:spacing w:before="120" w:after="120" w:line="288" w:lineRule="auto"/>
    </w:pPr>
    <w:rPr>
      <w:color w:val="595959" w:themeColor="text1" w:themeTint="A6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5C8D"/>
    <w:pPr>
      <w:keepNext/>
      <w:keepLines/>
      <w:pBdr>
        <w:bottom w:val="single" w:sz="24" w:space="4" w:color="7F7F7F" w:themeColor="text1" w:themeTint="80"/>
      </w:pBdr>
      <w:spacing w:before="360"/>
      <w:outlineLvl w:val="0"/>
    </w:pPr>
    <w:rPr>
      <w:rFonts w:ascii="Times New Roman" w:eastAsiaTheme="majorEastAsia" w:hAnsi="Times New Roman" w:cstheme="majorBidi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HeaderChar">
    <w:name w:val="Header Char"/>
    <w:basedOn w:val="DefaultParagraphFont"/>
    <w:link w:val="Header"/>
    <w:uiPriority w:val="99"/>
    <w:rsid w:val="00A67285"/>
    <w:rPr>
      <w:rFonts w:cstheme="minorHAnsi"/>
      <w:i/>
      <w:color w:val="331D01"/>
      <w:sz w:val="24"/>
    </w:rPr>
  </w:style>
  <w:style w:type="paragraph" w:styleId="Footer">
    <w:name w:val="footer"/>
    <w:basedOn w:val="Normal"/>
    <w:link w:val="FooterCh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5C7E0C"/>
    <w:rPr>
      <w:color w:val="595959" w:themeColor="text1" w:themeTint="A6"/>
      <w:sz w:val="18"/>
    </w:rPr>
  </w:style>
  <w:style w:type="character" w:styleId="PlaceholderText">
    <w:name w:val="Placeholder Text"/>
    <w:basedOn w:val="DefaultParagraphFont"/>
    <w:uiPriority w:val="99"/>
    <w:semiHidden/>
    <w:rsid w:val="005A20E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ubtitleChar">
    <w:name w:val="Subtitle Char"/>
    <w:basedOn w:val="DefaultParagraphFont"/>
    <w:link w:val="Subtitl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Heading1Char">
    <w:name w:val="Heading 1 Char"/>
    <w:basedOn w:val="DefaultParagraphFont"/>
    <w:link w:val="Heading1"/>
    <w:uiPriority w:val="9"/>
    <w:rsid w:val="00DB5C8D"/>
    <w:rPr>
      <w:rFonts w:ascii="Times New Roman" w:eastAsiaTheme="majorEastAsia" w:hAnsi="Times New Roman" w:cstheme="majorBidi"/>
      <w:b/>
      <w:sz w:val="28"/>
      <w:szCs w:val="32"/>
    </w:rPr>
  </w:style>
  <w:style w:type="paragraph" w:customStyle="1" w:styleId="Default">
    <w:name w:val="Defaul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ListParagraph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SubtleEmphasis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Emphasis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IntenseEmphasis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TableGrid">
    <w:name w:val="Table Grid"/>
    <w:basedOn w:val="Table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TOCHeading">
    <w:name w:val="TOC Heading"/>
    <w:basedOn w:val="Normal"/>
    <w:next w:val="Normal"/>
    <w:uiPriority w:val="39"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OC1">
    <w:name w:val="toc 1"/>
    <w:basedOn w:val="Normal"/>
    <w:next w:val="Normal"/>
    <w:autoRedefine/>
    <w:uiPriority w:val="39"/>
    <w:rsid w:val="001E1E58"/>
    <w:pPr>
      <w:spacing w:after="100"/>
    </w:pPr>
  </w:style>
  <w:style w:type="character" w:styleId="Hyperlink">
    <w:name w:val="Hyperlink"/>
    <w:basedOn w:val="DefaultParagraphFont"/>
    <w:uiPriority w:val="99"/>
    <w:rsid w:val="001E1E58"/>
    <w:rPr>
      <w:color w:val="000000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CommentReference">
    <w:name w:val="annotation reference"/>
    <w:basedOn w:val="DefaultParagraphFont"/>
    <w:semiHidden/>
    <w:unhideWhenUsed/>
    <w:rsid w:val="007C136F"/>
    <w:rPr>
      <w:sz w:val="16"/>
      <w:szCs w:val="16"/>
    </w:rPr>
  </w:style>
  <w:style w:type="paragraph" w:styleId="NoSpacing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Bullet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Number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Strong">
    <w:name w:val="Strong"/>
    <w:basedOn w:val="DefaultParagraphFont"/>
    <w:uiPriority w:val="22"/>
    <w:semiHidden/>
    <w:qFormat/>
    <w:rsid w:val="00BA31C4"/>
    <w:rPr>
      <w:b/>
      <w:bCs/>
    </w:rPr>
  </w:style>
  <w:style w:type="character" w:customStyle="1" w:styleId="Bold">
    <w:name w:val="Bold"/>
    <w:uiPriority w:val="1"/>
    <w:semiHidden/>
    <w:qFormat/>
    <w:rsid w:val="00BA31C4"/>
    <w:rPr>
      <w:b/>
      <w:bCs/>
    </w:rPr>
  </w:style>
  <w:style w:type="paragraph" w:styleId="ListBullet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Graphheading1">
    <w:name w:val="Graph heading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Graphheading2">
    <w:name w:val="Graph heading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Graphheading3">
    <w:name w:val="Graph heading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Graphheading4">
    <w:name w:val="Graph heading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Graphbullet">
    <w:name w:val="Graph bullet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2">
    <w:name w:val="Graph bullet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3">
    <w:name w:val="Graph bullet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Graphbullet4">
    <w:name w:val="Graph bullet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ableTextLarge">
    <w:name w:val="Table Text Larg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Number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heckbox">
    <w:name w:val="Checkbox"/>
    <w:basedOn w:val="Normal"/>
    <w:qFormat/>
    <w:rsid w:val="00A67285"/>
    <w:pPr>
      <w:spacing w:before="0" w:after="0"/>
    </w:pPr>
  </w:style>
  <w:style w:type="paragraph" w:customStyle="1" w:styleId="Header1">
    <w:name w:val="Header 1"/>
    <w:basedOn w:val="Normal"/>
    <w:next w:val="Normal"/>
    <w:link w:val="Header1Char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Header1Char">
    <w:name w:val="Header 1 Char"/>
    <w:basedOn w:val="DefaultParagraphFont"/>
    <w:link w:val="Header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  <w:style w:type="table" w:customStyle="1" w:styleId="TableGrid1">
    <w:name w:val="Table Grid1"/>
    <w:basedOn w:val="TableNormal"/>
    <w:next w:val="TableGrid"/>
    <w:uiPriority w:val="39"/>
    <w:rsid w:val="009E56BD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39"/>
    <w:rsid w:val="00F15BDF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1">
    <w:name w:val="Table Grid11"/>
    <w:basedOn w:val="TableNormal"/>
    <w:next w:val="TableGrid"/>
    <w:uiPriority w:val="39"/>
    <w:rsid w:val="00BD362C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semiHidden/>
    <w:unhideWhenUsed/>
    <w:rsid w:val="00B24C1A"/>
    <w:pPr>
      <w:spacing w:before="0" w:after="0" w:line="240" w:lineRule="auto"/>
    </w:pPr>
    <w:rPr>
      <w:rFonts w:ascii="Cambria" w:eastAsia="Cambria" w:hAnsi="Cambria" w:cs="Cambria"/>
      <w:color w:val="auto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B24C1A"/>
    <w:rPr>
      <w:rFonts w:ascii="Cambria" w:eastAsia="Cambria" w:hAnsi="Cambria" w:cs="Cambria"/>
      <w:sz w:val="20"/>
      <w:szCs w:val="20"/>
    </w:rPr>
  </w:style>
  <w:style w:type="table" w:customStyle="1" w:styleId="TableGrid4">
    <w:name w:val="Table Grid4"/>
    <w:basedOn w:val="TableNormal"/>
    <w:next w:val="TableGrid"/>
    <w:uiPriority w:val="39"/>
    <w:rsid w:val="00C91561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39"/>
    <w:rsid w:val="00FB22D4"/>
    <w:pPr>
      <w:spacing w:after="0" w:line="240" w:lineRule="auto"/>
    </w:pPr>
    <w:rPr>
      <w:rFonts w:ascii="Cambria" w:eastAsia="Cambria" w:hAnsi="Cambria" w:cs="Cambr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1">
    <w:name w:val="Table Grid21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2">
    <w:name w:val="Table Grid12"/>
    <w:basedOn w:val="TableNormal"/>
    <w:next w:val="TableGrid"/>
    <w:uiPriority w:val="39"/>
    <w:rsid w:val="00FB22D4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3B66"/>
    <w:pPr>
      <w:spacing w:before="120" w:after="120"/>
    </w:pPr>
    <w:rPr>
      <w:rFonts w:asciiTheme="minorHAnsi" w:eastAsiaTheme="minorHAnsi" w:hAnsiTheme="minorHAnsi" w:cstheme="minorBidi"/>
      <w:b/>
      <w:bCs/>
      <w:color w:val="595959" w:themeColor="text1" w:themeTint="A6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3B66"/>
    <w:rPr>
      <w:rFonts w:ascii="Cambria" w:eastAsia="Cambria" w:hAnsi="Cambria" w:cs="Cambria"/>
      <w:b/>
      <w:bC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BB21F7"/>
    <w:pPr>
      <w:spacing w:before="0" w:after="200" w:line="240" w:lineRule="auto"/>
    </w:pPr>
    <w:rPr>
      <w:i/>
      <w:iCs/>
      <w:color w:val="00292E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chart" Target="charts/chart3.xml"/><Relationship Id="rId2" Type="http://schemas.openxmlformats.org/officeDocument/2006/relationships/customXml" Target="../customXml/item2.xml"/><Relationship Id="rId16" Type="http://schemas.openxmlformats.org/officeDocument/2006/relationships/chart" Target="charts/chart2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hart" Target="charts/chart1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becca\AppData\Roaming\Microsoft\Templates\Small%20business%20startup%20checklist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\Addi\Desktop\Link2Care\Quarterly%20Report\Q3_2020\EMA%20Data%20Comparison%209-3-20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/129.106.154.7\uthsc\sph\Research\Link2Care\Statistical%20Projects\L2C%20Recruitment%20(Excel)\L2C%20Recruit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cap="all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reasons</a:t>
            </a:r>
            <a:r>
              <a:rPr lang="en-US" baseline="0"/>
              <a:t> for phone terminations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cap="all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2A3D-3F4D-BFDE-62CEB0C3F276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2A3D-3F4D-BFDE-62CEB0C3F276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5-2A3D-3F4D-BFDE-62CEB0C3F276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7-2A3D-3F4D-BFDE-62CEB0C3F276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9-2A3D-3F4D-BFDE-62CEB0C3F276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B-2A3D-3F4D-BFDE-62CEB0C3F276}"/>
              </c:ext>
            </c:extLst>
          </c:dPt>
          <c:dPt>
            <c:idx val="6"/>
            <c:bubble3D val="0"/>
            <c:spPr>
              <a:solidFill>
                <a:schemeClr val="accent1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D-2A3D-3F4D-BFDE-62CEB0C3F276}"/>
              </c:ext>
            </c:extLst>
          </c:dPt>
          <c:dPt>
            <c:idx val="7"/>
            <c:bubble3D val="0"/>
            <c:spPr>
              <a:solidFill>
                <a:schemeClr val="accent2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F-2A3D-3F4D-BFDE-62CEB0C3F276}"/>
              </c:ext>
            </c:extLst>
          </c:dPt>
          <c:dPt>
            <c:idx val="8"/>
            <c:bubble3D val="0"/>
            <c:spPr>
              <a:solidFill>
                <a:schemeClr val="accent3">
                  <a:lumMod val="60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11-2A3D-3F4D-BFDE-62CEB0C3F276}"/>
              </c:ext>
            </c:extLst>
          </c:dPt>
          <c:dLbls>
            <c:dLbl>
              <c:idx val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1-2A3D-3F4D-BFDE-62CEB0C3F276}"/>
                </c:ext>
              </c:extLst>
            </c:dLbl>
            <c:dLbl>
              <c:idx val="1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3-2A3D-3F4D-BFDE-62CEB0C3F276}"/>
                </c:ext>
              </c:extLst>
            </c:dLbl>
            <c:dLbl>
              <c:idx val="2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5-2A3D-3F4D-BFDE-62CEB0C3F276}"/>
                </c:ext>
              </c:extLst>
            </c:dLbl>
            <c:dLbl>
              <c:idx val="3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4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7-2A3D-3F4D-BFDE-62CEB0C3F276}"/>
                </c:ext>
              </c:extLst>
            </c:dLbl>
            <c:dLbl>
              <c:idx val="4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9-2A3D-3F4D-BFDE-62CEB0C3F276}"/>
                </c:ext>
              </c:extLst>
            </c:dLbl>
            <c:dLbl>
              <c:idx val="5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6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B-2A3D-3F4D-BFDE-62CEB0C3F276}"/>
                </c:ext>
              </c:extLst>
            </c:dLbl>
            <c:dLbl>
              <c:idx val="6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1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D-2A3D-3F4D-BFDE-62CEB0C3F276}"/>
                </c:ext>
              </c:extLst>
            </c:dLbl>
            <c:dLbl>
              <c:idx val="7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2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0F-2A3D-3F4D-BFDE-62CEB0C3F276}"/>
                </c:ext>
              </c:extLst>
            </c:dLbl>
            <c:dLbl>
              <c:idx val="8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3">
                          <a:lumMod val="60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6="http://schemas.microsoft.com/office/drawing/2014/chart" uri="{C3380CC4-5D6E-409C-BE32-E72D297353CC}">
                  <c16:uniqueId val="{00000011-2A3D-3F4D-BFDE-62CEB0C3F276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Sheet2!$A$1:$A$9</c:f>
              <c:strCache>
                <c:ptCount val="9"/>
                <c:pt idx="0">
                  <c:v>Reasons for Terminations</c:v>
                </c:pt>
                <c:pt idx="1">
                  <c:v>Lost</c:v>
                </c:pt>
                <c:pt idx="2">
                  <c:v>Stolen</c:v>
                </c:pt>
                <c:pt idx="3">
                  <c:v>Non-Compliance</c:v>
                </c:pt>
                <c:pt idx="4">
                  <c:v>Sold or Gifted</c:v>
                </c:pt>
                <c:pt idx="5">
                  <c:v>Broken</c:v>
                </c:pt>
                <c:pt idx="6">
                  <c:v>Defective</c:v>
                </c:pt>
                <c:pt idx="7">
                  <c:v>Completed Study</c:v>
                </c:pt>
                <c:pt idx="8">
                  <c:v>Returned to Staff</c:v>
                </c:pt>
              </c:strCache>
            </c:strRef>
          </c:cat>
          <c:val>
            <c:numRef>
              <c:f>Sheet2!$B$1:$B$9</c:f>
              <c:numCache>
                <c:formatCode>General</c:formatCode>
                <c:ptCount val="9"/>
                <c:pt idx="1">
                  <c:v>4</c:v>
                </c:pt>
                <c:pt idx="2">
                  <c:v>27</c:v>
                </c:pt>
                <c:pt idx="3">
                  <c:v>7</c:v>
                </c:pt>
                <c:pt idx="4">
                  <c:v>7</c:v>
                </c:pt>
                <c:pt idx="5">
                  <c:v>2</c:v>
                </c:pt>
                <c:pt idx="6">
                  <c:v>6</c:v>
                </c:pt>
                <c:pt idx="7">
                  <c:v>14</c:v>
                </c:pt>
                <c:pt idx="8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2A3D-3F4D-BFDE-62CEB0C3F276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</a:t>
            </a:r>
            <a:r>
              <a:rPr lang="en-US" baseline="0"/>
              <a:t> Number of Participants Recruited between April 2018 -  August 2020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'[L2C Recruitment.xlsx]Sheet1'!$B$1</c:f>
              <c:strCache>
                <c:ptCount val="1"/>
                <c:pt idx="0">
                  <c:v>Number of Participants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'[L2C Recruitment.xlsx]Sheet1'!$A$2:$A$30</c:f>
              <c:numCache>
                <c:formatCode>mmm\-yy</c:formatCode>
                <c:ptCount val="29"/>
                <c:pt idx="0">
                  <c:v>43191</c:v>
                </c:pt>
                <c:pt idx="1">
                  <c:v>43221</c:v>
                </c:pt>
                <c:pt idx="2">
                  <c:v>43252</c:v>
                </c:pt>
                <c:pt idx="3">
                  <c:v>43282</c:v>
                </c:pt>
                <c:pt idx="4">
                  <c:v>43313</c:v>
                </c:pt>
                <c:pt idx="5">
                  <c:v>43344</c:v>
                </c:pt>
                <c:pt idx="6">
                  <c:v>43374</c:v>
                </c:pt>
                <c:pt idx="7">
                  <c:v>43405</c:v>
                </c:pt>
                <c:pt idx="8">
                  <c:v>43435</c:v>
                </c:pt>
                <c:pt idx="9">
                  <c:v>43466</c:v>
                </c:pt>
                <c:pt idx="10">
                  <c:v>43497</c:v>
                </c:pt>
                <c:pt idx="11">
                  <c:v>43525</c:v>
                </c:pt>
                <c:pt idx="12">
                  <c:v>43556</c:v>
                </c:pt>
                <c:pt idx="13">
                  <c:v>43586</c:v>
                </c:pt>
                <c:pt idx="14">
                  <c:v>43617</c:v>
                </c:pt>
                <c:pt idx="15">
                  <c:v>43647</c:v>
                </c:pt>
                <c:pt idx="16">
                  <c:v>43678</c:v>
                </c:pt>
                <c:pt idx="17">
                  <c:v>43709</c:v>
                </c:pt>
                <c:pt idx="18">
                  <c:v>43739</c:v>
                </c:pt>
                <c:pt idx="19">
                  <c:v>43770</c:v>
                </c:pt>
                <c:pt idx="20">
                  <c:v>43800</c:v>
                </c:pt>
                <c:pt idx="21">
                  <c:v>43831</c:v>
                </c:pt>
                <c:pt idx="22">
                  <c:v>43862</c:v>
                </c:pt>
                <c:pt idx="23">
                  <c:v>43891</c:v>
                </c:pt>
                <c:pt idx="24">
                  <c:v>43922</c:v>
                </c:pt>
                <c:pt idx="25">
                  <c:v>43952</c:v>
                </c:pt>
                <c:pt idx="26">
                  <c:v>43983</c:v>
                </c:pt>
                <c:pt idx="27">
                  <c:v>44013</c:v>
                </c:pt>
                <c:pt idx="28">
                  <c:v>44044</c:v>
                </c:pt>
              </c:numCache>
            </c:numRef>
          </c:cat>
          <c:val>
            <c:numRef>
              <c:f>'[L2C Recruitment.xlsx]Sheet1'!$B$2:$B$30</c:f>
              <c:numCache>
                <c:formatCode>General</c:formatCode>
                <c:ptCount val="29"/>
                <c:pt idx="0">
                  <c:v>1</c:v>
                </c:pt>
                <c:pt idx="1">
                  <c:v>10</c:v>
                </c:pt>
                <c:pt idx="2">
                  <c:v>5</c:v>
                </c:pt>
                <c:pt idx="3">
                  <c:v>13</c:v>
                </c:pt>
                <c:pt idx="4">
                  <c:v>20</c:v>
                </c:pt>
                <c:pt idx="5">
                  <c:v>9</c:v>
                </c:pt>
                <c:pt idx="6">
                  <c:v>9</c:v>
                </c:pt>
                <c:pt idx="7">
                  <c:v>7</c:v>
                </c:pt>
                <c:pt idx="8">
                  <c:v>4</c:v>
                </c:pt>
                <c:pt idx="9">
                  <c:v>11</c:v>
                </c:pt>
                <c:pt idx="10">
                  <c:v>12</c:v>
                </c:pt>
                <c:pt idx="11">
                  <c:v>18</c:v>
                </c:pt>
                <c:pt idx="12">
                  <c:v>11</c:v>
                </c:pt>
                <c:pt idx="13">
                  <c:v>14</c:v>
                </c:pt>
                <c:pt idx="14">
                  <c:v>10</c:v>
                </c:pt>
                <c:pt idx="15">
                  <c:v>13</c:v>
                </c:pt>
                <c:pt idx="16">
                  <c:v>8</c:v>
                </c:pt>
                <c:pt idx="17">
                  <c:v>10</c:v>
                </c:pt>
                <c:pt idx="18">
                  <c:v>2</c:v>
                </c:pt>
                <c:pt idx="19">
                  <c:v>8</c:v>
                </c:pt>
                <c:pt idx="20">
                  <c:v>6</c:v>
                </c:pt>
                <c:pt idx="21">
                  <c:v>14</c:v>
                </c:pt>
                <c:pt idx="22">
                  <c:v>16</c:v>
                </c:pt>
                <c:pt idx="23">
                  <c:v>3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4</c:v>
                </c:pt>
                <c:pt idx="28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787-4AB7-9155-CA155576E4D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3026272"/>
        <c:axId val="563027912"/>
      </c:lineChart>
      <c:dateAx>
        <c:axId val="56302627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 of Recruitment Month/Year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7912"/>
        <c:crosses val="autoZero"/>
        <c:auto val="1"/>
        <c:lblOffset val="100"/>
        <c:baseTimeUnit val="months"/>
      </c:dateAx>
      <c:valAx>
        <c:axId val="5630279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Participants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630262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'[L2C Recruitment.xlsx]Yearly'!$B$1</c:f>
              <c:strCache>
                <c:ptCount val="1"/>
                <c:pt idx="0">
                  <c:v>2018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Recruitment.xlsx]Yearly'!$B$2:$B$13</c:f>
              <c:numCache>
                <c:formatCode>General</c:formatCode>
                <c:ptCount val="12"/>
                <c:pt idx="3">
                  <c:v>1</c:v>
                </c:pt>
                <c:pt idx="4">
                  <c:v>10</c:v>
                </c:pt>
                <c:pt idx="5">
                  <c:v>5</c:v>
                </c:pt>
                <c:pt idx="6">
                  <c:v>13</c:v>
                </c:pt>
                <c:pt idx="7">
                  <c:v>20</c:v>
                </c:pt>
                <c:pt idx="8">
                  <c:v>9</c:v>
                </c:pt>
                <c:pt idx="9">
                  <c:v>9</c:v>
                </c:pt>
                <c:pt idx="10">
                  <c:v>7</c:v>
                </c:pt>
                <c:pt idx="11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C46-43D0-B276-D5E34F2AD8B8}"/>
            </c:ext>
          </c:extLst>
        </c:ser>
        <c:ser>
          <c:idx val="1"/>
          <c:order val="1"/>
          <c:tx>
            <c:strRef>
              <c:f>'[L2C Recruitment.xlsx]Yearly'!$C$1</c:f>
              <c:strCache>
                <c:ptCount val="1"/>
                <c:pt idx="0">
                  <c:v>2019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Recruitment.xlsx]Yearly'!$C$2:$C$13</c:f>
              <c:numCache>
                <c:formatCode>General</c:formatCode>
                <c:ptCount val="12"/>
                <c:pt idx="0">
                  <c:v>11</c:v>
                </c:pt>
                <c:pt idx="1">
                  <c:v>12</c:v>
                </c:pt>
                <c:pt idx="2">
                  <c:v>18</c:v>
                </c:pt>
                <c:pt idx="3">
                  <c:v>11</c:v>
                </c:pt>
                <c:pt idx="4">
                  <c:v>14</c:v>
                </c:pt>
                <c:pt idx="5">
                  <c:v>10</c:v>
                </c:pt>
                <c:pt idx="6">
                  <c:v>13</c:v>
                </c:pt>
                <c:pt idx="7">
                  <c:v>8</c:v>
                </c:pt>
                <c:pt idx="8">
                  <c:v>10</c:v>
                </c:pt>
                <c:pt idx="9">
                  <c:v>2</c:v>
                </c:pt>
                <c:pt idx="10">
                  <c:v>8</c:v>
                </c:pt>
                <c:pt idx="11">
                  <c:v>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C46-43D0-B276-D5E34F2AD8B8}"/>
            </c:ext>
          </c:extLst>
        </c:ser>
        <c:ser>
          <c:idx val="2"/>
          <c:order val="2"/>
          <c:tx>
            <c:strRef>
              <c:f>'[L2C Recruitment.xlsx]Yearly'!$D$1</c:f>
              <c:strCache>
                <c:ptCount val="1"/>
                <c:pt idx="0">
                  <c:v>2020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'[L2C Recruitment.xlsx]Yearly'!$A$2:$A$13</c:f>
              <c:strCache>
                <c:ptCount val="12"/>
                <c:pt idx="0">
                  <c:v>January</c:v>
                </c:pt>
                <c:pt idx="1">
                  <c:v>February</c:v>
                </c:pt>
                <c:pt idx="2">
                  <c:v>March</c:v>
                </c:pt>
                <c:pt idx="3">
                  <c:v>April</c:v>
                </c:pt>
                <c:pt idx="4">
                  <c:v>May</c:v>
                </c:pt>
                <c:pt idx="5">
                  <c:v>June</c:v>
                </c:pt>
                <c:pt idx="6">
                  <c:v>July</c:v>
                </c:pt>
                <c:pt idx="7">
                  <c:v>August</c:v>
                </c:pt>
                <c:pt idx="8">
                  <c:v>September</c:v>
                </c:pt>
                <c:pt idx="9">
                  <c:v>October</c:v>
                </c:pt>
                <c:pt idx="10">
                  <c:v>November</c:v>
                </c:pt>
                <c:pt idx="11">
                  <c:v>December</c:v>
                </c:pt>
              </c:strCache>
            </c:strRef>
          </c:cat>
          <c:val>
            <c:numRef>
              <c:f>'[L2C Recruitment.xlsx]Yearly'!$D$2:$D$13</c:f>
              <c:numCache>
                <c:formatCode>General</c:formatCode>
                <c:ptCount val="12"/>
                <c:pt idx="0">
                  <c:v>14</c:v>
                </c:pt>
                <c:pt idx="1">
                  <c:v>16</c:v>
                </c:pt>
                <c:pt idx="2">
                  <c:v>3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4</c:v>
                </c:pt>
                <c:pt idx="7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C46-43D0-B276-D5E34F2AD8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611612080"/>
        <c:axId val="611613064"/>
      </c:lineChart>
      <c:catAx>
        <c:axId val="61161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Recruitment by Month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3064"/>
        <c:crosses val="autoZero"/>
        <c:auto val="1"/>
        <c:lblAlgn val="ctr"/>
        <c:lblOffset val="100"/>
        <c:noMultiLvlLbl val="0"/>
      </c:catAx>
      <c:valAx>
        <c:axId val="6116130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PTs Recruited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1161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D1B3294669A4824A8EDD6010B10C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FB7F0F-32DC-413E-8591-262060FA311A}"/>
      </w:docPartPr>
      <w:docPartBody>
        <w:p w:rsidR="00EA7FDF" w:rsidRDefault="00EA7FDF">
          <w:pPr>
            <w:pStyle w:val="BD1B3294669A4824A8EDD6010B10CE0A"/>
          </w:pPr>
          <w:r w:rsidRPr="00207A17">
            <w:t>Let the local or regional press know you are opening and when.</w:t>
          </w:r>
        </w:p>
      </w:docPartBody>
    </w:docPart>
    <w:docPart>
      <w:docPartPr>
        <w:name w:val="0585CAC43D9E4739BC81CCDBEB497E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7FA0-B5D6-46E6-A29E-AC23E94AA667}"/>
      </w:docPartPr>
      <w:docPartBody>
        <w:p w:rsidR="00EA7FDF" w:rsidRDefault="00EA7FDF" w:rsidP="00EA7FDF">
          <w:pPr>
            <w:pStyle w:val="0585CAC43D9E4739BC81CCDBEB497E7C"/>
          </w:pPr>
          <w:r w:rsidRPr="003639D2">
            <w:t>OFFICE-BASED AGENCY</w:t>
          </w:r>
        </w:p>
      </w:docPartBody>
    </w:docPart>
    <w:docPart>
      <w:docPartPr>
        <w:name w:val="5EDB659287E242EFBEE837E7A2E9CD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8FBEBB-AB46-4869-BB3F-DDD1917C3377}"/>
      </w:docPartPr>
      <w:docPartBody>
        <w:p w:rsidR="00EA7FDF" w:rsidRDefault="00EA7FDF" w:rsidP="00EA7FDF">
          <w:pPr>
            <w:pStyle w:val="5EDB659287E242EFBEE837E7A2E9CD9B"/>
          </w:pPr>
          <w:r w:rsidRPr="003639D2">
            <w:t>Startup Checklist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7FDF"/>
    <w:rsid w:val="00127040"/>
    <w:rsid w:val="001D731B"/>
    <w:rsid w:val="00431518"/>
    <w:rsid w:val="005564C6"/>
    <w:rsid w:val="005B398C"/>
    <w:rsid w:val="00670025"/>
    <w:rsid w:val="008B2EDD"/>
    <w:rsid w:val="009B3628"/>
    <w:rsid w:val="00AA2A9B"/>
    <w:rsid w:val="00C04AE9"/>
    <w:rsid w:val="00C85FE7"/>
    <w:rsid w:val="00CD3B0A"/>
    <w:rsid w:val="00CD7C95"/>
    <w:rsid w:val="00DB7AC3"/>
    <w:rsid w:val="00DC1E9E"/>
    <w:rsid w:val="00E37BD6"/>
    <w:rsid w:val="00E52F4C"/>
    <w:rsid w:val="00EA7FDF"/>
    <w:rsid w:val="00F5275D"/>
    <w:rsid w:val="00F8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66E4238997E4006BE0868FF3C8FAEF5">
    <w:name w:val="E66E4238997E4006BE0868FF3C8FAEF5"/>
  </w:style>
  <w:style w:type="paragraph" w:customStyle="1" w:styleId="E5969462674E4424BDF024961DBEAE74">
    <w:name w:val="E5969462674E4424BDF024961DBEAE74"/>
  </w:style>
  <w:style w:type="paragraph" w:customStyle="1" w:styleId="C375752A161946AC9302C0AC1C2B41C7">
    <w:name w:val="C375752A161946AC9302C0AC1C2B41C7"/>
  </w:style>
  <w:style w:type="paragraph" w:customStyle="1" w:styleId="5DDCC6333D684E1CA3EEEE8543A06F19">
    <w:name w:val="5DDCC6333D684E1CA3EEEE8543A06F19"/>
  </w:style>
  <w:style w:type="paragraph" w:customStyle="1" w:styleId="DF09CA6C9CC046C79DE67F784547D8B9">
    <w:name w:val="DF09CA6C9CC046C79DE67F784547D8B9"/>
  </w:style>
  <w:style w:type="paragraph" w:customStyle="1" w:styleId="D87FC70062354FDF919F7AA7873A5873">
    <w:name w:val="D87FC70062354FDF919F7AA7873A5873"/>
  </w:style>
  <w:style w:type="paragraph" w:customStyle="1" w:styleId="3E45B90C87A44AF8A3F8587BEFF94F18">
    <w:name w:val="3E45B90C87A44AF8A3F8587BEFF94F18"/>
  </w:style>
  <w:style w:type="paragraph" w:customStyle="1" w:styleId="7321E6721A4F477DA063513D13AD2323">
    <w:name w:val="7321E6721A4F477DA063513D13AD2323"/>
  </w:style>
  <w:style w:type="paragraph" w:customStyle="1" w:styleId="33211A2F8423489EA55ACAB2CF808DE8">
    <w:name w:val="33211A2F8423489EA55ACAB2CF808DE8"/>
  </w:style>
  <w:style w:type="paragraph" w:customStyle="1" w:styleId="6B242AC5E06F45B6BDAE6EFDE440CF0B">
    <w:name w:val="6B242AC5E06F45B6BDAE6EFDE440CF0B"/>
  </w:style>
  <w:style w:type="paragraph" w:customStyle="1" w:styleId="8423DAE487B14203A8EAD4DFE3774A27">
    <w:name w:val="8423DAE487B14203A8EAD4DFE3774A27"/>
  </w:style>
  <w:style w:type="paragraph" w:customStyle="1" w:styleId="5426F9007AAA45469B7BCC3B0E6131B7">
    <w:name w:val="5426F9007AAA45469B7BCC3B0E6131B7"/>
  </w:style>
  <w:style w:type="paragraph" w:customStyle="1" w:styleId="67F5EE2B69774D74923843E5B688B309">
    <w:name w:val="67F5EE2B69774D74923843E5B688B309"/>
  </w:style>
  <w:style w:type="paragraph" w:customStyle="1" w:styleId="6271930BB22045D79799BA43F190D85F">
    <w:name w:val="6271930BB22045D79799BA43F190D85F"/>
  </w:style>
  <w:style w:type="paragraph" w:customStyle="1" w:styleId="7BB06CC5CA5840778F6887CB56FC98AC">
    <w:name w:val="7BB06CC5CA5840778F6887CB56FC98AC"/>
  </w:style>
  <w:style w:type="paragraph" w:customStyle="1" w:styleId="13BD2A415F8E4D77B7EA04343B665A73">
    <w:name w:val="13BD2A415F8E4D77B7EA04343B665A73"/>
  </w:style>
  <w:style w:type="paragraph" w:customStyle="1" w:styleId="A0234C06BEBA48AEACE19FBBF8EE211D">
    <w:name w:val="A0234C06BEBA48AEACE19FBBF8EE211D"/>
  </w:style>
  <w:style w:type="paragraph" w:customStyle="1" w:styleId="9E5E25E1E673450FBAA4204E88564924">
    <w:name w:val="9E5E25E1E673450FBAA4204E88564924"/>
  </w:style>
  <w:style w:type="paragraph" w:customStyle="1" w:styleId="327894649C044316860EEA8A886E4FC8">
    <w:name w:val="327894649C044316860EEA8A886E4FC8"/>
  </w:style>
  <w:style w:type="paragraph" w:customStyle="1" w:styleId="C3E29EF7EF834D4F909666A3CA70A6EC">
    <w:name w:val="C3E29EF7EF834D4F909666A3CA70A6EC"/>
  </w:style>
  <w:style w:type="paragraph" w:customStyle="1" w:styleId="EA3EEC9C8FC14440A1486FDB4E65422E">
    <w:name w:val="EA3EEC9C8FC14440A1486FDB4E65422E"/>
  </w:style>
  <w:style w:type="paragraph" w:customStyle="1" w:styleId="56CDA32CD5D84F5899C0FDEB614AD641">
    <w:name w:val="56CDA32CD5D84F5899C0FDEB614AD641"/>
  </w:style>
  <w:style w:type="paragraph" w:customStyle="1" w:styleId="56D4560239BE4AC284006ED3E7271CF4">
    <w:name w:val="56D4560239BE4AC284006ED3E7271CF4"/>
  </w:style>
  <w:style w:type="paragraph" w:customStyle="1" w:styleId="4730333DA8094CE1A32C014CBAAAA437">
    <w:name w:val="4730333DA8094CE1A32C014CBAAAA437"/>
  </w:style>
  <w:style w:type="paragraph" w:customStyle="1" w:styleId="F1F92861A71E4BF9B7FB70A5A5D112C1">
    <w:name w:val="F1F92861A71E4BF9B7FB70A5A5D112C1"/>
  </w:style>
  <w:style w:type="paragraph" w:customStyle="1" w:styleId="DF8F7A4BAB154BCBABD925550C9D2E02">
    <w:name w:val="DF8F7A4BAB154BCBABD925550C9D2E02"/>
  </w:style>
  <w:style w:type="paragraph" w:customStyle="1" w:styleId="36826610FD304A5089C319232BBDCB1E">
    <w:name w:val="36826610FD304A5089C319232BBDCB1E"/>
  </w:style>
  <w:style w:type="paragraph" w:customStyle="1" w:styleId="26E4FD27F7F24641A35F56591A41CD35">
    <w:name w:val="26E4FD27F7F24641A35F56591A41CD35"/>
  </w:style>
  <w:style w:type="paragraph" w:customStyle="1" w:styleId="5A2C0BFDE86B4DDBBAE503122DF545BF">
    <w:name w:val="5A2C0BFDE86B4DDBBAE503122DF545BF"/>
  </w:style>
  <w:style w:type="paragraph" w:customStyle="1" w:styleId="76782F7F3AE84EC09C3EF9D176BD0582">
    <w:name w:val="76782F7F3AE84EC09C3EF9D176BD0582"/>
  </w:style>
  <w:style w:type="paragraph" w:customStyle="1" w:styleId="138230E269B54B159F87C325BAE72B8D">
    <w:name w:val="138230E269B54B159F87C325BAE72B8D"/>
  </w:style>
  <w:style w:type="paragraph" w:customStyle="1" w:styleId="10998DF319604A46A7F4134F4D213E11">
    <w:name w:val="10998DF319604A46A7F4134F4D213E11"/>
  </w:style>
  <w:style w:type="paragraph" w:customStyle="1" w:styleId="3920443261654F56B2BDC6671E2F7CD6">
    <w:name w:val="3920443261654F56B2BDC6671E2F7CD6"/>
  </w:style>
  <w:style w:type="paragraph" w:customStyle="1" w:styleId="4B10E1CF1E564275942D8FDF113F1844">
    <w:name w:val="4B10E1CF1E564275942D8FDF113F1844"/>
  </w:style>
  <w:style w:type="paragraph" w:customStyle="1" w:styleId="CA29AE9B34B64A0199DD065621BBEEB0">
    <w:name w:val="CA29AE9B34B64A0199DD065621BBEEB0"/>
  </w:style>
  <w:style w:type="paragraph" w:customStyle="1" w:styleId="E41828CBE736425C90939661E34E3089">
    <w:name w:val="E41828CBE736425C90939661E34E3089"/>
  </w:style>
  <w:style w:type="paragraph" w:customStyle="1" w:styleId="A4A6E36A21984A07A692F59CD8F9DA54">
    <w:name w:val="A4A6E36A21984A07A692F59CD8F9DA54"/>
  </w:style>
  <w:style w:type="paragraph" w:customStyle="1" w:styleId="906B57EF791C4BB5A5ED8253D3CA0223">
    <w:name w:val="906B57EF791C4BB5A5ED8253D3CA0223"/>
  </w:style>
  <w:style w:type="paragraph" w:customStyle="1" w:styleId="8AD24DA5AFE942AAADBB5D34B1CA68BE">
    <w:name w:val="8AD24DA5AFE942AAADBB5D34B1CA68BE"/>
  </w:style>
  <w:style w:type="paragraph" w:customStyle="1" w:styleId="1A0684A4D95F4124BA6AB4CF952114E8">
    <w:name w:val="1A0684A4D95F4124BA6AB4CF952114E8"/>
  </w:style>
  <w:style w:type="paragraph" w:customStyle="1" w:styleId="B344A8E0DCA04E60BE292A5779B53539">
    <w:name w:val="B344A8E0DCA04E60BE292A5779B53539"/>
  </w:style>
  <w:style w:type="paragraph" w:customStyle="1" w:styleId="4CE42B47929A4FC6B3F6DE98DCAE2FD7">
    <w:name w:val="4CE42B47929A4FC6B3F6DE98DCAE2FD7"/>
  </w:style>
  <w:style w:type="paragraph" w:customStyle="1" w:styleId="A18958E51EEE4729AAD80C5A9949247B">
    <w:name w:val="A18958E51EEE4729AAD80C5A9949247B"/>
  </w:style>
  <w:style w:type="paragraph" w:customStyle="1" w:styleId="101A89C1AB7741E09EA43988A368A295">
    <w:name w:val="101A89C1AB7741E09EA43988A368A295"/>
  </w:style>
  <w:style w:type="paragraph" w:customStyle="1" w:styleId="60ABC9C32CB04A119EF2C9D6E734D8E7">
    <w:name w:val="60ABC9C32CB04A119EF2C9D6E734D8E7"/>
  </w:style>
  <w:style w:type="paragraph" w:customStyle="1" w:styleId="5AA51593DE3841A9AAC5581CC60CA733">
    <w:name w:val="5AA51593DE3841A9AAC5581CC60CA733"/>
  </w:style>
  <w:style w:type="paragraph" w:customStyle="1" w:styleId="794E9ABB3841482FA1BB4009C09EA037">
    <w:name w:val="794E9ABB3841482FA1BB4009C09EA037"/>
  </w:style>
  <w:style w:type="paragraph" w:customStyle="1" w:styleId="97464A9EB9FC4CE09EC2C353D9697DA9">
    <w:name w:val="97464A9EB9FC4CE09EC2C353D9697DA9"/>
  </w:style>
  <w:style w:type="paragraph" w:customStyle="1" w:styleId="752C5A0DF72C4797ACDBDB508E75B1F3">
    <w:name w:val="752C5A0DF72C4797ACDBDB508E75B1F3"/>
  </w:style>
  <w:style w:type="paragraph" w:customStyle="1" w:styleId="7DBFF1E3397B4C9E9653A9B5B6997935">
    <w:name w:val="7DBFF1E3397B4C9E9653A9B5B6997935"/>
  </w:style>
  <w:style w:type="paragraph" w:customStyle="1" w:styleId="0072FF197F52464FB2D88997D2012CA9">
    <w:name w:val="0072FF197F52464FB2D88997D2012CA9"/>
  </w:style>
  <w:style w:type="paragraph" w:customStyle="1" w:styleId="A7728C6345314BBDB5F45634BA3381AA">
    <w:name w:val="A7728C6345314BBDB5F45634BA3381AA"/>
  </w:style>
  <w:style w:type="paragraph" w:customStyle="1" w:styleId="9179034A48364B58965E58ED4337F5FA">
    <w:name w:val="9179034A48364B58965E58ED4337F5FA"/>
  </w:style>
  <w:style w:type="paragraph" w:customStyle="1" w:styleId="62603E4989634001BD8645BB481505E4">
    <w:name w:val="62603E4989634001BD8645BB481505E4"/>
  </w:style>
  <w:style w:type="paragraph" w:customStyle="1" w:styleId="151AACBB7CFE4350887BDB88C7E1089C">
    <w:name w:val="151AACBB7CFE4350887BDB88C7E1089C"/>
  </w:style>
  <w:style w:type="paragraph" w:customStyle="1" w:styleId="BECD609BE4F941CBA6E149136CC80466">
    <w:name w:val="BECD609BE4F941CBA6E149136CC80466"/>
  </w:style>
  <w:style w:type="paragraph" w:customStyle="1" w:styleId="720BE33FA58F42E0B19EB51939A5E673">
    <w:name w:val="720BE33FA58F42E0B19EB51939A5E673"/>
  </w:style>
  <w:style w:type="paragraph" w:customStyle="1" w:styleId="FBDD78B6499C4275BE5DA7A539BBA7C5">
    <w:name w:val="FBDD78B6499C4275BE5DA7A539BBA7C5"/>
  </w:style>
  <w:style w:type="paragraph" w:customStyle="1" w:styleId="A7F14DFEFF304534AA9CFFCF7553BF7F">
    <w:name w:val="A7F14DFEFF304534AA9CFFCF7553BF7F"/>
  </w:style>
  <w:style w:type="paragraph" w:customStyle="1" w:styleId="DFE5117ED41447A3BC525D94B6203E5A">
    <w:name w:val="DFE5117ED41447A3BC525D94B6203E5A"/>
  </w:style>
  <w:style w:type="paragraph" w:customStyle="1" w:styleId="E436B1571C8646D0AF5E556DFA0EBD35">
    <w:name w:val="E436B1571C8646D0AF5E556DFA0EBD35"/>
  </w:style>
  <w:style w:type="paragraph" w:customStyle="1" w:styleId="B83FC30A4CBD4BC8A918049C2664ED13">
    <w:name w:val="B83FC30A4CBD4BC8A918049C2664ED13"/>
  </w:style>
  <w:style w:type="paragraph" w:customStyle="1" w:styleId="63CA38A59CBA49AE9CC7A3625EC6506E">
    <w:name w:val="63CA38A59CBA49AE9CC7A3625EC6506E"/>
  </w:style>
  <w:style w:type="paragraph" w:customStyle="1" w:styleId="308FAC08EC104E5D8054248B46035ECF">
    <w:name w:val="308FAC08EC104E5D8054248B46035ECF"/>
  </w:style>
  <w:style w:type="paragraph" w:customStyle="1" w:styleId="36464EAAA10C42ABA9A4EDA559505EAA">
    <w:name w:val="36464EAAA10C42ABA9A4EDA559505EAA"/>
  </w:style>
  <w:style w:type="paragraph" w:customStyle="1" w:styleId="C46DD90BF95844D38F07924F1C0DD0F4">
    <w:name w:val="C46DD90BF95844D38F07924F1C0DD0F4"/>
  </w:style>
  <w:style w:type="paragraph" w:customStyle="1" w:styleId="7117C70EE4A54F1DAF8C1697C3E3537C">
    <w:name w:val="7117C70EE4A54F1DAF8C1697C3E3537C"/>
  </w:style>
  <w:style w:type="paragraph" w:customStyle="1" w:styleId="C584A48F33E74CF1A0F07E72FE88EE95">
    <w:name w:val="C584A48F33E74CF1A0F07E72FE88EE95"/>
  </w:style>
  <w:style w:type="paragraph" w:customStyle="1" w:styleId="A352B78A01A046F4A99E046697869AFA">
    <w:name w:val="A352B78A01A046F4A99E046697869AFA"/>
  </w:style>
  <w:style w:type="paragraph" w:customStyle="1" w:styleId="D62AD6A4ADF04660ABB8A133D3EAB1E8">
    <w:name w:val="D62AD6A4ADF04660ABB8A133D3EAB1E8"/>
  </w:style>
  <w:style w:type="paragraph" w:customStyle="1" w:styleId="207BCE42CB0847B3AD7285C1D30785E4">
    <w:name w:val="207BCE42CB0847B3AD7285C1D30785E4"/>
  </w:style>
  <w:style w:type="paragraph" w:customStyle="1" w:styleId="DFA2F734A95E49F7B05AFB816E51FBDC">
    <w:name w:val="DFA2F734A95E49F7B05AFB816E51FBDC"/>
  </w:style>
  <w:style w:type="paragraph" w:customStyle="1" w:styleId="BE0BA2EE5FEB400596362C0786F0CE10">
    <w:name w:val="BE0BA2EE5FEB400596362C0786F0CE10"/>
  </w:style>
  <w:style w:type="paragraph" w:customStyle="1" w:styleId="D6D7AE6F38D845D48A99EF9BB007DF54">
    <w:name w:val="D6D7AE6F38D845D48A99EF9BB007DF54"/>
  </w:style>
  <w:style w:type="paragraph" w:customStyle="1" w:styleId="885F7FFFE7D94E1AAF35B7A1E3D02FF7">
    <w:name w:val="885F7FFFE7D94E1AAF35B7A1E3D02FF7"/>
  </w:style>
  <w:style w:type="paragraph" w:customStyle="1" w:styleId="673E371E821B41C58EFE76A8073994F2">
    <w:name w:val="673E371E821B41C58EFE76A8073994F2"/>
  </w:style>
  <w:style w:type="paragraph" w:customStyle="1" w:styleId="2EB704F9DD85442A95EF066480F26568">
    <w:name w:val="2EB704F9DD85442A95EF066480F26568"/>
  </w:style>
  <w:style w:type="paragraph" w:customStyle="1" w:styleId="83382FB0949D4309A1ADD093295DA73D">
    <w:name w:val="83382FB0949D4309A1ADD093295DA73D"/>
  </w:style>
  <w:style w:type="paragraph" w:customStyle="1" w:styleId="5E4403B1341D4C33AF3BCF4BCC7954CC">
    <w:name w:val="5E4403B1341D4C33AF3BCF4BCC7954CC"/>
  </w:style>
  <w:style w:type="paragraph" w:customStyle="1" w:styleId="3FEBC5F29E844EEEBDF2949A5D157CF3">
    <w:name w:val="3FEBC5F29E844EEEBDF2949A5D157CF3"/>
  </w:style>
  <w:style w:type="paragraph" w:customStyle="1" w:styleId="95F4CBB609A44020BEA45DD3BEEE5749">
    <w:name w:val="95F4CBB609A44020BEA45DD3BEEE5749"/>
  </w:style>
  <w:style w:type="paragraph" w:customStyle="1" w:styleId="F6D371D300654410A6D9651C4F7AA66C">
    <w:name w:val="F6D371D300654410A6D9651C4F7AA66C"/>
  </w:style>
  <w:style w:type="paragraph" w:customStyle="1" w:styleId="BB8675A41EA442229B66A1C1A44B9761">
    <w:name w:val="BB8675A41EA442229B66A1C1A44B9761"/>
  </w:style>
  <w:style w:type="paragraph" w:customStyle="1" w:styleId="6DF50279227A4F418DA27675CE411B71">
    <w:name w:val="6DF50279227A4F418DA27675CE411B71"/>
  </w:style>
  <w:style w:type="paragraph" w:customStyle="1" w:styleId="921B2089F32344E2834C19E71C91ACE7">
    <w:name w:val="921B2089F32344E2834C19E71C91ACE7"/>
  </w:style>
  <w:style w:type="paragraph" w:customStyle="1" w:styleId="1E1E5517CD93422F974AA1553981B973">
    <w:name w:val="1E1E5517CD93422F974AA1553981B973"/>
  </w:style>
  <w:style w:type="paragraph" w:customStyle="1" w:styleId="4D769A8797264CEB82E9123D487EF12E">
    <w:name w:val="4D769A8797264CEB82E9123D487EF12E"/>
  </w:style>
  <w:style w:type="paragraph" w:customStyle="1" w:styleId="AF2F84C2BA6C4215AE6ABFD960D1029D">
    <w:name w:val="AF2F84C2BA6C4215AE6ABFD960D1029D"/>
  </w:style>
  <w:style w:type="paragraph" w:customStyle="1" w:styleId="E07F6DD6F282462293D78019ACF85A82">
    <w:name w:val="E07F6DD6F282462293D78019ACF85A82"/>
  </w:style>
  <w:style w:type="paragraph" w:customStyle="1" w:styleId="8383D4549E814B18AD6C2828B7A3E6BD">
    <w:name w:val="8383D4549E814B18AD6C2828B7A3E6BD"/>
  </w:style>
  <w:style w:type="paragraph" w:customStyle="1" w:styleId="BD1B3294669A4824A8EDD6010B10CE0A">
    <w:name w:val="BD1B3294669A4824A8EDD6010B10CE0A"/>
  </w:style>
  <w:style w:type="paragraph" w:customStyle="1" w:styleId="012DD3EC49BF417F95CA44C917D93697">
    <w:name w:val="012DD3EC49BF417F95CA44C917D93697"/>
  </w:style>
  <w:style w:type="paragraph" w:customStyle="1" w:styleId="1B8CB406B40442DC971D87D51C6903EB">
    <w:name w:val="1B8CB406B40442DC971D87D51C6903EB"/>
  </w:style>
  <w:style w:type="paragraph" w:customStyle="1" w:styleId="E12909EEC3DA4E7EB66C0D17456EEBD4">
    <w:name w:val="E12909EEC3DA4E7EB66C0D17456EEBD4"/>
  </w:style>
  <w:style w:type="paragraph" w:customStyle="1" w:styleId="43C4969D3B264C05AD41A53129BB0F10">
    <w:name w:val="43C4969D3B264C05AD41A53129BB0F10"/>
  </w:style>
  <w:style w:type="paragraph" w:customStyle="1" w:styleId="F2E513E97DBD4200A2FD768CDA43729F">
    <w:name w:val="F2E513E97DBD4200A2FD768CDA43729F"/>
  </w:style>
  <w:style w:type="paragraph" w:customStyle="1" w:styleId="63D85349D9784A8993B3101A84FDB9C1">
    <w:name w:val="63D85349D9784A8993B3101A84FDB9C1"/>
  </w:style>
  <w:style w:type="paragraph" w:customStyle="1" w:styleId="CE97CBE3EA75480DBC59AD5E0E9E7531">
    <w:name w:val="CE97CBE3EA75480DBC59AD5E0E9E7531"/>
  </w:style>
  <w:style w:type="paragraph" w:customStyle="1" w:styleId="556A01BE0D564BE2BEF21DFC5CB67BC9">
    <w:name w:val="556A01BE0D564BE2BEF21DFC5CB67BC9"/>
    <w:rsid w:val="00EA7FDF"/>
  </w:style>
  <w:style w:type="paragraph" w:customStyle="1" w:styleId="BE85FA27880B4C3B81839393B618C503">
    <w:name w:val="BE85FA27880B4C3B81839393B618C503"/>
    <w:rsid w:val="00EA7FDF"/>
  </w:style>
  <w:style w:type="paragraph" w:customStyle="1" w:styleId="0FE98B321D4E4A34BB85EFDD5BF54C9E">
    <w:name w:val="0FE98B321D4E4A34BB85EFDD5BF54C9E"/>
    <w:rsid w:val="00EA7FDF"/>
  </w:style>
  <w:style w:type="paragraph" w:customStyle="1" w:styleId="B11FBD768C4E4EBFB262809849B06E7F">
    <w:name w:val="B11FBD768C4E4EBFB262809849B06E7F"/>
    <w:rsid w:val="00EA7FDF"/>
  </w:style>
  <w:style w:type="paragraph" w:customStyle="1" w:styleId="08212A4F643943CBA422C6F2B32F7350">
    <w:name w:val="08212A4F643943CBA422C6F2B32F7350"/>
    <w:rsid w:val="00EA7FDF"/>
  </w:style>
  <w:style w:type="paragraph" w:customStyle="1" w:styleId="8D146367DC8547ECAD64275E6C480CD9">
    <w:name w:val="8D146367DC8547ECAD64275E6C480CD9"/>
    <w:rsid w:val="00EA7FDF"/>
  </w:style>
  <w:style w:type="paragraph" w:customStyle="1" w:styleId="A8B0C1A752AC4F0DAE0CBFEE12450ACE">
    <w:name w:val="A8B0C1A752AC4F0DAE0CBFEE12450ACE"/>
    <w:rsid w:val="00EA7FDF"/>
  </w:style>
  <w:style w:type="paragraph" w:customStyle="1" w:styleId="07CD7743DD854655AF3D9BCE8D072C99">
    <w:name w:val="07CD7743DD854655AF3D9BCE8D072C99"/>
    <w:rsid w:val="00EA7FDF"/>
  </w:style>
  <w:style w:type="paragraph" w:customStyle="1" w:styleId="A45DEE168F9D47D79EA292C6D6C53D5B">
    <w:name w:val="A45DEE168F9D47D79EA292C6D6C53D5B"/>
    <w:rsid w:val="00EA7FDF"/>
  </w:style>
  <w:style w:type="paragraph" w:customStyle="1" w:styleId="E941A908CCF7406999C02EB6E57992FF">
    <w:name w:val="E941A908CCF7406999C02EB6E57992FF"/>
    <w:rsid w:val="00EA7FDF"/>
  </w:style>
  <w:style w:type="paragraph" w:customStyle="1" w:styleId="2122E7FE713B4168A42E4395BFE4C3DF">
    <w:name w:val="2122E7FE713B4168A42E4395BFE4C3DF"/>
    <w:rsid w:val="00EA7FDF"/>
  </w:style>
  <w:style w:type="paragraph" w:customStyle="1" w:styleId="0585CAC43D9E4739BC81CCDBEB497E7C">
    <w:name w:val="0585CAC43D9E4739BC81CCDBEB497E7C"/>
    <w:rsid w:val="00EA7FDF"/>
  </w:style>
  <w:style w:type="paragraph" w:customStyle="1" w:styleId="5EDB659287E242EFBEE837E7A2E9CD9B">
    <w:name w:val="5EDB659287E242EFBEE837E7A2E9CD9B"/>
    <w:rsid w:val="00EA7F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"/>
        <a:cs typeface=""/>
      </a:majorFont>
      <a:minorFont>
        <a:latin typeface="Arial 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2462C11-B7F3-5845-968F-5B9573813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C:\Users\becca\AppData\Roaming\Microsoft\Templates\Small business startup checklist.dotx</Template>
  <TotalTime>0</TotalTime>
  <Pages>12</Pages>
  <Words>1473</Words>
  <Characters>8400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Link2Care Agenda</vt:lpstr>
    </vt:vector>
  </TitlesOfParts>
  <Company/>
  <LinksUpToDate>false</LinksUpToDate>
  <CharactersWithSpaces>9854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Link2Care Agenda</dc:title>
  <dc:subject/>
  <dc:creator/>
  <cp:keywords/>
  <dc:description/>
  <cp:lastModifiedBy/>
  <cp:revision>1</cp:revision>
  <dcterms:created xsi:type="dcterms:W3CDTF">2020-11-03T17:31:00Z</dcterms:created>
  <dcterms:modified xsi:type="dcterms:W3CDTF">2020-11-03T17:37:00Z</dcterms:modified>
  <cp:contentStatus>Quarter 3 [2020]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