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43EBD1">
      <w:pPr>
        <w:jc w:val="center"/>
        <w:rPr>
          <w:rFonts w:hint="default"/>
          <w:b/>
          <w:bCs/>
          <w:sz w:val="26"/>
          <w:szCs w:val="26"/>
        </w:rPr>
      </w:pPr>
      <w:r>
        <w:rPr>
          <w:rFonts w:hint="default"/>
          <w:b/>
          <w:bCs/>
          <w:sz w:val="26"/>
          <w:szCs w:val="26"/>
        </w:rPr>
        <w:t>Deep Learning Complex Computing Problem</w:t>
      </w:r>
    </w:p>
    <w:p w14:paraId="546574DC">
      <w:pPr>
        <w:jc w:val="center"/>
        <w:rPr>
          <w:rFonts w:hint="default"/>
          <w:b/>
          <w:bCs/>
          <w:sz w:val="28"/>
          <w:szCs w:val="28"/>
        </w:rPr>
      </w:pPr>
      <w:r>
        <w:rPr>
          <w:rFonts w:hint="default"/>
          <w:b/>
          <w:bCs/>
          <w:sz w:val="26"/>
          <w:szCs w:val="26"/>
        </w:rPr>
        <w:t>“Can AI Save Lives?   Building an Intelligent Clinical Early Warning System”</w:t>
      </w:r>
    </w:p>
    <w:p w14:paraId="3C23A5A1">
      <w:pPr>
        <w:rPr>
          <w:rFonts w:hint="default"/>
        </w:rPr>
      </w:pPr>
    </w:p>
    <w:p w14:paraId="2BCD6B95">
      <w:pPr>
        <w:jc w:val="center"/>
        <w:rPr>
          <w:rFonts w:hint="default"/>
          <w:b/>
          <w:bCs/>
          <w:sz w:val="26"/>
          <w:szCs w:val="26"/>
        </w:rPr>
      </w:pPr>
      <w:r>
        <w:rPr>
          <w:rFonts w:hint="default"/>
          <w:b/>
          <w:bCs/>
          <w:sz w:val="26"/>
          <w:szCs w:val="26"/>
        </w:rPr>
        <w:t>REPORT</w:t>
      </w:r>
    </w:p>
    <w:p w14:paraId="380E0F74">
      <w:pPr>
        <w:jc w:val="center"/>
        <w:rPr>
          <w:rFonts w:hint="default"/>
          <w:b/>
          <w:bCs/>
          <w:sz w:val="26"/>
          <w:szCs w:val="26"/>
        </w:rPr>
      </w:pPr>
    </w:p>
    <w:p w14:paraId="050F04EE">
      <w:pPr>
        <w:pStyle w:val="2"/>
        <w:keepNext w:val="0"/>
        <w:keepLines w:val="0"/>
        <w:widowControl/>
        <w:suppressLineNumbers w:val="0"/>
        <w:rPr>
          <w:rFonts w:hint="default"/>
          <w:lang w:val="en-US" w:eastAsia="zh-CN"/>
        </w:rPr>
      </w:pPr>
      <w:r>
        <w:rPr>
          <w:rFonts w:hint="default" w:asciiTheme="minorHAnsi" w:hAnsiTheme="minorHAnsi" w:eastAsiaTheme="minorEastAsia" w:cstheme="minorBidi"/>
          <w:b/>
          <w:bCs/>
          <w:kern w:val="0"/>
          <w:sz w:val="24"/>
          <w:szCs w:val="24"/>
          <w:lang w:val="en-US" w:eastAsia="zh-CN" w:bidi="ar-SA"/>
        </w:rPr>
        <w:t>SECTION 1: THE CLINICAL PROBLEM</w:t>
      </w:r>
    </w:p>
    <w:p w14:paraId="70C87E79">
      <w:pPr>
        <w:pStyle w:val="3"/>
        <w:keepNext w:val="0"/>
        <w:keepLines w:val="0"/>
        <w:widowControl/>
        <w:suppressLineNumbers w:val="0"/>
        <w:rPr>
          <w:rFonts w:hint="default" w:asciiTheme="minorHAnsi" w:hAnsiTheme="minorHAnsi" w:eastAsiaTheme="minorEastAsia" w:cstheme="minorBidi"/>
          <w:b/>
          <w:bCs/>
          <w:kern w:val="0"/>
          <w:sz w:val="20"/>
          <w:szCs w:val="20"/>
          <w:lang w:val="en-US" w:eastAsia="zh-CN" w:bidi="ar-SA"/>
        </w:rPr>
      </w:pPr>
      <w:r>
        <w:rPr>
          <w:rFonts w:hint="default" w:asciiTheme="minorHAnsi" w:hAnsiTheme="minorHAnsi" w:eastAsiaTheme="minorEastAsia" w:cstheme="minorBidi"/>
          <w:b/>
          <w:bCs/>
          <w:kern w:val="0"/>
          <w:sz w:val="20"/>
          <w:szCs w:val="20"/>
          <w:lang w:val="en-US" w:eastAsia="zh-CN" w:bidi="ar-SA"/>
        </w:rPr>
        <w:t>Why Deterioration Prediction is Difficult</w:t>
      </w:r>
    </w:p>
    <w:p w14:paraId="2B2A391F">
      <w:pPr>
        <w:pStyle w:val="10"/>
        <w:keepNext w:val="0"/>
        <w:keepLines w:val="0"/>
        <w:widowControl/>
        <w:suppressLineNumbers w:val="0"/>
        <w:rPr>
          <w:rFonts w:hint="default" w:asciiTheme="minorHAnsi" w:hAnsiTheme="minorHAnsi" w:eastAsiaTheme="minorEastAsia" w:cstheme="minorBidi"/>
          <w:b w:val="0"/>
          <w:bCs w:val="0"/>
          <w:kern w:val="0"/>
          <w:sz w:val="20"/>
          <w:szCs w:val="20"/>
          <w:lang w:val="en-US" w:eastAsia="zh-CN" w:bidi="ar-SA"/>
        </w:rPr>
      </w:pPr>
      <w:r>
        <w:rPr>
          <w:rFonts w:hint="default" w:asciiTheme="minorHAnsi" w:hAnsiTheme="minorHAnsi" w:eastAsiaTheme="minorEastAsia" w:cstheme="minorBidi"/>
          <w:b w:val="0"/>
          <w:bCs w:val="0"/>
          <w:kern w:val="0"/>
          <w:sz w:val="20"/>
          <w:szCs w:val="20"/>
          <w:lang w:val="en-US" w:eastAsia="zh-CN" w:bidi="ar-SA"/>
        </w:rPr>
        <w:t>Standard AI classification tasks assume that data points are static and independent (like identifying if an image contains a cat or a dog). Patient deterioration is fundamentally different because it is a dynamic, continuous time-series process. A patient’s vital signs are highly interdependent, fluctuating based on baseline physiology, medications, and underlying trends. A single heart rate reading of 105 BPM might be safe for a patient recovering from a light fever, but highly alarming if it represents a sudden doubling over the past two hours.</w:t>
      </w:r>
    </w:p>
    <w:p w14:paraId="1BB99705">
      <w:pPr>
        <w:pStyle w:val="3"/>
        <w:keepNext w:val="0"/>
        <w:keepLines w:val="0"/>
        <w:widowControl/>
        <w:suppressLineNumbers w:val="0"/>
        <w:rPr>
          <w:rFonts w:hint="default" w:asciiTheme="minorHAnsi" w:hAnsiTheme="minorHAnsi" w:eastAsiaTheme="minorEastAsia" w:cstheme="minorBidi"/>
          <w:b/>
          <w:bCs/>
          <w:kern w:val="0"/>
          <w:sz w:val="20"/>
          <w:szCs w:val="20"/>
          <w:lang w:val="en-US" w:eastAsia="zh-CN" w:bidi="ar-SA"/>
        </w:rPr>
      </w:pPr>
      <w:r>
        <w:rPr>
          <w:rFonts w:hint="default" w:asciiTheme="minorHAnsi" w:hAnsiTheme="minorHAnsi" w:eastAsiaTheme="minorEastAsia" w:cstheme="minorBidi"/>
          <w:b/>
          <w:bCs/>
          <w:kern w:val="0"/>
          <w:sz w:val="20"/>
          <w:szCs w:val="20"/>
          <w:lang w:val="en-US" w:eastAsia="zh-CN" w:bidi="ar-SA"/>
        </w:rPr>
        <w:t>Tabular Vitals vs. Unstructured Clinical Text</w:t>
      </w:r>
    </w:p>
    <w:p w14:paraId="7198EE91">
      <w:pPr>
        <w:pStyle w:val="10"/>
        <w:keepNext w:val="0"/>
        <w:keepLines w:val="0"/>
        <w:widowControl/>
        <w:suppressLineNumbers w:val="0"/>
        <w:rPr>
          <w:rFonts w:hint="default" w:asciiTheme="minorHAnsi" w:hAnsiTheme="minorHAnsi" w:eastAsiaTheme="minorEastAsia" w:cstheme="minorBidi"/>
          <w:b w:val="0"/>
          <w:bCs w:val="0"/>
          <w:kern w:val="0"/>
          <w:sz w:val="20"/>
          <w:szCs w:val="20"/>
          <w:lang w:val="en-US" w:eastAsia="zh-CN" w:bidi="ar-SA"/>
        </w:rPr>
      </w:pPr>
      <w:r>
        <w:rPr>
          <w:rFonts w:hint="default" w:asciiTheme="minorHAnsi" w:hAnsiTheme="minorHAnsi" w:eastAsiaTheme="minorEastAsia" w:cstheme="minorBidi"/>
          <w:b w:val="0"/>
          <w:bCs w:val="0"/>
          <w:kern w:val="0"/>
          <w:sz w:val="20"/>
          <w:szCs w:val="20"/>
          <w:lang w:val="en-US" w:eastAsia="zh-CN" w:bidi="ar-SA"/>
        </w:rPr>
        <w:t>Tabular vitals data (numbers in a chart) only provide a surface-level snapshot of raw physiological metrics. They lack the qualitative context required for proactive decision-making.</w:t>
      </w:r>
    </w:p>
    <w:p w14:paraId="1EE626E0">
      <w:pPr>
        <w:pStyle w:val="10"/>
        <w:keepNext w:val="0"/>
        <w:keepLines w:val="0"/>
        <w:widowControl/>
        <w:suppressLineNumbers w:val="0"/>
        <w:rPr>
          <w:rFonts w:hint="default" w:asciiTheme="minorHAnsi" w:hAnsiTheme="minorHAnsi" w:eastAsiaTheme="minorEastAsia" w:cstheme="minorBidi"/>
          <w:b w:val="0"/>
          <w:bCs w:val="0"/>
          <w:kern w:val="0"/>
          <w:sz w:val="20"/>
          <w:szCs w:val="20"/>
          <w:lang w:val="en-US" w:eastAsia="zh-CN" w:bidi="ar-SA"/>
        </w:rPr>
      </w:pPr>
      <w:r>
        <w:rPr>
          <w:rFonts w:hint="default" w:asciiTheme="minorHAnsi" w:hAnsiTheme="minorHAnsi" w:eastAsiaTheme="minorEastAsia" w:cstheme="minorBidi"/>
          <w:b w:val="0"/>
          <w:bCs w:val="0"/>
          <w:kern w:val="0"/>
          <w:sz w:val="20"/>
          <w:szCs w:val="20"/>
          <w:lang w:val="en-US" w:eastAsia="zh-CN" w:bidi="ar-SA"/>
        </w:rPr>
        <w:t>Unstructured clinical text (nursing shift notes, physician progress reports) captures critical nuance that numbers cannot:</w:t>
      </w:r>
    </w:p>
    <w:p w14:paraId="4918798F">
      <w:pPr>
        <w:pStyle w:val="10"/>
        <w:keepNext w:val="0"/>
        <w:keepLines w:val="0"/>
        <w:widowControl/>
        <w:numPr>
          <w:ilvl w:val="0"/>
          <w:numId w:val="1"/>
        </w:numPr>
        <w:suppressLineNumbers w:val="0"/>
        <w:ind w:left="820" w:leftChars="0" w:hanging="420" w:firstLineChars="0"/>
        <w:rPr>
          <w:rFonts w:hint="default" w:asciiTheme="minorHAnsi" w:hAnsiTheme="minorHAnsi" w:eastAsiaTheme="minorEastAsia" w:cstheme="minorBidi"/>
          <w:b w:val="0"/>
          <w:bCs w:val="0"/>
          <w:kern w:val="0"/>
          <w:sz w:val="20"/>
          <w:szCs w:val="20"/>
          <w:lang w:val="en-US" w:eastAsia="zh-CN" w:bidi="ar-SA"/>
        </w:rPr>
      </w:pPr>
      <w:r>
        <w:rPr>
          <w:rFonts w:hint="default" w:asciiTheme="minorHAnsi" w:hAnsiTheme="minorHAnsi" w:eastAsiaTheme="minorEastAsia" w:cstheme="minorBidi"/>
          <w:b w:val="0"/>
          <w:bCs w:val="0"/>
          <w:kern w:val="0"/>
          <w:sz w:val="20"/>
          <w:szCs w:val="20"/>
          <w:lang w:val="en-US" w:eastAsia="zh-CN" w:bidi="ar-SA"/>
        </w:rPr>
        <w:t>Nuance &amp; Intent: A machine reads a respiratory rate of 22, but a nurse writes: "Patient is using accessory muscles to breathe and appears highly anxious."</w:t>
      </w:r>
    </w:p>
    <w:p w14:paraId="43228783">
      <w:pPr>
        <w:pStyle w:val="10"/>
        <w:keepNext w:val="0"/>
        <w:keepLines w:val="0"/>
        <w:widowControl/>
        <w:numPr>
          <w:ilvl w:val="0"/>
          <w:numId w:val="1"/>
        </w:numPr>
        <w:suppressLineNumbers w:val="0"/>
        <w:ind w:left="820" w:leftChars="0" w:hanging="420" w:firstLineChars="0"/>
        <w:rPr>
          <w:rFonts w:hint="default" w:asciiTheme="minorHAnsi" w:hAnsiTheme="minorHAnsi" w:eastAsiaTheme="minorEastAsia" w:cstheme="minorBidi"/>
          <w:b w:val="0"/>
          <w:bCs w:val="0"/>
          <w:kern w:val="0"/>
          <w:sz w:val="20"/>
          <w:szCs w:val="20"/>
          <w:lang w:val="en-US" w:eastAsia="zh-CN" w:bidi="ar-SA"/>
        </w:rPr>
      </w:pPr>
      <w:r>
        <w:rPr>
          <w:rFonts w:hint="default" w:asciiTheme="minorHAnsi" w:hAnsiTheme="minorHAnsi" w:eastAsiaTheme="minorEastAsia" w:cstheme="minorBidi"/>
          <w:b w:val="0"/>
          <w:bCs w:val="0"/>
          <w:kern w:val="0"/>
          <w:sz w:val="20"/>
          <w:szCs w:val="20"/>
          <w:lang w:val="en-US" w:eastAsia="zh-CN" w:bidi="ar-SA"/>
        </w:rPr>
        <w:t>Clinical Intuition: Text captures subjective assessments, early changes in consciousness, pain trajectories, and diagnostic hypotheses.</w:t>
      </w:r>
    </w:p>
    <w:p w14:paraId="7B87C411">
      <w:pPr>
        <w:pStyle w:val="10"/>
        <w:keepNext w:val="0"/>
        <w:keepLines w:val="0"/>
        <w:widowControl/>
        <w:numPr>
          <w:ilvl w:val="0"/>
          <w:numId w:val="1"/>
        </w:numPr>
        <w:suppressLineNumbers w:val="0"/>
        <w:ind w:left="820" w:leftChars="0" w:hanging="420" w:firstLineChars="0"/>
        <w:rPr>
          <w:rFonts w:hint="default" w:asciiTheme="minorHAnsi" w:hAnsiTheme="minorHAnsi" w:eastAsiaTheme="minorEastAsia" w:cstheme="minorBidi"/>
          <w:b w:val="0"/>
          <w:bCs w:val="0"/>
          <w:kern w:val="0"/>
          <w:sz w:val="20"/>
          <w:szCs w:val="20"/>
          <w:lang w:val="en-US" w:eastAsia="zh-CN" w:bidi="ar-SA"/>
        </w:rPr>
      </w:pPr>
      <w:r>
        <w:rPr>
          <w:rFonts w:hint="default" w:asciiTheme="minorHAnsi" w:hAnsiTheme="minorHAnsi" w:eastAsiaTheme="minorEastAsia" w:cstheme="minorBidi"/>
          <w:b w:val="0"/>
          <w:bCs w:val="0"/>
          <w:kern w:val="0"/>
          <w:sz w:val="20"/>
          <w:szCs w:val="20"/>
          <w:lang w:val="en-US" w:eastAsia="zh-CN" w:bidi="ar-SA"/>
        </w:rPr>
        <w:t>Holistic Picture: Numbers show the effect of an illness; clinical notes explain the cause and the clinical trajectory.</w:t>
      </w:r>
    </w:p>
    <w:p w14:paraId="0E3D4E13">
      <w:pPr>
        <w:pStyle w:val="3"/>
        <w:keepNext w:val="0"/>
        <w:keepLines w:val="0"/>
        <w:widowControl/>
        <w:suppressLineNumbers w:val="0"/>
        <w:rPr>
          <w:rFonts w:hint="default" w:asciiTheme="minorHAnsi" w:hAnsiTheme="minorHAnsi" w:eastAsiaTheme="minorEastAsia" w:cstheme="minorBidi"/>
          <w:b/>
          <w:bCs/>
          <w:kern w:val="0"/>
          <w:sz w:val="20"/>
          <w:szCs w:val="20"/>
          <w:lang w:val="en-US" w:eastAsia="zh-CN" w:bidi="ar-SA"/>
        </w:rPr>
      </w:pPr>
      <w:r>
        <w:rPr>
          <w:rFonts w:hint="default" w:asciiTheme="minorHAnsi" w:hAnsiTheme="minorHAnsi" w:eastAsiaTheme="minorEastAsia" w:cstheme="minorBidi"/>
          <w:b/>
          <w:bCs/>
          <w:kern w:val="0"/>
          <w:sz w:val="20"/>
          <w:szCs w:val="20"/>
          <w:lang w:val="en-US" w:eastAsia="zh-CN" w:bidi="ar-SA"/>
        </w:rPr>
        <w:t>The Recall vs. Accuracy Imperative</w:t>
      </w:r>
    </w:p>
    <w:p w14:paraId="43EEB897">
      <w:pPr>
        <w:pStyle w:val="10"/>
        <w:keepNext w:val="0"/>
        <w:keepLines w:val="0"/>
        <w:widowControl/>
        <w:suppressLineNumbers w:val="0"/>
        <w:rPr>
          <w:rFonts w:hint="default" w:asciiTheme="minorHAnsi" w:hAnsiTheme="minorHAnsi" w:eastAsiaTheme="minorEastAsia" w:cstheme="minorBidi"/>
          <w:b w:val="0"/>
          <w:bCs w:val="0"/>
          <w:kern w:val="0"/>
          <w:sz w:val="20"/>
          <w:szCs w:val="20"/>
          <w:lang w:val="en-US" w:eastAsia="zh-CN" w:bidi="ar-SA"/>
        </w:rPr>
      </w:pPr>
      <w:r>
        <w:rPr>
          <w:rFonts w:hint="default" w:asciiTheme="minorHAnsi" w:hAnsiTheme="minorHAnsi" w:eastAsiaTheme="minorEastAsia" w:cstheme="minorBidi"/>
          <w:b w:val="0"/>
          <w:bCs w:val="0"/>
          <w:kern w:val="0"/>
          <w:sz w:val="20"/>
          <w:szCs w:val="20"/>
          <w:lang w:val="en-US" w:eastAsia="zh-CN" w:bidi="ar-SA"/>
        </w:rPr>
        <w:t>In a critical care environment, Recall (Sensitivity) matters far more than overall Accuracy.</w:t>
      </w:r>
    </w:p>
    <w:p w14:paraId="74244B10">
      <w:pPr>
        <w:pStyle w:val="10"/>
        <w:keepNext w:val="0"/>
        <w:keepLines w:val="0"/>
        <w:widowControl/>
        <w:numPr>
          <w:ilvl w:val="0"/>
          <w:numId w:val="1"/>
        </w:numPr>
        <w:suppressLineNumbers w:val="0"/>
        <w:ind w:left="820" w:leftChars="0" w:hanging="420" w:firstLineChars="0"/>
        <w:rPr>
          <w:rFonts w:hint="default" w:asciiTheme="minorHAnsi" w:hAnsiTheme="minorHAnsi" w:eastAsiaTheme="minorEastAsia" w:cstheme="minorBidi"/>
          <w:b w:val="0"/>
          <w:bCs w:val="0"/>
          <w:kern w:val="0"/>
          <w:sz w:val="20"/>
          <w:szCs w:val="20"/>
          <w:lang w:val="en-US" w:eastAsia="zh-CN" w:bidi="ar-SA"/>
        </w:rPr>
      </w:pPr>
      <w:r>
        <w:rPr>
          <w:rFonts w:hint="default" w:asciiTheme="minorHAnsi" w:hAnsiTheme="minorHAnsi" w:eastAsiaTheme="minorEastAsia" w:cstheme="minorBidi"/>
          <w:b w:val="0"/>
          <w:bCs w:val="0"/>
          <w:kern w:val="0"/>
          <w:sz w:val="20"/>
          <w:szCs w:val="20"/>
          <w:lang w:val="en-US" w:eastAsia="zh-CN" w:bidi="ar-SA"/>
        </w:rPr>
        <w:t>Accuracy simply counts the percentage of correct guesses out of the total. In an ICU where only 8% of patients face sudden mortality, a dummy model that predicts "Every patient is perfectly stable" achieves a high accuracy of 92%, while failing to catch a single critical case.</w:t>
      </w:r>
    </w:p>
    <w:p w14:paraId="293B253B">
      <w:pPr>
        <w:pStyle w:val="10"/>
        <w:keepNext w:val="0"/>
        <w:keepLines w:val="0"/>
        <w:widowControl/>
        <w:numPr>
          <w:ilvl w:val="0"/>
          <w:numId w:val="1"/>
        </w:numPr>
        <w:suppressLineNumbers w:val="0"/>
        <w:ind w:left="820" w:leftChars="0" w:hanging="420" w:firstLineChars="0"/>
        <w:rPr>
          <w:rFonts w:hint="default" w:asciiTheme="minorHAnsi" w:hAnsiTheme="minorHAnsi" w:eastAsiaTheme="minorEastAsia" w:cstheme="minorBidi"/>
          <w:b/>
          <w:bCs/>
          <w:kern w:val="0"/>
          <w:sz w:val="20"/>
          <w:szCs w:val="20"/>
          <w:lang w:val="en-US" w:eastAsia="zh-CN" w:bidi="ar-SA"/>
        </w:rPr>
      </w:pPr>
      <w:r>
        <w:rPr>
          <w:rFonts w:hint="default" w:asciiTheme="minorHAnsi" w:hAnsiTheme="minorHAnsi" w:eastAsiaTheme="minorEastAsia" w:cstheme="minorBidi"/>
          <w:b w:val="0"/>
          <w:bCs w:val="0"/>
          <w:kern w:val="0"/>
          <w:sz w:val="20"/>
          <w:szCs w:val="20"/>
          <w:lang w:val="en-US" w:eastAsia="zh-CN" w:bidi="ar-SA"/>
        </w:rPr>
        <w:t>Recall measures the system’s ability to catch all true deteriorating patients. A False Positive means a stable patient triggers an alert, costing a nurse 60 seconds to do a bedside check. A False Negative means a deteriorating patient is missed, leading to preventable death.</w:t>
      </w:r>
    </w:p>
    <w:p w14:paraId="3ECB7BB3">
      <w:pPr>
        <w:pStyle w:val="4"/>
        <w:keepNext w:val="0"/>
        <w:keepLines w:val="0"/>
        <w:widowControl/>
        <w:suppressLineNumbers w:val="0"/>
        <w:rPr>
          <w:rFonts w:hint="default" w:asciiTheme="minorHAnsi" w:hAnsiTheme="minorHAnsi" w:eastAsiaTheme="minorEastAsia" w:cstheme="minorBidi"/>
          <w:b/>
          <w:bCs/>
          <w:kern w:val="0"/>
          <w:sz w:val="20"/>
          <w:szCs w:val="20"/>
          <w:lang w:val="en-US" w:eastAsia="zh-CN" w:bidi="ar-SA"/>
        </w:rPr>
      </w:pPr>
      <w:r>
        <w:rPr>
          <w:rFonts w:hint="default" w:asciiTheme="minorHAnsi" w:hAnsiTheme="minorHAnsi" w:eastAsiaTheme="minorEastAsia" w:cstheme="minorBidi"/>
          <w:b/>
          <w:bCs/>
          <w:kern w:val="0"/>
          <w:sz w:val="20"/>
          <w:szCs w:val="20"/>
          <w:lang w:val="en-US" w:eastAsia="zh-CN" w:bidi="ar-SA"/>
        </w:rPr>
        <w:t>Concrete Patient Scenario</w:t>
      </w:r>
    </w:p>
    <w:p w14:paraId="624C368D">
      <w:pPr>
        <w:pStyle w:val="10"/>
        <w:keepNext w:val="0"/>
        <w:keepLines w:val="0"/>
        <w:widowControl/>
        <w:suppressLineNumbers w:val="0"/>
        <w:ind w:left="720" w:right="720"/>
        <w:rPr>
          <w:rFonts w:hint="default" w:asciiTheme="minorHAnsi" w:hAnsiTheme="minorHAnsi" w:eastAsiaTheme="minorEastAsia" w:cstheme="minorBidi"/>
          <w:b w:val="0"/>
          <w:bCs w:val="0"/>
          <w:kern w:val="0"/>
          <w:sz w:val="20"/>
          <w:szCs w:val="20"/>
          <w:lang w:val="en-US" w:eastAsia="zh-CN" w:bidi="ar-SA"/>
        </w:rPr>
      </w:pPr>
      <w:r>
        <w:rPr>
          <w:rFonts w:hint="eastAsia" w:asciiTheme="minorHAnsi" w:hAnsiTheme="minorHAnsi" w:eastAsiaTheme="minorEastAsia" w:cstheme="minorBidi"/>
          <w:b w:val="0"/>
          <w:bCs w:val="0"/>
          <w:kern w:val="0"/>
          <w:sz w:val="20"/>
          <w:szCs w:val="20"/>
          <w:lang w:val="en-US" w:eastAsia="zh-CN" w:bidi="ar-SA"/>
        </w:rPr>
        <w:t>Consider Patient X, a 65-year-old post-operative patient. The dummy system predicts Patient X is stable because her heart rate and blood pressure are near standard ranges (yielding high overall Accuracy). However, the bedside nurse writes: "Patient appears lethargic, skin is cool to the touch, minor confusion noted during assessment." &gt; A model optimized for Recall flags this text instantly as high risk. By alerting the medical response team hours before her vitals completely crash from sepsis, the system prevents a fatal cardiac arrest.</w:t>
      </w:r>
    </w:p>
    <w:p w14:paraId="0535805A">
      <w:pPr>
        <w:pStyle w:val="2"/>
        <w:keepNext w:val="0"/>
        <w:keepLines w:val="0"/>
        <w:widowControl/>
        <w:suppressLineNumbers w:val="0"/>
        <w:jc w:val="left"/>
        <w:rPr>
          <w:rFonts w:hint="default" w:asciiTheme="minorHAnsi" w:hAnsiTheme="minorHAnsi" w:eastAsiaTheme="minorEastAsia" w:cstheme="minorBidi"/>
          <w:b/>
          <w:bCs/>
          <w:kern w:val="0"/>
          <w:sz w:val="24"/>
          <w:szCs w:val="24"/>
          <w:lang w:val="en-US" w:eastAsia="zh-CN" w:bidi="ar-SA"/>
        </w:rPr>
      </w:pPr>
      <w:r>
        <w:rPr>
          <w:rFonts w:hint="default" w:asciiTheme="minorHAnsi" w:hAnsiTheme="minorHAnsi" w:eastAsiaTheme="minorEastAsia" w:cstheme="minorBidi"/>
          <w:b/>
          <w:bCs/>
          <w:kern w:val="0"/>
          <w:sz w:val="24"/>
          <w:szCs w:val="24"/>
          <w:lang w:val="en-US" w:eastAsia="zh-CN" w:bidi="ar-SA"/>
        </w:rPr>
        <w:t xml:space="preserve">SECTION 2: BASELINE DESIGN DECISIONS </w:t>
      </w:r>
      <w:r>
        <w:rPr>
          <w:rFonts w:hint="default" w:asciiTheme="minorHAnsi" w:hAnsiTheme="minorHAnsi" w:eastAsiaTheme="minorEastAsia" w:cstheme="minorBidi"/>
          <w:b/>
          <w:bCs/>
          <w:kern w:val="0"/>
          <w:sz w:val="24"/>
          <w:szCs w:val="24"/>
          <w:lang w:val="en-US" w:eastAsia="zh-CN" w:bidi="ar-SA"/>
        </w:rPr>
        <w:t>(GEN 1)</w:t>
      </w:r>
    </w:p>
    <w:p w14:paraId="10DCF1A4">
      <w:pPr>
        <w:pStyle w:val="3"/>
        <w:keepNext w:val="0"/>
        <w:keepLines w:val="0"/>
        <w:widowControl/>
        <w:suppressLineNumbers w:val="0"/>
        <w:spacing w:before="0" w:beforeAutospacing="0" w:line="17" w:lineRule="atLeast"/>
        <w:rPr>
          <w:rFonts w:hint="default" w:asciiTheme="minorHAnsi" w:hAnsiTheme="minorHAnsi" w:eastAsiaTheme="minorEastAsia" w:cstheme="minorBidi"/>
          <w:b/>
          <w:bCs/>
          <w:kern w:val="0"/>
          <w:sz w:val="20"/>
          <w:szCs w:val="20"/>
          <w:lang w:val="en-US" w:eastAsia="zh-CN" w:bidi="ar-SA"/>
        </w:rPr>
      </w:pPr>
      <w:r>
        <w:rPr>
          <w:rFonts w:hint="default" w:asciiTheme="minorHAnsi" w:hAnsiTheme="minorHAnsi" w:eastAsiaTheme="minorEastAsia" w:cstheme="minorBidi"/>
          <w:b/>
          <w:bCs/>
          <w:kern w:val="0"/>
          <w:sz w:val="20"/>
          <w:szCs w:val="20"/>
          <w:lang w:val="en-US" w:eastAsia="zh-CN" w:bidi="ar-SA"/>
        </w:rPr>
        <w:t>Vanishing Gradients, Activations, and BatchNorm</w:t>
      </w:r>
    </w:p>
    <w:p w14:paraId="6A80CB76">
      <w:pPr>
        <w:pStyle w:val="10"/>
        <w:keepNext w:val="0"/>
        <w:keepLines w:val="0"/>
        <w:widowControl/>
        <w:suppressLineNumbers w:val="0"/>
        <w:spacing w:before="0" w:beforeAutospacing="0" w:line="17" w:lineRule="atLeast"/>
        <w:rPr>
          <w:rFonts w:hint="default" w:asciiTheme="minorHAnsi" w:hAnsiTheme="minorHAnsi" w:eastAsiaTheme="minorEastAsia" w:cstheme="minorBidi"/>
          <w:b w:val="0"/>
          <w:bCs w:val="0"/>
          <w:kern w:val="0"/>
          <w:sz w:val="20"/>
          <w:szCs w:val="20"/>
          <w:lang w:val="en-US" w:eastAsia="zh-CN" w:bidi="ar-SA"/>
        </w:rPr>
      </w:pPr>
      <w:r>
        <w:rPr>
          <w:rFonts w:hint="default" w:asciiTheme="minorHAnsi" w:hAnsiTheme="minorHAnsi" w:eastAsiaTheme="minorEastAsia" w:cstheme="minorBidi"/>
          <w:b w:val="0"/>
          <w:bCs w:val="0"/>
          <w:kern w:val="0"/>
          <w:sz w:val="20"/>
          <w:szCs w:val="20"/>
          <w:lang w:val="en-US" w:eastAsia="zh-CN" w:bidi="ar-SA"/>
        </w:rPr>
        <w:t>During neural network training, errors are propagated backward through the layers using derivatives. In very deep networks using traditional activation functions like Sigmoid, these derivatives are fractions less than 1. Multiplying many fractions together causes the gradient to shrink exponentially as it travels back toward the initial layers ($G \to 0$). As a result, the early layers stop learning entirely—a flaw known as the Vanishing Gradient Problem.</w:t>
      </w:r>
    </w:p>
    <w:p w14:paraId="216462AD">
      <w:pPr>
        <w:pStyle w:val="10"/>
        <w:keepNext w:val="0"/>
        <w:keepLines w:val="0"/>
        <w:widowControl/>
        <w:suppressLineNumbers w:val="0"/>
        <w:spacing w:before="0" w:beforeAutospacing="0" w:line="17" w:lineRule="atLeast"/>
        <w:rPr>
          <w:rFonts w:hint="default" w:asciiTheme="minorHAnsi" w:hAnsiTheme="minorHAnsi" w:eastAsiaTheme="minorEastAsia" w:cstheme="minorBidi"/>
          <w:b w:val="0"/>
          <w:bCs w:val="0"/>
          <w:kern w:val="0"/>
          <w:sz w:val="20"/>
          <w:szCs w:val="20"/>
          <w:lang w:val="en-US" w:eastAsia="zh-CN" w:bidi="ar-SA"/>
        </w:rPr>
      </w:pPr>
      <w:r>
        <w:rPr>
          <w:rFonts w:hint="default" w:asciiTheme="minorHAnsi" w:hAnsiTheme="minorHAnsi" w:eastAsiaTheme="minorEastAsia" w:cstheme="minorBidi"/>
          <w:b w:val="0"/>
          <w:bCs w:val="0"/>
          <w:kern w:val="0"/>
          <w:sz w:val="20"/>
          <w:szCs w:val="20"/>
          <w:lang w:val="en-US" w:eastAsia="zh-CN" w:bidi="ar-SA"/>
        </w:rPr>
        <w:t>We addressed this through two design choices:</w:t>
      </w:r>
    </w:p>
    <w:p w14:paraId="408B6A92">
      <w:pPr>
        <w:pStyle w:val="10"/>
        <w:keepNext w:val="0"/>
        <w:keepLines w:val="0"/>
        <w:widowControl/>
        <w:numPr>
          <w:ilvl w:val="0"/>
          <w:numId w:val="2"/>
        </w:numPr>
        <w:suppressLineNumbers w:val="0"/>
        <w:spacing w:before="0" w:beforeAutospacing="0" w:line="17" w:lineRule="atLeast"/>
        <w:ind w:left="845" w:leftChars="0" w:hanging="425" w:firstLineChars="0"/>
        <w:rPr>
          <w:rFonts w:hint="default" w:asciiTheme="minorHAnsi" w:hAnsiTheme="minorHAnsi" w:eastAsiaTheme="minorEastAsia" w:cstheme="minorBidi"/>
          <w:b w:val="0"/>
          <w:bCs w:val="0"/>
          <w:kern w:val="0"/>
          <w:sz w:val="20"/>
          <w:szCs w:val="20"/>
          <w:lang w:val="en-US" w:eastAsia="zh-CN" w:bidi="ar-SA"/>
        </w:rPr>
      </w:pPr>
      <w:r>
        <w:rPr>
          <w:rFonts w:hint="default" w:asciiTheme="minorHAnsi" w:hAnsiTheme="minorHAnsi" w:eastAsiaTheme="minorEastAsia" w:cstheme="minorBidi"/>
          <w:b w:val="0"/>
          <w:bCs w:val="0"/>
          <w:kern w:val="0"/>
          <w:sz w:val="20"/>
          <w:szCs w:val="20"/>
          <w:lang w:val="en-US" w:eastAsia="zh-CN" w:bidi="ar-SA"/>
        </w:rPr>
        <w:t>ReLU Activation Function: Unlike Sigmoid which flattens out at extreme values, ReLU ($\max(0, x)$) maintains a constant gradient of 1 for all positive inputs. This allows gradients to flow backward without diminishing.</w:t>
      </w:r>
    </w:p>
    <w:p w14:paraId="45284688">
      <w:pPr>
        <w:pStyle w:val="10"/>
        <w:keepNext w:val="0"/>
        <w:keepLines w:val="0"/>
        <w:widowControl/>
        <w:numPr>
          <w:ilvl w:val="0"/>
          <w:numId w:val="2"/>
        </w:numPr>
        <w:suppressLineNumbers w:val="0"/>
        <w:spacing w:before="0" w:beforeAutospacing="0" w:line="17" w:lineRule="atLeast"/>
        <w:ind w:left="845" w:leftChars="0" w:hanging="425" w:firstLineChars="0"/>
        <w:rPr>
          <w:rFonts w:hint="default" w:asciiTheme="minorHAnsi" w:hAnsiTheme="minorHAnsi" w:eastAsiaTheme="minorEastAsia" w:cstheme="minorBidi"/>
          <w:b w:val="0"/>
          <w:bCs w:val="0"/>
          <w:kern w:val="0"/>
          <w:sz w:val="20"/>
          <w:szCs w:val="20"/>
          <w:lang w:val="en-US" w:eastAsia="zh-CN" w:bidi="ar-SA"/>
        </w:rPr>
      </w:pPr>
      <w:r>
        <w:rPr>
          <w:rFonts w:hint="default" w:asciiTheme="minorHAnsi" w:hAnsiTheme="minorHAnsi" w:eastAsiaTheme="minorEastAsia" w:cstheme="minorBidi"/>
          <w:b w:val="0"/>
          <w:bCs w:val="0"/>
          <w:kern w:val="0"/>
          <w:sz w:val="20"/>
          <w:szCs w:val="20"/>
          <w:lang w:val="en-US" w:eastAsia="zh-CN" w:bidi="ar-SA"/>
        </w:rPr>
        <w:t>Batch Normalization: This technique standardizes the inputs to every layer within each batch ($mean = 0, variance = 1$). By keeping activations out of extreme saturation zones, it stabilizes the gradient flow and accelerates training convergence.</w:t>
      </w:r>
    </w:p>
    <w:p w14:paraId="7D2CD6E8">
      <w:pPr>
        <w:pStyle w:val="3"/>
        <w:keepNext w:val="0"/>
        <w:keepLines w:val="0"/>
        <w:widowControl/>
        <w:suppressLineNumbers w:val="0"/>
        <w:spacing w:before="0" w:beforeAutospacing="0" w:line="17" w:lineRule="atLeast"/>
        <w:rPr>
          <w:rFonts w:hint="default" w:asciiTheme="minorHAnsi" w:hAnsiTheme="minorHAnsi" w:eastAsiaTheme="minorEastAsia" w:cstheme="minorBidi"/>
          <w:b/>
          <w:bCs/>
          <w:kern w:val="0"/>
          <w:sz w:val="20"/>
          <w:szCs w:val="20"/>
          <w:lang w:val="en-US" w:eastAsia="zh-CN" w:bidi="ar-SA"/>
        </w:rPr>
      </w:pPr>
      <w:r>
        <w:rPr>
          <w:rFonts w:hint="default" w:asciiTheme="minorHAnsi" w:hAnsiTheme="minorHAnsi" w:eastAsiaTheme="minorEastAsia" w:cstheme="minorBidi"/>
          <w:b/>
          <w:bCs/>
          <w:kern w:val="0"/>
          <w:sz w:val="20"/>
          <w:szCs w:val="20"/>
          <w:lang w:val="en-US" w:eastAsia="zh-CN" w:bidi="ar-SA"/>
        </w:rPr>
        <w:t>Optimizer Comparison: Adam vs. SGD</w:t>
      </w:r>
    </w:p>
    <w:p w14:paraId="01BFE6E5">
      <w:pPr>
        <w:pStyle w:val="10"/>
        <w:keepNext w:val="0"/>
        <w:keepLines w:val="0"/>
        <w:widowControl/>
        <w:suppressLineNumbers w:val="0"/>
        <w:spacing w:before="0" w:beforeAutospacing="0" w:line="17" w:lineRule="atLeast"/>
        <w:rPr>
          <w:rFonts w:hint="default" w:asciiTheme="minorHAnsi" w:hAnsiTheme="minorHAnsi" w:eastAsiaTheme="minorEastAsia" w:cstheme="minorBidi"/>
          <w:b w:val="0"/>
          <w:bCs w:val="0"/>
          <w:kern w:val="0"/>
          <w:sz w:val="20"/>
          <w:szCs w:val="20"/>
          <w:lang w:val="en-US" w:eastAsia="zh-CN" w:bidi="ar-SA"/>
        </w:rPr>
      </w:pPr>
      <w:r>
        <w:rPr>
          <w:rFonts w:hint="default" w:asciiTheme="minorHAnsi" w:hAnsiTheme="minorHAnsi" w:eastAsiaTheme="minorEastAsia" w:cstheme="minorBidi"/>
          <w:b w:val="0"/>
          <w:bCs w:val="0"/>
          <w:kern w:val="0"/>
          <w:sz w:val="20"/>
          <w:szCs w:val="20"/>
          <w:lang w:val="en-US" w:eastAsia="zh-CN" w:bidi="ar-SA"/>
        </w:rPr>
        <w:t>Our experiments highlighted a distinct operational trade-off between the two optimizers:</w:t>
      </w:r>
    </w:p>
    <w:tbl>
      <w:tblPr>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89"/>
        <w:gridCol w:w="3584"/>
        <w:gridCol w:w="3568"/>
      </w:tblGrid>
      <w:tr w14:paraId="2C7C3D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4FAC93D">
            <w:pPr>
              <w:keepNext w:val="0"/>
              <w:keepLines w:val="0"/>
              <w:widowControl/>
              <w:suppressLineNumbers w:val="0"/>
              <w:spacing w:before="0" w:beforeAutospacing="0" w:line="17" w:lineRule="atLeast"/>
              <w:jc w:val="left"/>
              <w:rPr>
                <w:rFonts w:hint="default" w:asciiTheme="minorHAnsi" w:hAnsiTheme="minorHAnsi" w:eastAsiaTheme="minorEastAsia" w:cstheme="minorBidi"/>
                <w:b w:val="0"/>
                <w:bCs w:val="0"/>
                <w:kern w:val="0"/>
                <w:sz w:val="20"/>
                <w:szCs w:val="20"/>
                <w:lang w:val="en-US" w:eastAsia="zh-CN" w:bidi="ar-SA"/>
              </w:rPr>
            </w:pPr>
            <w:r>
              <w:rPr>
                <w:rFonts w:hint="default" w:asciiTheme="minorHAnsi" w:hAnsiTheme="minorHAnsi" w:eastAsiaTheme="minorEastAsia" w:cstheme="minorBidi"/>
                <w:b w:val="0"/>
                <w:bCs w:val="0"/>
                <w:kern w:val="0"/>
                <w:sz w:val="20"/>
                <w:szCs w:val="20"/>
                <w:lang w:val="en-US" w:eastAsia="zh-CN" w:bidi="ar-SA"/>
              </w:rPr>
              <w:t>Feature</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EEF40FA">
            <w:pPr>
              <w:keepNext w:val="0"/>
              <w:keepLines w:val="0"/>
              <w:widowControl/>
              <w:suppressLineNumbers w:val="0"/>
              <w:spacing w:before="0" w:beforeAutospacing="0" w:line="17" w:lineRule="atLeast"/>
              <w:jc w:val="left"/>
              <w:rPr>
                <w:rFonts w:hint="default" w:asciiTheme="minorHAnsi" w:hAnsiTheme="minorHAnsi" w:eastAsiaTheme="minorEastAsia" w:cstheme="minorBidi"/>
                <w:b w:val="0"/>
                <w:bCs w:val="0"/>
                <w:kern w:val="0"/>
                <w:sz w:val="20"/>
                <w:szCs w:val="20"/>
                <w:lang w:val="en-US" w:eastAsia="zh-CN" w:bidi="ar-SA"/>
              </w:rPr>
            </w:pPr>
            <w:r>
              <w:rPr>
                <w:rFonts w:hint="default" w:asciiTheme="minorHAnsi" w:hAnsiTheme="minorHAnsi" w:eastAsiaTheme="minorEastAsia" w:cstheme="minorBidi"/>
                <w:b w:val="0"/>
                <w:bCs w:val="0"/>
                <w:kern w:val="0"/>
                <w:sz w:val="20"/>
                <w:szCs w:val="20"/>
                <w:lang w:val="en-US" w:eastAsia="zh-CN" w:bidi="ar-SA"/>
              </w:rPr>
              <w:t>Adam Optimizer</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598C3CD">
            <w:pPr>
              <w:keepNext w:val="0"/>
              <w:keepLines w:val="0"/>
              <w:widowControl/>
              <w:suppressLineNumbers w:val="0"/>
              <w:spacing w:before="0" w:beforeAutospacing="0" w:line="17" w:lineRule="atLeast"/>
              <w:jc w:val="left"/>
              <w:rPr>
                <w:rFonts w:hint="default" w:asciiTheme="minorHAnsi" w:hAnsiTheme="minorHAnsi" w:eastAsiaTheme="minorEastAsia" w:cstheme="minorBidi"/>
                <w:b w:val="0"/>
                <w:bCs w:val="0"/>
                <w:kern w:val="0"/>
                <w:sz w:val="20"/>
                <w:szCs w:val="20"/>
                <w:lang w:val="en-US" w:eastAsia="zh-CN" w:bidi="ar-SA"/>
              </w:rPr>
            </w:pPr>
            <w:r>
              <w:rPr>
                <w:rFonts w:hint="default" w:asciiTheme="minorHAnsi" w:hAnsiTheme="minorHAnsi" w:eastAsiaTheme="minorEastAsia" w:cstheme="minorBidi"/>
                <w:b w:val="0"/>
                <w:bCs w:val="0"/>
                <w:kern w:val="0"/>
                <w:sz w:val="20"/>
                <w:szCs w:val="20"/>
                <w:lang w:val="en-US" w:eastAsia="zh-CN" w:bidi="ar-SA"/>
              </w:rPr>
              <w:t>SGD with Momentum</w:t>
            </w:r>
          </w:p>
        </w:tc>
      </w:tr>
      <w:tr w14:paraId="796A42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C444492">
            <w:pPr>
              <w:keepNext w:val="0"/>
              <w:keepLines w:val="0"/>
              <w:widowControl/>
              <w:suppressLineNumbers w:val="0"/>
              <w:spacing w:before="0" w:beforeAutospacing="0" w:line="17" w:lineRule="atLeast"/>
              <w:jc w:val="left"/>
              <w:rPr>
                <w:rFonts w:hint="default" w:asciiTheme="minorHAnsi" w:hAnsiTheme="minorHAnsi" w:eastAsiaTheme="minorEastAsia" w:cstheme="minorBidi"/>
                <w:b w:val="0"/>
                <w:bCs w:val="0"/>
                <w:kern w:val="0"/>
                <w:sz w:val="20"/>
                <w:szCs w:val="20"/>
                <w:lang w:val="en-US" w:eastAsia="zh-CN" w:bidi="ar-SA"/>
              </w:rPr>
            </w:pPr>
            <w:r>
              <w:rPr>
                <w:rFonts w:hint="default" w:asciiTheme="minorHAnsi" w:hAnsiTheme="minorHAnsi" w:eastAsiaTheme="minorEastAsia" w:cstheme="minorBidi"/>
                <w:b w:val="0"/>
                <w:bCs w:val="0"/>
                <w:kern w:val="0"/>
                <w:sz w:val="20"/>
                <w:szCs w:val="20"/>
                <w:lang w:val="en-US" w:eastAsia="zh-CN" w:bidi="ar-SA"/>
              </w:rPr>
              <w:t>Mechanism</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29F561E">
            <w:pPr>
              <w:keepNext w:val="0"/>
              <w:keepLines w:val="0"/>
              <w:widowControl/>
              <w:suppressLineNumbers w:val="0"/>
              <w:spacing w:before="0" w:beforeAutospacing="0" w:line="17" w:lineRule="atLeast"/>
              <w:jc w:val="left"/>
              <w:rPr>
                <w:rFonts w:hint="default" w:asciiTheme="minorHAnsi" w:hAnsiTheme="minorHAnsi" w:eastAsiaTheme="minorEastAsia" w:cstheme="minorBidi"/>
                <w:b w:val="0"/>
                <w:bCs w:val="0"/>
                <w:kern w:val="0"/>
                <w:sz w:val="20"/>
                <w:szCs w:val="20"/>
                <w:lang w:val="en-US" w:eastAsia="zh-CN" w:bidi="ar-SA"/>
              </w:rPr>
            </w:pPr>
            <w:r>
              <w:rPr>
                <w:rFonts w:hint="default" w:asciiTheme="minorHAnsi" w:hAnsiTheme="minorHAnsi" w:eastAsiaTheme="minorEastAsia" w:cstheme="minorBidi"/>
                <w:b w:val="0"/>
                <w:bCs w:val="0"/>
                <w:kern w:val="0"/>
                <w:sz w:val="20"/>
                <w:szCs w:val="20"/>
                <w:lang w:val="en-US" w:eastAsia="zh-CN" w:bidi="ar-SA"/>
              </w:rPr>
              <w:t>Computes adaptive learning rates for each parameter based on historical updates.</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FC0E3F0">
            <w:pPr>
              <w:keepNext w:val="0"/>
              <w:keepLines w:val="0"/>
              <w:widowControl/>
              <w:suppressLineNumbers w:val="0"/>
              <w:spacing w:before="0" w:beforeAutospacing="0" w:line="17" w:lineRule="atLeast"/>
              <w:jc w:val="left"/>
              <w:rPr>
                <w:rFonts w:hint="default" w:asciiTheme="minorHAnsi" w:hAnsiTheme="minorHAnsi" w:eastAsiaTheme="minorEastAsia" w:cstheme="minorBidi"/>
                <w:b w:val="0"/>
                <w:bCs w:val="0"/>
                <w:kern w:val="0"/>
                <w:sz w:val="20"/>
                <w:szCs w:val="20"/>
                <w:lang w:val="en-US" w:eastAsia="zh-CN" w:bidi="ar-SA"/>
              </w:rPr>
            </w:pPr>
            <w:r>
              <w:rPr>
                <w:rFonts w:hint="default" w:asciiTheme="minorHAnsi" w:hAnsiTheme="minorHAnsi" w:eastAsiaTheme="minorEastAsia" w:cstheme="minorBidi"/>
                <w:b w:val="0"/>
                <w:bCs w:val="0"/>
                <w:kern w:val="0"/>
                <w:sz w:val="20"/>
                <w:szCs w:val="20"/>
                <w:lang w:val="en-US" w:eastAsia="zh-CN" w:bidi="ar-SA"/>
              </w:rPr>
              <w:t>Uses a single fixed learning rate smoothed by a velocity term (momentum).</w:t>
            </w:r>
          </w:p>
        </w:tc>
      </w:tr>
      <w:tr w14:paraId="66149D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CB86544">
            <w:pPr>
              <w:keepNext w:val="0"/>
              <w:keepLines w:val="0"/>
              <w:widowControl/>
              <w:suppressLineNumbers w:val="0"/>
              <w:spacing w:before="0" w:beforeAutospacing="0" w:line="17" w:lineRule="atLeast"/>
              <w:jc w:val="left"/>
              <w:rPr>
                <w:rFonts w:hint="default" w:asciiTheme="minorHAnsi" w:hAnsiTheme="minorHAnsi" w:eastAsiaTheme="minorEastAsia" w:cstheme="minorBidi"/>
                <w:b w:val="0"/>
                <w:bCs w:val="0"/>
                <w:kern w:val="0"/>
                <w:sz w:val="20"/>
                <w:szCs w:val="20"/>
                <w:lang w:val="en-US" w:eastAsia="zh-CN" w:bidi="ar-SA"/>
              </w:rPr>
            </w:pPr>
            <w:r>
              <w:rPr>
                <w:rFonts w:hint="default" w:asciiTheme="minorHAnsi" w:hAnsiTheme="minorHAnsi" w:eastAsiaTheme="minorEastAsia" w:cstheme="minorBidi"/>
                <w:b w:val="0"/>
                <w:bCs w:val="0"/>
                <w:kern w:val="0"/>
                <w:sz w:val="20"/>
                <w:szCs w:val="20"/>
                <w:lang w:val="en-US" w:eastAsia="zh-CN" w:bidi="ar-SA"/>
              </w:rPr>
              <w:t>Convergence</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8CEBF33">
            <w:pPr>
              <w:keepNext w:val="0"/>
              <w:keepLines w:val="0"/>
              <w:widowControl/>
              <w:suppressLineNumbers w:val="0"/>
              <w:spacing w:before="0" w:beforeAutospacing="0" w:line="17" w:lineRule="atLeast"/>
              <w:jc w:val="left"/>
              <w:rPr>
                <w:rFonts w:hint="default" w:asciiTheme="minorHAnsi" w:hAnsiTheme="minorHAnsi" w:eastAsiaTheme="minorEastAsia" w:cstheme="minorBidi"/>
                <w:b w:val="0"/>
                <w:bCs w:val="0"/>
                <w:kern w:val="0"/>
                <w:sz w:val="20"/>
                <w:szCs w:val="20"/>
                <w:lang w:val="en-US" w:eastAsia="zh-CN" w:bidi="ar-SA"/>
              </w:rPr>
            </w:pPr>
            <w:r>
              <w:rPr>
                <w:rFonts w:hint="default" w:asciiTheme="minorHAnsi" w:hAnsiTheme="minorHAnsi" w:eastAsiaTheme="minorEastAsia" w:cstheme="minorBidi"/>
                <w:b w:val="0"/>
                <w:bCs w:val="0"/>
                <w:kern w:val="0"/>
                <w:sz w:val="20"/>
                <w:szCs w:val="20"/>
                <w:lang w:val="en-US" w:eastAsia="zh-CN" w:bidi="ar-SA"/>
              </w:rPr>
              <w:t>Extremely rapid initial convergence; navigates noisy clinical data with minimal tuning.</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B1B1823">
            <w:pPr>
              <w:keepNext w:val="0"/>
              <w:keepLines w:val="0"/>
              <w:widowControl/>
              <w:suppressLineNumbers w:val="0"/>
              <w:spacing w:before="0" w:beforeAutospacing="0" w:line="17" w:lineRule="atLeast"/>
              <w:jc w:val="left"/>
              <w:rPr>
                <w:rFonts w:hint="default" w:asciiTheme="minorHAnsi" w:hAnsiTheme="minorHAnsi" w:eastAsiaTheme="minorEastAsia" w:cstheme="minorBidi"/>
                <w:b w:val="0"/>
                <w:bCs w:val="0"/>
                <w:kern w:val="0"/>
                <w:sz w:val="20"/>
                <w:szCs w:val="20"/>
                <w:lang w:val="en-US" w:eastAsia="zh-CN" w:bidi="ar-SA"/>
              </w:rPr>
            </w:pPr>
            <w:r>
              <w:rPr>
                <w:rFonts w:hint="default" w:asciiTheme="minorHAnsi" w:hAnsiTheme="minorHAnsi" w:eastAsiaTheme="minorEastAsia" w:cstheme="minorBidi"/>
                <w:b w:val="0"/>
                <w:bCs w:val="0"/>
                <w:kern w:val="0"/>
                <w:sz w:val="20"/>
                <w:szCs w:val="20"/>
                <w:lang w:val="en-US" w:eastAsia="zh-CN" w:bidi="ar-SA"/>
              </w:rPr>
              <w:t>Slower and more uniform path, but can find deeper, more robust local minima.</w:t>
            </w:r>
          </w:p>
        </w:tc>
      </w:tr>
      <w:tr w14:paraId="6B5DE4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B0CA546">
            <w:pPr>
              <w:keepNext w:val="0"/>
              <w:keepLines w:val="0"/>
              <w:widowControl/>
              <w:suppressLineNumbers w:val="0"/>
              <w:spacing w:before="0" w:beforeAutospacing="0" w:line="17" w:lineRule="atLeast"/>
              <w:jc w:val="left"/>
              <w:rPr>
                <w:rFonts w:hint="default" w:asciiTheme="minorHAnsi" w:hAnsiTheme="minorHAnsi" w:eastAsiaTheme="minorEastAsia" w:cstheme="minorBidi"/>
                <w:b w:val="0"/>
                <w:bCs w:val="0"/>
                <w:kern w:val="0"/>
                <w:sz w:val="20"/>
                <w:szCs w:val="20"/>
                <w:lang w:val="en-US" w:eastAsia="zh-CN" w:bidi="ar-SA"/>
              </w:rPr>
            </w:pPr>
            <w:r>
              <w:rPr>
                <w:rFonts w:hint="default" w:asciiTheme="minorHAnsi" w:hAnsiTheme="minorHAnsi" w:eastAsiaTheme="minorEastAsia" w:cstheme="minorBidi"/>
                <w:b w:val="0"/>
                <w:bCs w:val="0"/>
                <w:kern w:val="0"/>
                <w:sz w:val="20"/>
                <w:szCs w:val="20"/>
                <w:lang w:val="en-US" w:eastAsia="zh-CN" w:bidi="ar-SA"/>
              </w:rPr>
              <w:t>Resource Profile</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E79A974">
            <w:pPr>
              <w:keepNext w:val="0"/>
              <w:keepLines w:val="0"/>
              <w:widowControl/>
              <w:suppressLineNumbers w:val="0"/>
              <w:spacing w:before="0" w:beforeAutospacing="0" w:line="17" w:lineRule="atLeast"/>
              <w:jc w:val="left"/>
              <w:rPr>
                <w:rFonts w:hint="default" w:asciiTheme="minorHAnsi" w:hAnsiTheme="minorHAnsi" w:eastAsiaTheme="minorEastAsia" w:cstheme="minorBidi"/>
                <w:b w:val="0"/>
                <w:bCs w:val="0"/>
                <w:kern w:val="0"/>
                <w:sz w:val="20"/>
                <w:szCs w:val="20"/>
                <w:lang w:val="en-US" w:eastAsia="zh-CN" w:bidi="ar-SA"/>
              </w:rPr>
            </w:pPr>
            <w:r>
              <w:rPr>
                <w:rFonts w:hint="default" w:asciiTheme="minorHAnsi" w:hAnsiTheme="minorHAnsi" w:eastAsiaTheme="minorEastAsia" w:cstheme="minorBidi"/>
                <w:b w:val="0"/>
                <w:bCs w:val="0"/>
                <w:kern w:val="0"/>
                <w:sz w:val="20"/>
                <w:szCs w:val="20"/>
                <w:lang w:val="en-US" w:eastAsia="zh-CN" w:bidi="ar-SA"/>
              </w:rPr>
              <w:t>Higher memory footprint due to tracking first and second momentum vectors.</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1437126">
            <w:pPr>
              <w:keepNext w:val="0"/>
              <w:keepLines w:val="0"/>
              <w:widowControl/>
              <w:suppressLineNumbers w:val="0"/>
              <w:spacing w:before="0" w:beforeAutospacing="0" w:line="17" w:lineRule="atLeast"/>
              <w:jc w:val="left"/>
              <w:rPr>
                <w:rFonts w:hint="default" w:asciiTheme="minorHAnsi" w:hAnsiTheme="minorHAnsi" w:eastAsiaTheme="minorEastAsia" w:cstheme="minorBidi"/>
                <w:b w:val="0"/>
                <w:bCs w:val="0"/>
                <w:kern w:val="0"/>
                <w:sz w:val="20"/>
                <w:szCs w:val="20"/>
                <w:lang w:val="en-US" w:eastAsia="zh-CN" w:bidi="ar-SA"/>
              </w:rPr>
            </w:pPr>
            <w:r>
              <w:rPr>
                <w:rFonts w:hint="default" w:asciiTheme="minorHAnsi" w:hAnsiTheme="minorHAnsi" w:eastAsiaTheme="minorEastAsia" w:cstheme="minorBidi"/>
                <w:b w:val="0"/>
                <w:bCs w:val="0"/>
                <w:kern w:val="0"/>
                <w:sz w:val="20"/>
                <w:szCs w:val="20"/>
                <w:lang w:val="en-US" w:eastAsia="zh-CN" w:bidi="ar-SA"/>
              </w:rPr>
              <w:t>Highly lightweight and computationally efficient.</w:t>
            </w:r>
          </w:p>
        </w:tc>
      </w:tr>
    </w:tbl>
    <w:p w14:paraId="3F4AE6DA">
      <w:pPr>
        <w:pStyle w:val="10"/>
        <w:keepNext w:val="0"/>
        <w:keepLines w:val="0"/>
        <w:widowControl/>
        <w:numPr>
          <w:numId w:val="0"/>
        </w:numPr>
        <w:suppressLineNumbers w:val="0"/>
        <w:spacing w:before="0" w:beforeAutospacing="0" w:after="0" w:afterAutospacing="1" w:line="17" w:lineRule="atLeast"/>
        <w:ind w:right="0" w:rightChars="0"/>
        <w:jc w:val="left"/>
      </w:pPr>
      <w:r>
        <w:drawing>
          <wp:inline distT="0" distB="0" distL="114300" distR="114300">
            <wp:extent cx="4234815" cy="2110105"/>
            <wp:effectExtent l="0" t="0" r="13335"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4"/>
                    <a:stretch>
                      <a:fillRect/>
                    </a:stretch>
                  </pic:blipFill>
                  <pic:spPr>
                    <a:xfrm>
                      <a:off x="0" y="0"/>
                      <a:ext cx="4234815" cy="2110105"/>
                    </a:xfrm>
                    <a:prstGeom prst="rect">
                      <a:avLst/>
                    </a:prstGeom>
                    <a:noFill/>
                    <a:ln>
                      <a:noFill/>
                    </a:ln>
                  </pic:spPr>
                </pic:pic>
              </a:graphicData>
            </a:graphic>
          </wp:inline>
        </w:drawing>
      </w:r>
    </w:p>
    <w:p w14:paraId="29105DC8">
      <w:pPr>
        <w:pStyle w:val="3"/>
        <w:keepNext w:val="0"/>
        <w:keepLines w:val="0"/>
        <w:widowControl/>
        <w:suppressLineNumbers w:val="0"/>
        <w:rPr>
          <w:rFonts w:hint="default" w:asciiTheme="minorHAnsi" w:hAnsiTheme="minorHAnsi" w:eastAsiaTheme="minorEastAsia" w:cstheme="minorBidi"/>
          <w:b/>
          <w:bCs/>
          <w:kern w:val="0"/>
          <w:sz w:val="20"/>
          <w:szCs w:val="20"/>
          <w:lang w:val="en-US" w:eastAsia="zh-CN" w:bidi="ar-SA"/>
        </w:rPr>
      </w:pPr>
      <w:r>
        <w:rPr>
          <w:rFonts w:hint="default" w:asciiTheme="minorHAnsi" w:hAnsiTheme="minorHAnsi" w:eastAsiaTheme="minorEastAsia" w:cstheme="minorBidi"/>
          <w:b/>
          <w:bCs/>
          <w:kern w:val="0"/>
          <w:sz w:val="20"/>
          <w:szCs w:val="20"/>
          <w:lang w:val="en-US" w:eastAsia="zh-CN" w:bidi="ar-SA"/>
        </w:rPr>
        <w:t>Loss Function vs. Cost Function</w:t>
      </w:r>
    </w:p>
    <w:p w14:paraId="3D13697D">
      <w:pPr>
        <w:pStyle w:val="10"/>
        <w:keepNext w:val="0"/>
        <w:keepLines w:val="0"/>
        <w:widowControl/>
        <w:numPr>
          <w:ilvl w:val="0"/>
          <w:numId w:val="3"/>
        </w:numPr>
        <w:suppressLineNumbers w:val="0"/>
        <w:ind w:left="840" w:leftChars="0" w:hanging="420" w:firstLineChars="0"/>
        <w:rPr>
          <w:rFonts w:hint="default" w:asciiTheme="minorHAnsi" w:hAnsiTheme="minorHAnsi" w:eastAsiaTheme="minorEastAsia" w:cstheme="minorBidi"/>
          <w:b w:val="0"/>
          <w:bCs w:val="0"/>
          <w:kern w:val="0"/>
          <w:sz w:val="20"/>
          <w:szCs w:val="20"/>
          <w:lang w:val="en-US" w:eastAsia="zh-CN" w:bidi="ar-SA"/>
        </w:rPr>
      </w:pPr>
      <w:r>
        <w:rPr>
          <w:rFonts w:hint="default" w:asciiTheme="minorHAnsi" w:hAnsiTheme="minorHAnsi" w:eastAsiaTheme="minorEastAsia" w:cstheme="minorBidi"/>
          <w:b w:val="0"/>
          <w:bCs w:val="0"/>
          <w:kern w:val="0"/>
          <w:sz w:val="20"/>
          <w:szCs w:val="20"/>
          <w:lang w:val="en-US" w:eastAsia="zh-CN" w:bidi="ar-SA"/>
        </w:rPr>
        <w:t>Loss Function: Measures the error for a single data point (e.g., the Binary Cross-Entropy loss calculated for one specific patient record).</w:t>
      </w:r>
    </w:p>
    <w:p w14:paraId="0CAEF28D">
      <w:pPr>
        <w:pStyle w:val="10"/>
        <w:keepNext w:val="0"/>
        <w:keepLines w:val="0"/>
        <w:widowControl/>
        <w:numPr>
          <w:ilvl w:val="0"/>
          <w:numId w:val="3"/>
        </w:numPr>
        <w:suppressLineNumbers w:val="0"/>
        <w:ind w:left="840" w:leftChars="0" w:hanging="420" w:firstLineChars="0"/>
        <w:rPr>
          <w:rFonts w:hint="default" w:asciiTheme="minorHAnsi" w:hAnsiTheme="minorHAnsi" w:eastAsiaTheme="minorEastAsia" w:cstheme="minorBidi"/>
          <w:b w:val="0"/>
          <w:bCs w:val="0"/>
          <w:kern w:val="0"/>
          <w:sz w:val="20"/>
          <w:szCs w:val="20"/>
          <w:lang w:val="en-US" w:eastAsia="zh-CN" w:bidi="ar-SA"/>
        </w:rPr>
      </w:pPr>
      <w:r>
        <w:rPr>
          <w:rFonts w:hint="default" w:asciiTheme="minorHAnsi" w:hAnsiTheme="minorHAnsi" w:eastAsiaTheme="minorEastAsia" w:cstheme="minorBidi"/>
          <w:b w:val="0"/>
          <w:bCs w:val="0"/>
          <w:kern w:val="0"/>
          <w:sz w:val="20"/>
          <w:szCs w:val="20"/>
          <w:lang w:val="en-US" w:eastAsia="zh-CN" w:bidi="ar-SA"/>
        </w:rPr>
        <w:t>Cost Function: The structural average of the loss values computed across the entire training dataset (plus any regularization terms). The optimizer minimizes the cost function to improve the system's global performance.</w:t>
      </w:r>
    </w:p>
    <w:p w14:paraId="3F8BCC25">
      <w:pPr>
        <w:pStyle w:val="3"/>
        <w:keepNext w:val="0"/>
        <w:keepLines w:val="0"/>
        <w:widowControl/>
        <w:suppressLineNumbers w:val="0"/>
        <w:rPr>
          <w:rFonts w:hint="default" w:asciiTheme="minorHAnsi" w:hAnsiTheme="minorHAnsi" w:eastAsiaTheme="minorEastAsia" w:cstheme="minorBidi"/>
          <w:b/>
          <w:bCs/>
          <w:kern w:val="0"/>
          <w:sz w:val="20"/>
          <w:szCs w:val="20"/>
          <w:lang w:val="en-US" w:eastAsia="zh-CN" w:bidi="ar-SA"/>
        </w:rPr>
      </w:pPr>
      <w:r>
        <w:rPr>
          <w:rFonts w:hint="default" w:asciiTheme="minorHAnsi" w:hAnsiTheme="minorHAnsi" w:eastAsiaTheme="minorEastAsia" w:cstheme="minorBidi"/>
          <w:b/>
          <w:bCs/>
          <w:kern w:val="0"/>
          <w:sz w:val="20"/>
          <w:szCs w:val="20"/>
          <w:lang w:val="en-US" w:eastAsia="zh-CN" w:bidi="ar-SA"/>
        </w:rPr>
        <w:t>The Role of Dropout Regularization</w:t>
      </w:r>
    </w:p>
    <w:p w14:paraId="5F0DE2A1">
      <w:pPr>
        <w:pStyle w:val="10"/>
        <w:keepNext w:val="0"/>
        <w:keepLines w:val="0"/>
        <w:widowControl/>
        <w:suppressLineNumbers w:val="0"/>
        <w:rPr>
          <w:rFonts w:hint="default" w:asciiTheme="minorHAnsi" w:hAnsiTheme="minorHAnsi" w:eastAsiaTheme="minorEastAsia" w:cstheme="minorBidi"/>
          <w:b w:val="0"/>
          <w:bCs w:val="0"/>
          <w:kern w:val="0"/>
          <w:sz w:val="20"/>
          <w:szCs w:val="20"/>
          <w:lang w:val="en-US" w:eastAsia="zh-CN" w:bidi="ar-SA"/>
        </w:rPr>
      </w:pPr>
      <w:r>
        <w:rPr>
          <w:rFonts w:hint="default" w:asciiTheme="minorHAnsi" w:hAnsiTheme="minorHAnsi" w:eastAsiaTheme="minorEastAsia" w:cstheme="minorBidi"/>
          <w:b w:val="0"/>
          <w:bCs w:val="0"/>
          <w:kern w:val="0"/>
          <w:sz w:val="20"/>
          <w:szCs w:val="20"/>
          <w:lang w:val="en-US" w:eastAsia="zh-CN" w:bidi="ar-SA"/>
        </w:rPr>
        <w:t>Deep neural networks easily overfit on small clinical datasets by memorizing noise. Dropout randomly deactivates a set percentage of neurons (e.g., 30%) during each training forward pass. This prevents neighboring neurons from co-adapting and relying too heavily on specific features, forcing the network to develop redundant, generalized paths that translate reliably to unseen patients.</w:t>
      </w:r>
    </w:p>
    <w:p w14:paraId="57049EEE">
      <w:pPr>
        <w:pStyle w:val="2"/>
        <w:keepNext w:val="0"/>
        <w:keepLines w:val="0"/>
        <w:widowControl/>
        <w:suppressLineNumbers w:val="0"/>
        <w:jc w:val="left"/>
        <w:rPr>
          <w:rFonts w:hint="default" w:asciiTheme="minorHAnsi" w:hAnsiTheme="minorHAnsi" w:eastAsiaTheme="minorEastAsia" w:cstheme="minorBidi"/>
          <w:b/>
          <w:bCs/>
          <w:kern w:val="0"/>
          <w:sz w:val="24"/>
          <w:szCs w:val="24"/>
          <w:lang w:val="en-US" w:eastAsia="zh-CN" w:bidi="ar-SA"/>
        </w:rPr>
      </w:pPr>
      <w:r>
        <w:rPr>
          <w:rFonts w:hint="default" w:asciiTheme="minorHAnsi" w:hAnsiTheme="minorHAnsi" w:eastAsiaTheme="minorEastAsia" w:cstheme="minorBidi"/>
          <w:b/>
          <w:bCs/>
          <w:kern w:val="0"/>
          <w:sz w:val="24"/>
          <w:szCs w:val="24"/>
          <w:lang w:val="en-US" w:eastAsia="zh-CN" w:bidi="ar-SA"/>
        </w:rPr>
        <w:t xml:space="preserve">SECTION 3: </w:t>
      </w:r>
      <w:r>
        <w:rPr>
          <w:rFonts w:hint="default" w:asciiTheme="minorHAnsi" w:hAnsiTheme="minorHAnsi" w:eastAsiaTheme="minorEastAsia" w:cstheme="minorBidi"/>
          <w:b/>
          <w:bCs/>
          <w:kern w:val="0"/>
          <w:sz w:val="24"/>
          <w:szCs w:val="24"/>
          <w:lang w:val="en-US" w:eastAsia="zh-CN" w:bidi="ar-SA"/>
        </w:rPr>
        <w:t>MODELLING PATIENT TIMELINES (GEN 2)</w:t>
      </w:r>
    </w:p>
    <w:p w14:paraId="216B09A6">
      <w:pPr>
        <w:pStyle w:val="3"/>
        <w:keepNext w:val="0"/>
        <w:keepLines w:val="0"/>
        <w:widowControl/>
        <w:suppressLineNumbers w:val="0"/>
        <w:spacing w:before="0" w:beforeAutospacing="0" w:line="17" w:lineRule="atLeast"/>
        <w:rPr>
          <w:rFonts w:hint="default" w:asciiTheme="minorHAnsi" w:hAnsiTheme="minorHAnsi" w:eastAsiaTheme="minorEastAsia" w:cstheme="minorBidi"/>
          <w:b/>
          <w:bCs/>
          <w:kern w:val="0"/>
          <w:sz w:val="20"/>
          <w:szCs w:val="20"/>
          <w:lang w:val="en-US" w:eastAsia="zh-CN" w:bidi="ar-SA"/>
        </w:rPr>
      </w:pPr>
      <w:r>
        <w:rPr>
          <w:rFonts w:hint="default" w:asciiTheme="minorHAnsi" w:hAnsiTheme="minorHAnsi" w:eastAsiaTheme="minorEastAsia" w:cstheme="minorBidi"/>
          <w:b/>
          <w:bCs/>
          <w:kern w:val="0"/>
          <w:sz w:val="20"/>
          <w:szCs w:val="20"/>
          <w:lang w:val="en-US" w:eastAsia="zh-CN" w:bidi="ar-SA"/>
        </w:rPr>
        <w:t>Vanishing Gradients in Recurrent Architectures</w:t>
      </w:r>
    </w:p>
    <w:p w14:paraId="2F0DD218">
      <w:pPr>
        <w:pStyle w:val="10"/>
        <w:keepNext w:val="0"/>
        <w:keepLines w:val="0"/>
        <w:widowControl/>
        <w:suppressLineNumbers w:val="0"/>
        <w:spacing w:before="0" w:beforeAutospacing="0" w:line="17" w:lineRule="atLeast"/>
        <w:rPr>
          <w:rFonts w:hint="default" w:asciiTheme="minorHAnsi" w:hAnsiTheme="minorHAnsi" w:eastAsiaTheme="minorEastAsia" w:cstheme="minorBidi"/>
          <w:b w:val="0"/>
          <w:bCs w:val="0"/>
          <w:kern w:val="0"/>
          <w:sz w:val="20"/>
          <w:szCs w:val="20"/>
          <w:lang w:val="en-US" w:eastAsia="zh-CN" w:bidi="ar-SA"/>
        </w:rPr>
      </w:pPr>
      <w:r>
        <w:rPr>
          <w:rFonts w:hint="default" w:asciiTheme="minorHAnsi" w:hAnsiTheme="minorHAnsi" w:eastAsiaTheme="minorEastAsia" w:cstheme="minorBidi"/>
          <w:b w:val="0"/>
          <w:bCs w:val="0"/>
          <w:kern w:val="0"/>
          <w:sz w:val="20"/>
          <w:szCs w:val="20"/>
          <w:lang w:val="en-US" w:eastAsia="zh-CN" w:bidi="ar-SA"/>
        </w:rPr>
        <w:t>In standard Recurrent Neural Networks (RNNs), the vanishing gradient problem compounds over the temporal dimension rather than just network layers. To connect an event at hour 24 to a symptom at hour 1, the network must backpropagate through 24 sequential time steps. This requires repeatedly multiplying the recurrent weight matrix $W$. If the eigenvalues of $W$ are less than 1, the gradient vanishes completely, leaving the network unable to retain long-term dependencies.</w:t>
      </w:r>
    </w:p>
    <w:p w14:paraId="040D0CC1">
      <w:pPr>
        <w:pStyle w:val="3"/>
        <w:keepNext w:val="0"/>
        <w:keepLines w:val="0"/>
        <w:widowControl/>
        <w:suppressLineNumbers w:val="0"/>
        <w:spacing w:before="0" w:beforeAutospacing="0" w:line="17" w:lineRule="atLeast"/>
        <w:rPr>
          <w:rFonts w:hint="default" w:asciiTheme="minorHAnsi" w:hAnsiTheme="minorHAnsi" w:eastAsiaTheme="minorEastAsia" w:cstheme="minorBidi"/>
          <w:b/>
          <w:bCs/>
          <w:kern w:val="0"/>
          <w:sz w:val="20"/>
          <w:szCs w:val="20"/>
          <w:lang w:val="en-US" w:eastAsia="zh-CN" w:bidi="ar-SA"/>
        </w:rPr>
      </w:pPr>
      <w:r>
        <w:rPr>
          <w:rFonts w:hint="default" w:asciiTheme="minorHAnsi" w:hAnsiTheme="minorHAnsi" w:eastAsiaTheme="minorEastAsia" w:cstheme="minorBidi"/>
          <w:b/>
          <w:bCs/>
          <w:kern w:val="0"/>
          <w:sz w:val="20"/>
          <w:szCs w:val="20"/>
          <w:lang w:val="en-US" w:eastAsia="zh-CN" w:bidi="ar-SA"/>
        </w:rPr>
        <w:t>LSTM Gates vs. GRU Trade-offs</w:t>
      </w:r>
    </w:p>
    <w:p w14:paraId="10B64497">
      <w:pPr>
        <w:pStyle w:val="10"/>
        <w:keepNext w:val="0"/>
        <w:keepLines w:val="0"/>
        <w:widowControl/>
        <w:suppressLineNumbers w:val="0"/>
        <w:spacing w:before="0" w:beforeAutospacing="0" w:line="17" w:lineRule="atLeast"/>
        <w:rPr>
          <w:rFonts w:hint="default" w:asciiTheme="minorHAnsi" w:hAnsiTheme="minorHAnsi" w:eastAsiaTheme="minorEastAsia" w:cstheme="minorBidi"/>
          <w:b w:val="0"/>
          <w:bCs w:val="0"/>
          <w:kern w:val="0"/>
          <w:sz w:val="20"/>
          <w:szCs w:val="20"/>
          <w:lang w:val="en-US" w:eastAsia="zh-CN" w:bidi="ar-SA"/>
        </w:rPr>
      </w:pPr>
      <w:r>
        <w:rPr>
          <w:rFonts w:hint="default" w:asciiTheme="minorHAnsi" w:hAnsiTheme="minorHAnsi" w:eastAsiaTheme="minorEastAsia" w:cstheme="minorBidi"/>
          <w:b w:val="0"/>
          <w:bCs w:val="0"/>
          <w:kern w:val="0"/>
          <w:sz w:val="20"/>
          <w:szCs w:val="20"/>
          <w:lang w:val="en-US" w:eastAsia="zh-CN" w:bidi="ar-SA"/>
        </w:rPr>
        <w:t>Long Short-Term Memory (LSTM) networks solve this by introducing a Cell State ($C_t$) that acts as a continuous information highway, regulated by three specialized gates:</w:t>
      </w:r>
    </w:p>
    <w:p w14:paraId="216BE371">
      <w:pPr>
        <w:pStyle w:val="10"/>
        <w:keepNext w:val="0"/>
        <w:keepLines w:val="0"/>
        <w:widowControl/>
        <w:numPr>
          <w:ilvl w:val="0"/>
          <w:numId w:val="3"/>
        </w:numPr>
        <w:suppressLineNumbers w:val="0"/>
        <w:spacing w:before="0" w:beforeAutospacing="0" w:line="17" w:lineRule="atLeast"/>
        <w:ind w:left="840" w:leftChars="0" w:hanging="420" w:firstLineChars="0"/>
        <w:rPr>
          <w:rFonts w:hint="default" w:asciiTheme="minorHAnsi" w:hAnsiTheme="minorHAnsi" w:eastAsiaTheme="minorEastAsia" w:cstheme="minorBidi"/>
          <w:b w:val="0"/>
          <w:bCs w:val="0"/>
          <w:kern w:val="0"/>
          <w:sz w:val="20"/>
          <w:szCs w:val="20"/>
          <w:lang w:val="en-US" w:eastAsia="zh-CN" w:bidi="ar-SA"/>
        </w:rPr>
      </w:pPr>
      <w:r>
        <w:rPr>
          <w:rFonts w:hint="default" w:asciiTheme="minorHAnsi" w:hAnsiTheme="minorHAnsi" w:eastAsiaTheme="minorEastAsia" w:cstheme="minorBidi"/>
          <w:b w:val="0"/>
          <w:bCs w:val="0"/>
          <w:kern w:val="0"/>
          <w:sz w:val="20"/>
          <w:szCs w:val="20"/>
          <w:lang w:val="en-US" w:eastAsia="zh-CN" w:bidi="ar-SA"/>
        </w:rPr>
        <w:t>Forget Gate: Decides what historical context to discard.</w:t>
      </w:r>
    </w:p>
    <w:p w14:paraId="7DFAA90E">
      <w:pPr>
        <w:pStyle w:val="10"/>
        <w:keepNext w:val="0"/>
        <w:keepLines w:val="0"/>
        <w:widowControl/>
        <w:numPr>
          <w:ilvl w:val="0"/>
          <w:numId w:val="3"/>
        </w:numPr>
        <w:suppressLineNumbers w:val="0"/>
        <w:spacing w:before="0" w:beforeAutospacing="0" w:line="17" w:lineRule="atLeast"/>
        <w:ind w:left="840" w:leftChars="0" w:hanging="420" w:firstLineChars="0"/>
        <w:rPr>
          <w:rFonts w:hint="default" w:asciiTheme="minorHAnsi" w:hAnsiTheme="minorHAnsi" w:eastAsiaTheme="minorEastAsia" w:cstheme="minorBidi"/>
          <w:b w:val="0"/>
          <w:bCs w:val="0"/>
          <w:kern w:val="0"/>
          <w:sz w:val="20"/>
          <w:szCs w:val="20"/>
          <w:lang w:val="en-US" w:eastAsia="zh-CN" w:bidi="ar-SA"/>
        </w:rPr>
      </w:pPr>
      <w:r>
        <w:rPr>
          <w:rFonts w:hint="default" w:asciiTheme="minorHAnsi" w:hAnsiTheme="minorHAnsi" w:eastAsiaTheme="minorEastAsia" w:cstheme="minorBidi"/>
          <w:b w:val="0"/>
          <w:bCs w:val="0"/>
          <w:kern w:val="0"/>
          <w:sz w:val="20"/>
          <w:szCs w:val="20"/>
          <w:lang w:val="en-US" w:eastAsia="zh-CN" w:bidi="ar-SA"/>
        </w:rPr>
        <w:t>Input Gate: Decides what new clinical metrics to store.</w:t>
      </w:r>
    </w:p>
    <w:p w14:paraId="67E4DE86">
      <w:pPr>
        <w:pStyle w:val="10"/>
        <w:keepNext w:val="0"/>
        <w:keepLines w:val="0"/>
        <w:widowControl/>
        <w:numPr>
          <w:ilvl w:val="0"/>
          <w:numId w:val="3"/>
        </w:numPr>
        <w:suppressLineNumbers w:val="0"/>
        <w:spacing w:before="0" w:beforeAutospacing="0" w:line="17" w:lineRule="atLeast"/>
        <w:ind w:left="840" w:leftChars="0" w:hanging="420" w:firstLineChars="0"/>
        <w:rPr>
          <w:rFonts w:hint="default" w:asciiTheme="minorHAnsi" w:hAnsiTheme="minorHAnsi" w:eastAsiaTheme="minorEastAsia" w:cstheme="minorBidi"/>
          <w:b w:val="0"/>
          <w:bCs w:val="0"/>
          <w:kern w:val="0"/>
          <w:sz w:val="20"/>
          <w:szCs w:val="20"/>
          <w:lang w:val="en-US" w:eastAsia="zh-CN" w:bidi="ar-SA"/>
        </w:rPr>
      </w:pPr>
      <w:r>
        <w:rPr>
          <w:rFonts w:hint="default" w:asciiTheme="minorHAnsi" w:hAnsiTheme="minorHAnsi" w:eastAsiaTheme="minorEastAsia" w:cstheme="minorBidi"/>
          <w:b w:val="0"/>
          <w:bCs w:val="0"/>
          <w:kern w:val="0"/>
          <w:sz w:val="20"/>
          <w:szCs w:val="20"/>
          <w:lang w:val="en-US" w:eastAsia="zh-CN" w:bidi="ar-SA"/>
        </w:rPr>
        <w:t>Output Gate: Decides what information to surface to the next step.</w:t>
      </w:r>
    </w:p>
    <w:p w14:paraId="057AF63C">
      <w:pPr>
        <w:pStyle w:val="10"/>
        <w:keepNext w:val="0"/>
        <w:keepLines w:val="0"/>
        <w:widowControl/>
        <w:suppressLineNumbers w:val="0"/>
        <w:spacing w:before="0" w:beforeAutospacing="0" w:line="17" w:lineRule="atLeast"/>
        <w:rPr>
          <w:rFonts w:hint="default" w:asciiTheme="minorHAnsi" w:hAnsiTheme="minorHAnsi" w:eastAsiaTheme="minorEastAsia" w:cstheme="minorBidi"/>
          <w:b w:val="0"/>
          <w:bCs w:val="0"/>
          <w:kern w:val="0"/>
          <w:sz w:val="20"/>
          <w:szCs w:val="20"/>
          <w:lang w:val="en-US" w:eastAsia="zh-CN" w:bidi="ar-SA"/>
        </w:rPr>
      </w:pPr>
      <w:r>
        <w:rPr>
          <w:rFonts w:hint="default" w:asciiTheme="minorHAnsi" w:hAnsiTheme="minorHAnsi" w:eastAsiaTheme="minorEastAsia" w:cstheme="minorBidi"/>
          <w:b w:val="0"/>
          <w:bCs w:val="0"/>
          <w:kern w:val="0"/>
          <w:sz w:val="20"/>
          <w:szCs w:val="20"/>
          <w:lang w:val="en-US" w:eastAsia="zh-CN" w:bidi="ar-SA"/>
        </w:rPr>
        <w:t>Because information can flow unchanged along the cell state highway, gradients can propagate back across long timelines without vanishing.</w:t>
      </w:r>
    </w:p>
    <w:p w14:paraId="5852D200">
      <w:pPr>
        <w:pStyle w:val="10"/>
        <w:keepNext w:val="0"/>
        <w:keepLines w:val="0"/>
        <w:widowControl/>
        <w:suppressLineNumbers w:val="0"/>
        <w:spacing w:before="0" w:beforeAutospacing="0" w:line="17" w:lineRule="atLeast"/>
        <w:rPr>
          <w:rFonts w:hint="default" w:asciiTheme="minorHAnsi" w:hAnsiTheme="minorHAnsi" w:eastAsiaTheme="minorEastAsia" w:cstheme="minorBidi"/>
          <w:b w:val="0"/>
          <w:bCs w:val="0"/>
          <w:kern w:val="0"/>
          <w:sz w:val="20"/>
          <w:szCs w:val="20"/>
          <w:lang w:val="en-US" w:eastAsia="zh-CN" w:bidi="ar-SA"/>
        </w:rPr>
      </w:pPr>
      <w:r>
        <w:rPr>
          <w:rFonts w:hint="default" w:asciiTheme="minorHAnsi" w:hAnsiTheme="minorHAnsi" w:eastAsiaTheme="minorEastAsia" w:cstheme="minorBidi"/>
          <w:b w:val="0"/>
          <w:bCs w:val="0"/>
          <w:kern w:val="0"/>
          <w:sz w:val="20"/>
          <w:szCs w:val="20"/>
          <w:lang w:val="en-US" w:eastAsia="zh-CN" w:bidi="ar-SA"/>
        </w:rPr>
        <w:t>The Gated Recurrent Unit (GRU) simplifies this architecture by combining the cell state and hidden state, using only two gates (Reset and Update).</w:t>
      </w:r>
    </w:p>
    <w:p w14:paraId="7F75A519">
      <w:pPr>
        <w:pStyle w:val="10"/>
        <w:keepNext w:val="0"/>
        <w:keepLines w:val="0"/>
        <w:widowControl/>
        <w:numPr>
          <w:ilvl w:val="0"/>
          <w:numId w:val="3"/>
        </w:numPr>
        <w:suppressLineNumbers w:val="0"/>
        <w:spacing w:before="0" w:beforeAutospacing="0" w:line="17" w:lineRule="atLeast"/>
        <w:ind w:left="840" w:leftChars="0" w:hanging="420" w:firstLineChars="0"/>
        <w:rPr>
          <w:rFonts w:hint="default" w:asciiTheme="minorHAnsi" w:hAnsiTheme="minorHAnsi" w:eastAsiaTheme="minorEastAsia" w:cstheme="minorBidi"/>
          <w:b w:val="0"/>
          <w:bCs w:val="0"/>
          <w:kern w:val="0"/>
          <w:sz w:val="20"/>
          <w:szCs w:val="20"/>
          <w:lang w:val="en-US" w:eastAsia="zh-CN" w:bidi="ar-SA"/>
        </w:rPr>
      </w:pPr>
      <w:r>
        <w:rPr>
          <w:rFonts w:hint="default" w:asciiTheme="minorHAnsi" w:hAnsiTheme="minorHAnsi" w:eastAsiaTheme="minorEastAsia" w:cstheme="minorBidi"/>
          <w:b w:val="0"/>
          <w:bCs w:val="0"/>
          <w:kern w:val="0"/>
          <w:sz w:val="20"/>
          <w:szCs w:val="20"/>
          <w:lang w:val="en-US" w:eastAsia="zh-CN" w:bidi="ar-SA"/>
        </w:rPr>
        <w:t>What it gives up: Granular control over a separate long-term memory cell state.</w:t>
      </w:r>
    </w:p>
    <w:p w14:paraId="0F86CC80">
      <w:pPr>
        <w:pStyle w:val="10"/>
        <w:keepNext w:val="0"/>
        <w:keepLines w:val="0"/>
        <w:widowControl/>
        <w:numPr>
          <w:ilvl w:val="0"/>
          <w:numId w:val="3"/>
        </w:numPr>
        <w:suppressLineNumbers w:val="0"/>
        <w:spacing w:before="0" w:beforeAutospacing="0" w:line="17" w:lineRule="atLeast"/>
        <w:ind w:left="840" w:leftChars="0" w:hanging="420" w:firstLineChars="0"/>
        <w:rPr>
          <w:rFonts w:hint="default" w:asciiTheme="minorHAnsi" w:hAnsiTheme="minorHAnsi" w:eastAsiaTheme="minorEastAsia" w:cstheme="minorBidi"/>
          <w:b w:val="0"/>
          <w:bCs w:val="0"/>
          <w:kern w:val="0"/>
          <w:sz w:val="20"/>
          <w:szCs w:val="20"/>
          <w:lang w:val="en-US" w:eastAsia="zh-CN" w:bidi="ar-SA"/>
        </w:rPr>
      </w:pPr>
      <w:r>
        <w:rPr>
          <w:rFonts w:hint="default" w:asciiTheme="minorHAnsi" w:hAnsiTheme="minorHAnsi" w:eastAsiaTheme="minorEastAsia" w:cstheme="minorBidi"/>
          <w:b w:val="0"/>
          <w:bCs w:val="0"/>
          <w:kern w:val="0"/>
          <w:sz w:val="20"/>
          <w:szCs w:val="20"/>
          <w:lang w:val="en-US" w:eastAsia="zh-CN" w:bidi="ar-SA"/>
        </w:rPr>
        <w:t>What it gains: Fewer parameters, which drastically reduces training time, decreases latency, and minimizes the risk of overfitting on small samples.</w:t>
      </w:r>
    </w:p>
    <w:p w14:paraId="24AC86F4">
      <w:pPr>
        <w:pStyle w:val="10"/>
        <w:keepNext w:val="0"/>
        <w:keepLines w:val="0"/>
        <w:widowControl/>
        <w:numPr>
          <w:numId w:val="0"/>
        </w:numPr>
        <w:suppressLineNumbers w:val="0"/>
        <w:spacing w:before="0" w:beforeAutospacing="0" w:after="0" w:afterAutospacing="1" w:line="17" w:lineRule="atLeast"/>
        <w:ind w:right="0" w:rightChars="0"/>
        <w:jc w:val="left"/>
        <w:rPr>
          <w:rFonts w:hint="default" w:asciiTheme="minorHAnsi" w:hAnsiTheme="minorHAnsi" w:eastAsiaTheme="minorEastAsia" w:cstheme="minorBidi"/>
          <w:b w:val="0"/>
          <w:bCs w:val="0"/>
          <w:kern w:val="0"/>
          <w:sz w:val="20"/>
          <w:szCs w:val="20"/>
          <w:lang w:val="en-US" w:eastAsia="zh-CN" w:bidi="ar-SA"/>
        </w:rPr>
      </w:pPr>
      <w:r>
        <w:drawing>
          <wp:inline distT="0" distB="0" distL="114300" distR="114300">
            <wp:extent cx="4218305" cy="2014855"/>
            <wp:effectExtent l="0" t="0" r="10795"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4218305" cy="2014855"/>
                    </a:xfrm>
                    <a:prstGeom prst="rect">
                      <a:avLst/>
                    </a:prstGeom>
                    <a:noFill/>
                    <a:ln>
                      <a:noFill/>
                    </a:ln>
                  </pic:spPr>
                </pic:pic>
              </a:graphicData>
            </a:graphic>
          </wp:inline>
        </w:drawing>
      </w:r>
    </w:p>
    <w:p w14:paraId="0ECE57C9">
      <w:pPr>
        <w:pStyle w:val="3"/>
        <w:keepNext w:val="0"/>
        <w:keepLines w:val="0"/>
        <w:widowControl/>
        <w:suppressLineNumbers w:val="0"/>
        <w:rPr>
          <w:rFonts w:hint="default" w:asciiTheme="minorHAnsi" w:hAnsiTheme="minorHAnsi" w:eastAsiaTheme="minorEastAsia" w:cstheme="minorBidi"/>
          <w:b/>
          <w:bCs/>
          <w:kern w:val="0"/>
          <w:sz w:val="20"/>
          <w:szCs w:val="20"/>
          <w:lang w:val="en-US" w:eastAsia="zh-CN" w:bidi="ar-SA"/>
        </w:rPr>
      </w:pPr>
      <w:r>
        <w:rPr>
          <w:rFonts w:hint="default" w:asciiTheme="minorHAnsi" w:hAnsiTheme="minorHAnsi" w:eastAsiaTheme="minorEastAsia" w:cstheme="minorBidi"/>
          <w:b/>
          <w:bCs/>
          <w:kern w:val="0"/>
          <w:sz w:val="20"/>
          <w:szCs w:val="20"/>
          <w:lang w:val="en-US" w:eastAsia="zh-CN" w:bidi="ar-SA"/>
        </w:rPr>
        <w:t>Unidirectional vs. Bidirectional LSTMs</w:t>
      </w:r>
    </w:p>
    <w:p w14:paraId="26209308">
      <w:pPr>
        <w:pStyle w:val="10"/>
        <w:keepNext w:val="0"/>
        <w:keepLines w:val="0"/>
        <w:widowControl/>
        <w:numPr>
          <w:ilvl w:val="0"/>
          <w:numId w:val="3"/>
        </w:numPr>
        <w:suppressLineNumbers w:val="0"/>
        <w:ind w:left="840" w:leftChars="0" w:hanging="420" w:firstLineChars="0"/>
        <w:rPr>
          <w:rFonts w:hint="default" w:asciiTheme="minorHAnsi" w:hAnsiTheme="minorHAnsi" w:eastAsiaTheme="minorEastAsia" w:cstheme="minorBidi"/>
          <w:b w:val="0"/>
          <w:bCs w:val="0"/>
          <w:kern w:val="0"/>
          <w:sz w:val="20"/>
          <w:szCs w:val="20"/>
          <w:lang w:val="en-US" w:eastAsia="zh-CN" w:bidi="ar-SA"/>
        </w:rPr>
      </w:pPr>
      <w:r>
        <w:rPr>
          <w:rFonts w:hint="default" w:asciiTheme="minorHAnsi" w:hAnsiTheme="minorHAnsi" w:eastAsiaTheme="minorEastAsia" w:cstheme="minorBidi"/>
          <w:b w:val="0"/>
          <w:bCs w:val="0"/>
          <w:kern w:val="0"/>
          <w:sz w:val="20"/>
          <w:szCs w:val="20"/>
          <w:lang w:val="en-US" w:eastAsia="zh-CN" w:bidi="ar-SA"/>
        </w:rPr>
        <w:t>Bidirectional LSTMs process a sequence both forward (past to future) and backward (future to past). While this yields excellent accuracy in offline academic evaluations, it is entirely inappropriate for real-time ICU monitoring.</w:t>
      </w:r>
    </w:p>
    <w:p w14:paraId="2C8A06E9">
      <w:pPr>
        <w:pStyle w:val="10"/>
        <w:keepNext w:val="0"/>
        <w:keepLines w:val="0"/>
        <w:widowControl/>
        <w:numPr>
          <w:ilvl w:val="0"/>
          <w:numId w:val="3"/>
        </w:numPr>
        <w:suppressLineNumbers w:val="0"/>
        <w:ind w:left="840" w:leftChars="0" w:hanging="420" w:firstLineChars="0"/>
        <w:rPr>
          <w:rFonts w:hint="default" w:asciiTheme="minorHAnsi" w:hAnsiTheme="minorHAnsi" w:eastAsiaTheme="minorEastAsia" w:cstheme="minorBidi"/>
          <w:b w:val="0"/>
          <w:bCs w:val="0"/>
          <w:kern w:val="0"/>
          <w:sz w:val="20"/>
          <w:szCs w:val="20"/>
          <w:lang w:val="en-US" w:eastAsia="zh-CN" w:bidi="ar-SA"/>
        </w:rPr>
      </w:pPr>
      <w:r>
        <w:rPr>
          <w:rFonts w:hint="default" w:asciiTheme="minorHAnsi" w:hAnsiTheme="minorHAnsi" w:eastAsiaTheme="minorEastAsia" w:cstheme="minorBidi"/>
          <w:b w:val="0"/>
          <w:bCs w:val="0"/>
          <w:kern w:val="0"/>
          <w:sz w:val="20"/>
          <w:szCs w:val="20"/>
          <w:lang w:val="en-US" w:eastAsia="zh-CN" w:bidi="ar-SA"/>
        </w:rPr>
        <w:t>A live early warning system operating at 2:00 PM cannot look ahead to fetch a patient's 8:00 PM vitals to help compute the current risk score. Bidirectional layers rely on future context that does not yet exist in a live environment. Therefore, Unidirectional LSTMs are mandatory for real-time inference, whereas bidirectional models remain restricted to retrospective clinical research.</w:t>
      </w:r>
    </w:p>
    <w:p w14:paraId="370866C8">
      <w:pPr>
        <w:pStyle w:val="10"/>
        <w:keepNext w:val="0"/>
        <w:keepLines w:val="0"/>
        <w:widowControl/>
        <w:numPr>
          <w:numId w:val="0"/>
        </w:numPr>
        <w:suppressLineNumbers w:val="0"/>
        <w:spacing w:before="0" w:beforeAutospacing="1" w:after="0" w:afterAutospacing="1"/>
        <w:ind w:right="0" w:rightChars="0"/>
        <w:jc w:val="left"/>
        <w:rPr>
          <w:rFonts w:hint="default" w:asciiTheme="minorHAnsi" w:hAnsiTheme="minorHAnsi" w:eastAsiaTheme="minorEastAsia" w:cstheme="minorBidi"/>
          <w:b w:val="0"/>
          <w:bCs w:val="0"/>
          <w:kern w:val="0"/>
          <w:sz w:val="20"/>
          <w:szCs w:val="20"/>
          <w:lang w:val="en-US" w:eastAsia="zh-CN" w:bidi="ar-SA"/>
        </w:rPr>
      </w:pPr>
      <w:r>
        <w:drawing>
          <wp:inline distT="0" distB="0" distL="114300" distR="114300">
            <wp:extent cx="3632835" cy="2112645"/>
            <wp:effectExtent l="0" t="0" r="571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3632835" cy="2112645"/>
                    </a:xfrm>
                    <a:prstGeom prst="rect">
                      <a:avLst/>
                    </a:prstGeom>
                    <a:noFill/>
                    <a:ln>
                      <a:noFill/>
                    </a:ln>
                  </pic:spPr>
                </pic:pic>
              </a:graphicData>
            </a:graphic>
          </wp:inline>
        </w:drawing>
      </w:r>
    </w:p>
    <w:p w14:paraId="4F43812D">
      <w:pPr>
        <w:pStyle w:val="2"/>
        <w:keepNext w:val="0"/>
        <w:keepLines w:val="0"/>
        <w:widowControl/>
        <w:suppressLineNumbers w:val="0"/>
        <w:jc w:val="left"/>
        <w:rPr>
          <w:rFonts w:hint="default" w:asciiTheme="minorHAnsi" w:hAnsiTheme="minorHAnsi" w:eastAsiaTheme="minorEastAsia" w:cstheme="minorBidi"/>
          <w:b/>
          <w:bCs/>
          <w:kern w:val="0"/>
          <w:sz w:val="24"/>
          <w:szCs w:val="24"/>
          <w:lang w:val="en-US" w:eastAsia="zh-CN" w:bidi="ar-SA"/>
        </w:rPr>
      </w:pPr>
      <w:r>
        <w:rPr>
          <w:rFonts w:hint="default" w:asciiTheme="minorHAnsi" w:hAnsiTheme="minorHAnsi" w:eastAsiaTheme="minorEastAsia" w:cstheme="minorBidi"/>
          <w:b/>
          <w:bCs/>
          <w:kern w:val="0"/>
          <w:sz w:val="24"/>
          <w:szCs w:val="24"/>
          <w:lang w:val="en-US" w:eastAsia="zh-CN" w:bidi="ar-SA"/>
        </w:rPr>
        <w:t xml:space="preserve">SECTION 4: </w:t>
      </w:r>
      <w:r>
        <w:rPr>
          <w:rFonts w:hint="default" w:asciiTheme="minorHAnsi" w:hAnsiTheme="minorHAnsi" w:eastAsiaTheme="minorEastAsia" w:cstheme="minorBidi"/>
          <w:b/>
          <w:bCs/>
          <w:kern w:val="0"/>
          <w:sz w:val="24"/>
          <w:szCs w:val="24"/>
          <w:lang w:val="en-US" w:eastAsia="zh-CN" w:bidi="ar-SA"/>
        </w:rPr>
        <w:t>THE TRANSFORMER AND CLINICAL LANGUAGE (GEN 3)</w:t>
      </w:r>
    </w:p>
    <w:p w14:paraId="3784987D">
      <w:pPr>
        <w:pStyle w:val="3"/>
        <w:keepNext w:val="0"/>
        <w:keepLines w:val="0"/>
        <w:widowControl/>
        <w:suppressLineNumbers w:val="0"/>
        <w:rPr>
          <w:rFonts w:hint="default" w:asciiTheme="minorHAnsi" w:hAnsiTheme="minorHAnsi" w:eastAsiaTheme="minorEastAsia" w:cstheme="minorBidi"/>
          <w:b/>
          <w:bCs/>
          <w:kern w:val="0"/>
          <w:sz w:val="20"/>
          <w:szCs w:val="20"/>
          <w:lang w:val="en-US" w:eastAsia="zh-CN" w:bidi="ar-SA"/>
        </w:rPr>
      </w:pPr>
      <w:r>
        <w:rPr>
          <w:rFonts w:hint="default" w:asciiTheme="minorHAnsi" w:hAnsiTheme="minorHAnsi" w:eastAsiaTheme="minorEastAsia" w:cstheme="minorBidi"/>
          <w:b/>
          <w:bCs/>
          <w:kern w:val="0"/>
          <w:sz w:val="20"/>
          <w:szCs w:val="20"/>
          <w:lang w:val="en-US" w:eastAsia="zh-CN" w:bidi="ar-SA"/>
        </w:rPr>
        <w:t>The Power of Pre-trained Language Models &amp; Transfer Learning</w:t>
      </w:r>
    </w:p>
    <w:p w14:paraId="08FDCCD9">
      <w:pPr>
        <w:pStyle w:val="10"/>
        <w:keepNext w:val="0"/>
        <w:keepLines w:val="0"/>
        <w:widowControl/>
        <w:suppressLineNumbers w:val="0"/>
        <w:rPr>
          <w:rFonts w:hint="default" w:asciiTheme="minorHAnsi" w:hAnsiTheme="minorHAnsi" w:eastAsiaTheme="minorEastAsia" w:cstheme="minorBidi"/>
          <w:b w:val="0"/>
          <w:bCs w:val="0"/>
          <w:kern w:val="0"/>
          <w:sz w:val="20"/>
          <w:szCs w:val="20"/>
          <w:lang w:val="en-US" w:eastAsia="zh-CN" w:bidi="ar-SA"/>
        </w:rPr>
      </w:pPr>
      <w:r>
        <w:rPr>
          <w:rFonts w:hint="default" w:asciiTheme="minorHAnsi" w:hAnsiTheme="minorHAnsi" w:eastAsiaTheme="minorEastAsia" w:cstheme="minorBidi"/>
          <w:b w:val="0"/>
          <w:bCs w:val="0"/>
          <w:kern w:val="0"/>
          <w:sz w:val="20"/>
          <w:szCs w:val="20"/>
          <w:lang w:val="en-US" w:eastAsia="zh-CN" w:bidi="ar-SA"/>
        </w:rPr>
        <w:t>Training a language model from scratch on a small hospital dataset forces it to learn grammar, syntax, and basic medical terminology simultaneously—a task prone to overfitting. Transfer Learning bypasses this by taking a model like ClinicalBERT, which has already been pre-trained on massive biomedical corpora (such as millions of PubMed abstracts and de-identified ICU notes).</w:t>
      </w:r>
    </w:p>
    <w:p w14:paraId="3C063B6C">
      <w:pPr>
        <w:pStyle w:val="10"/>
        <w:keepNext w:val="0"/>
        <w:keepLines w:val="0"/>
        <w:widowControl/>
        <w:suppressLineNumbers w:val="0"/>
        <w:rPr>
          <w:rFonts w:hint="default" w:asciiTheme="minorHAnsi" w:hAnsiTheme="minorHAnsi" w:eastAsiaTheme="minorEastAsia" w:cstheme="minorBidi"/>
          <w:b w:val="0"/>
          <w:bCs w:val="0"/>
          <w:kern w:val="0"/>
          <w:sz w:val="20"/>
          <w:szCs w:val="20"/>
          <w:lang w:val="en-US" w:eastAsia="zh-CN" w:bidi="ar-SA"/>
        </w:rPr>
      </w:pPr>
      <w:r>
        <w:rPr>
          <w:rFonts w:hint="default" w:asciiTheme="minorHAnsi" w:hAnsiTheme="minorHAnsi" w:eastAsiaTheme="minorEastAsia" w:cstheme="minorBidi"/>
          <w:b w:val="0"/>
          <w:bCs w:val="0"/>
          <w:kern w:val="0"/>
          <w:sz w:val="20"/>
          <w:szCs w:val="20"/>
          <w:lang w:val="en-US" w:eastAsia="zh-CN" w:bidi="ar-SA"/>
        </w:rPr>
        <w:t>This pre-training instills a deep, foundational understanding of medical semantics, abbreviations, drug-to-drug associations, and clinical jargon before it ever sees the local dataset. Fine-tuning simply calibrates this rich, existing knowledge base to solve our specific clinical risk task.</w:t>
      </w:r>
    </w:p>
    <w:p w14:paraId="6B0AD99B">
      <w:pPr>
        <w:pStyle w:val="3"/>
        <w:keepNext w:val="0"/>
        <w:keepLines w:val="0"/>
        <w:widowControl/>
        <w:suppressLineNumbers w:val="0"/>
        <w:rPr>
          <w:rFonts w:hint="default" w:asciiTheme="minorHAnsi" w:hAnsiTheme="minorHAnsi" w:eastAsiaTheme="minorEastAsia" w:cstheme="minorBidi"/>
          <w:b/>
          <w:bCs/>
          <w:kern w:val="0"/>
          <w:sz w:val="20"/>
          <w:szCs w:val="20"/>
          <w:lang w:val="en-US" w:eastAsia="zh-CN" w:bidi="ar-SA"/>
        </w:rPr>
      </w:pPr>
      <w:r>
        <w:rPr>
          <w:rFonts w:hint="default" w:asciiTheme="minorHAnsi" w:hAnsiTheme="minorHAnsi" w:eastAsiaTheme="minorEastAsia" w:cstheme="minorBidi"/>
          <w:b/>
          <w:bCs/>
          <w:kern w:val="0"/>
          <w:sz w:val="20"/>
          <w:szCs w:val="20"/>
          <w:lang w:val="en-US" w:eastAsia="zh-CN" w:bidi="ar-SA"/>
        </w:rPr>
        <w:t>The Self-Attention Advantage</w:t>
      </w:r>
    </w:p>
    <w:p w14:paraId="4DFD5CEF">
      <w:pPr>
        <w:pStyle w:val="10"/>
        <w:keepNext w:val="0"/>
        <w:keepLines w:val="0"/>
        <w:widowControl/>
        <w:suppressLineNumbers w:val="0"/>
        <w:rPr>
          <w:rFonts w:hint="default" w:asciiTheme="minorHAnsi" w:hAnsiTheme="minorHAnsi" w:eastAsiaTheme="minorEastAsia" w:cstheme="minorBidi"/>
          <w:b w:val="0"/>
          <w:bCs w:val="0"/>
          <w:kern w:val="0"/>
          <w:sz w:val="20"/>
          <w:szCs w:val="20"/>
          <w:lang w:val="en-US" w:eastAsia="zh-CN" w:bidi="ar-SA"/>
        </w:rPr>
      </w:pPr>
      <w:r>
        <w:rPr>
          <w:rFonts w:hint="default" w:asciiTheme="minorHAnsi" w:hAnsiTheme="minorHAnsi" w:eastAsiaTheme="minorEastAsia" w:cstheme="minorBidi"/>
          <w:b w:val="0"/>
          <w:bCs w:val="0"/>
          <w:kern w:val="0"/>
          <w:sz w:val="20"/>
          <w:szCs w:val="20"/>
          <w:lang w:val="en-US" w:eastAsia="zh-CN" w:bidi="ar-SA"/>
        </w:rPr>
        <w:t>Traditional recurrent architectures process words sequentially (one after the other). If a note reads, "Patient was admitted for acute chest pain, but after administering nitroglycerin, they are completely stable," an RNN can struggle to connect the word "stable" at the end back to the context of "chest pain" at the start.</w:t>
      </w:r>
    </w:p>
    <w:p w14:paraId="21E19ECB">
      <w:pPr>
        <w:pStyle w:val="10"/>
        <w:keepNext w:val="0"/>
        <w:keepLines w:val="0"/>
        <w:widowControl/>
        <w:suppressLineNumbers w:val="0"/>
        <w:rPr>
          <w:rFonts w:hint="default" w:asciiTheme="minorHAnsi" w:hAnsiTheme="minorHAnsi" w:eastAsiaTheme="minorEastAsia" w:cstheme="minorBidi"/>
          <w:b w:val="0"/>
          <w:bCs w:val="0"/>
          <w:kern w:val="0"/>
          <w:sz w:val="20"/>
          <w:szCs w:val="20"/>
          <w:lang w:val="en-US" w:eastAsia="zh-CN" w:bidi="ar-SA"/>
        </w:rPr>
      </w:pPr>
      <w:r>
        <w:rPr>
          <w:rFonts w:hint="default" w:asciiTheme="minorHAnsi" w:hAnsiTheme="minorHAnsi" w:eastAsiaTheme="minorEastAsia" w:cstheme="minorBidi"/>
          <w:b w:val="0"/>
          <w:bCs w:val="0"/>
          <w:kern w:val="0"/>
          <w:sz w:val="20"/>
          <w:szCs w:val="20"/>
          <w:lang w:val="en-US" w:eastAsia="zh-CN" w:bidi="ar-SA"/>
        </w:rPr>
        <w:t>The Self-Attention mechanism calculates mathematical relationship scores between all words in a sentence simultaneously, regardless of their distance. Just as an experienced physician scans a note to instantly connect key diagnostic terms, the transformer maps these dependencies in parallel, capturing immediate holistic context.</w:t>
      </w:r>
    </w:p>
    <w:p w14:paraId="2B5A5E5C">
      <w:pPr>
        <w:pStyle w:val="3"/>
        <w:keepNext w:val="0"/>
        <w:keepLines w:val="0"/>
        <w:widowControl/>
        <w:suppressLineNumbers w:val="0"/>
        <w:rPr>
          <w:rFonts w:hint="default" w:asciiTheme="minorHAnsi" w:hAnsiTheme="minorHAnsi" w:eastAsiaTheme="minorEastAsia" w:cstheme="minorBidi"/>
          <w:b/>
          <w:bCs/>
          <w:kern w:val="0"/>
          <w:sz w:val="20"/>
          <w:szCs w:val="20"/>
          <w:lang w:val="en-US" w:eastAsia="zh-CN" w:bidi="ar-SA"/>
        </w:rPr>
      </w:pPr>
      <w:r>
        <w:rPr>
          <w:rFonts w:hint="default" w:asciiTheme="minorHAnsi" w:hAnsiTheme="minorHAnsi" w:eastAsiaTheme="minorEastAsia" w:cstheme="minorBidi"/>
          <w:b/>
          <w:bCs/>
          <w:kern w:val="0"/>
          <w:sz w:val="20"/>
          <w:szCs w:val="20"/>
          <w:lang w:val="en-US" w:eastAsia="zh-CN" w:bidi="ar-SA"/>
        </w:rPr>
        <w:t>Heatmap Interpretability Analysis</w:t>
      </w:r>
    </w:p>
    <w:p w14:paraId="70B7DA4B">
      <w:pPr>
        <w:pStyle w:val="10"/>
        <w:keepNext w:val="0"/>
        <w:keepLines w:val="0"/>
        <w:widowControl/>
        <w:suppressLineNumbers w:val="0"/>
        <w:rPr>
          <w:rFonts w:hint="default" w:asciiTheme="minorHAnsi" w:hAnsiTheme="minorHAnsi" w:eastAsiaTheme="minorEastAsia" w:cstheme="minorBidi"/>
          <w:b w:val="0"/>
          <w:bCs w:val="0"/>
          <w:kern w:val="0"/>
          <w:sz w:val="20"/>
          <w:szCs w:val="20"/>
          <w:lang w:val="en-US" w:eastAsia="zh-CN" w:bidi="ar-SA"/>
        </w:rPr>
      </w:pPr>
      <w:r>
        <w:rPr>
          <w:rFonts w:hint="default" w:asciiTheme="minorHAnsi" w:hAnsiTheme="minorHAnsi" w:eastAsiaTheme="minorEastAsia" w:cstheme="minorBidi"/>
          <w:b w:val="0"/>
          <w:bCs w:val="0"/>
          <w:kern w:val="0"/>
          <w:sz w:val="20"/>
          <w:szCs w:val="20"/>
          <w:lang w:val="en-US" w:eastAsia="zh-CN" w:bidi="ar-SA"/>
        </w:rPr>
        <w:t>Our generated attention heatmaps revealed that the model assigns its highest mathematical weights directly to high-risk clinical terms such as CRITICAL, deterioration, ALERT, and worsening.</w:t>
      </w:r>
    </w:p>
    <w:p w14:paraId="25D8B654">
      <w:pPr>
        <w:pStyle w:val="10"/>
        <w:keepNext w:val="0"/>
        <w:keepLines w:val="0"/>
        <w:widowControl/>
        <w:suppressLineNumbers w:val="0"/>
        <w:rPr>
          <w:rFonts w:hint="default" w:asciiTheme="minorHAnsi" w:hAnsiTheme="minorHAnsi" w:eastAsiaTheme="minorEastAsia" w:cstheme="minorBidi"/>
          <w:b w:val="0"/>
          <w:bCs w:val="0"/>
          <w:kern w:val="0"/>
          <w:sz w:val="20"/>
          <w:szCs w:val="20"/>
          <w:lang w:val="en-US" w:eastAsia="zh-CN" w:bidi="ar-SA"/>
        </w:rPr>
      </w:pPr>
      <w:r>
        <w:rPr>
          <w:rFonts w:hint="default" w:asciiTheme="minorHAnsi" w:hAnsiTheme="minorHAnsi" w:eastAsiaTheme="minorEastAsia" w:cstheme="minorBidi"/>
          <w:b w:val="0"/>
          <w:bCs w:val="0"/>
          <w:kern w:val="0"/>
          <w:sz w:val="20"/>
          <w:szCs w:val="20"/>
          <w:lang w:val="en-US" w:eastAsia="zh-CN" w:bidi="ar-SA"/>
        </w:rPr>
        <w:t>This alignment with human clinical intuition confirms that the model is not relying on superficial formatting noise (like timestamps or filler words). Instead, its internal reasoning successfully targets the actual indicators of physiological stress.</w:t>
      </w:r>
    </w:p>
    <w:p w14:paraId="6F9086D7">
      <w:pPr>
        <w:pStyle w:val="10"/>
        <w:keepNext w:val="0"/>
        <w:keepLines w:val="0"/>
        <w:widowControl/>
        <w:suppressLineNumbers w:val="0"/>
        <w:rPr>
          <w:rFonts w:hint="default" w:asciiTheme="minorHAnsi" w:hAnsiTheme="minorHAnsi" w:eastAsiaTheme="minorEastAsia" w:cstheme="minorBidi"/>
          <w:b w:val="0"/>
          <w:bCs w:val="0"/>
          <w:kern w:val="0"/>
          <w:sz w:val="20"/>
          <w:szCs w:val="20"/>
          <w:lang w:val="en-US" w:eastAsia="zh-CN" w:bidi="ar-SA"/>
        </w:rPr>
      </w:pPr>
      <w:r>
        <w:drawing>
          <wp:inline distT="0" distB="0" distL="114300" distR="114300">
            <wp:extent cx="4111625" cy="2764790"/>
            <wp:effectExtent l="0" t="0" r="3175" b="165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4111625" cy="2764790"/>
                    </a:xfrm>
                    <a:prstGeom prst="rect">
                      <a:avLst/>
                    </a:prstGeom>
                    <a:noFill/>
                    <a:ln>
                      <a:noFill/>
                    </a:ln>
                  </pic:spPr>
                </pic:pic>
              </a:graphicData>
            </a:graphic>
          </wp:inline>
        </w:drawing>
      </w:r>
    </w:p>
    <w:p w14:paraId="672E5F59">
      <w:pPr>
        <w:pStyle w:val="3"/>
        <w:keepNext w:val="0"/>
        <w:keepLines w:val="0"/>
        <w:widowControl/>
        <w:suppressLineNumbers w:val="0"/>
        <w:spacing w:before="0" w:beforeAutospacing="0" w:line="17" w:lineRule="atLeast"/>
        <w:rPr>
          <w:rFonts w:hint="default" w:asciiTheme="minorHAnsi" w:hAnsiTheme="minorHAnsi" w:eastAsiaTheme="minorEastAsia" w:cstheme="minorBidi"/>
          <w:b/>
          <w:bCs/>
          <w:kern w:val="0"/>
          <w:sz w:val="20"/>
          <w:szCs w:val="20"/>
          <w:lang w:val="en-US" w:eastAsia="zh-CN" w:bidi="ar-SA"/>
        </w:rPr>
      </w:pPr>
      <w:r>
        <w:rPr>
          <w:rFonts w:hint="default" w:asciiTheme="minorHAnsi" w:hAnsiTheme="minorHAnsi" w:eastAsiaTheme="minorEastAsia" w:cstheme="minorBidi"/>
          <w:b/>
          <w:bCs/>
          <w:kern w:val="0"/>
          <w:sz w:val="20"/>
          <w:szCs w:val="20"/>
          <w:lang w:val="en-US" w:eastAsia="zh-CN" w:bidi="ar-SA"/>
        </w:rPr>
        <w:t>Fine-Tuning Trade-offs: Frozen Base vs. Full Fine-Tuning</w:t>
      </w:r>
    </w:p>
    <w:p w14:paraId="555AA3BC">
      <w:pPr>
        <w:pStyle w:val="10"/>
        <w:keepNext w:val="0"/>
        <w:keepLines w:val="0"/>
        <w:widowControl/>
        <w:suppressLineNumbers w:val="0"/>
        <w:spacing w:before="0" w:beforeAutospacing="0" w:line="17" w:lineRule="atLeast"/>
        <w:rPr>
          <w:rFonts w:hint="default" w:asciiTheme="minorHAnsi" w:hAnsiTheme="minorHAnsi" w:eastAsiaTheme="minorEastAsia" w:cstheme="minorBidi"/>
          <w:b w:val="0"/>
          <w:bCs w:val="0"/>
          <w:kern w:val="0"/>
          <w:sz w:val="20"/>
          <w:szCs w:val="20"/>
          <w:lang w:val="en-US" w:eastAsia="zh-CN" w:bidi="ar-SA"/>
        </w:rPr>
      </w:pPr>
      <w:r>
        <w:rPr>
          <w:rFonts w:hint="default" w:asciiTheme="minorHAnsi" w:hAnsiTheme="minorHAnsi" w:eastAsiaTheme="minorEastAsia" w:cstheme="minorBidi"/>
          <w:b w:val="0"/>
          <w:bCs w:val="0"/>
          <w:kern w:val="0"/>
          <w:sz w:val="20"/>
          <w:szCs w:val="20"/>
          <w:lang w:val="en-US" w:eastAsia="zh-CN" w:bidi="ar-SA"/>
        </w:rPr>
        <w:t>Our empirical evaluations demonstrated a clear operational trade-off:</w:t>
      </w:r>
    </w:p>
    <w:tbl>
      <w:tblPr>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63"/>
        <w:gridCol w:w="2071"/>
        <w:gridCol w:w="1860"/>
        <w:gridCol w:w="2016"/>
        <w:gridCol w:w="1631"/>
      </w:tblGrid>
      <w:tr w14:paraId="103644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256CAE4">
            <w:pPr>
              <w:keepNext w:val="0"/>
              <w:keepLines w:val="0"/>
              <w:widowControl/>
              <w:suppressLineNumbers w:val="0"/>
              <w:spacing w:before="0" w:beforeAutospacing="0" w:line="17" w:lineRule="atLeast"/>
              <w:jc w:val="left"/>
              <w:rPr>
                <w:rFonts w:hint="default" w:asciiTheme="minorHAnsi" w:hAnsiTheme="minorHAnsi" w:eastAsiaTheme="minorEastAsia" w:cstheme="minorBidi"/>
                <w:b w:val="0"/>
                <w:bCs w:val="0"/>
                <w:kern w:val="0"/>
                <w:sz w:val="20"/>
                <w:szCs w:val="20"/>
                <w:lang w:val="en-US" w:eastAsia="zh-CN" w:bidi="ar-SA"/>
              </w:rPr>
            </w:pPr>
            <w:r>
              <w:rPr>
                <w:rFonts w:hint="default" w:asciiTheme="minorHAnsi" w:hAnsiTheme="minorHAnsi" w:eastAsiaTheme="minorEastAsia" w:cstheme="minorBidi"/>
                <w:b w:val="0"/>
                <w:bCs w:val="0"/>
                <w:kern w:val="0"/>
                <w:sz w:val="20"/>
                <w:szCs w:val="20"/>
                <w:lang w:val="en-US" w:eastAsia="zh-CN" w:bidi="ar-SA"/>
              </w:rPr>
              <w:t>Fine-Tuning Strategy</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78D00BA">
            <w:pPr>
              <w:keepNext w:val="0"/>
              <w:keepLines w:val="0"/>
              <w:widowControl/>
              <w:suppressLineNumbers w:val="0"/>
              <w:spacing w:before="0" w:beforeAutospacing="0" w:line="17" w:lineRule="atLeast"/>
              <w:jc w:val="left"/>
              <w:rPr>
                <w:rFonts w:hint="default" w:asciiTheme="minorHAnsi" w:hAnsiTheme="minorHAnsi" w:eastAsiaTheme="minorEastAsia" w:cstheme="minorBidi"/>
                <w:b w:val="0"/>
                <w:bCs w:val="0"/>
                <w:kern w:val="0"/>
                <w:sz w:val="20"/>
                <w:szCs w:val="20"/>
                <w:lang w:val="en-US" w:eastAsia="zh-CN" w:bidi="ar-SA"/>
              </w:rPr>
            </w:pPr>
            <w:r>
              <w:rPr>
                <w:rFonts w:hint="default" w:asciiTheme="minorHAnsi" w:hAnsiTheme="minorHAnsi" w:eastAsiaTheme="minorEastAsia" w:cstheme="minorBidi"/>
                <w:b w:val="0"/>
                <w:bCs w:val="0"/>
                <w:kern w:val="0"/>
                <w:sz w:val="20"/>
                <w:szCs w:val="20"/>
                <w:lang w:val="en-US" w:eastAsia="zh-CN" w:bidi="ar-SA"/>
              </w:rPr>
              <w:t>Core Mechanism</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50C2B82">
            <w:pPr>
              <w:keepNext w:val="0"/>
              <w:keepLines w:val="0"/>
              <w:widowControl/>
              <w:suppressLineNumbers w:val="0"/>
              <w:spacing w:before="0" w:beforeAutospacing="0" w:line="17" w:lineRule="atLeast"/>
              <w:jc w:val="left"/>
              <w:rPr>
                <w:rFonts w:hint="default" w:asciiTheme="minorHAnsi" w:hAnsiTheme="minorHAnsi" w:eastAsiaTheme="minorEastAsia" w:cstheme="minorBidi"/>
                <w:b w:val="0"/>
                <w:bCs w:val="0"/>
                <w:kern w:val="0"/>
                <w:sz w:val="20"/>
                <w:szCs w:val="20"/>
                <w:lang w:val="en-US" w:eastAsia="zh-CN" w:bidi="ar-SA"/>
              </w:rPr>
            </w:pPr>
            <w:r>
              <w:rPr>
                <w:rFonts w:hint="default" w:asciiTheme="minorHAnsi" w:hAnsiTheme="minorHAnsi" w:eastAsiaTheme="minorEastAsia" w:cstheme="minorBidi"/>
                <w:b w:val="0"/>
                <w:bCs w:val="0"/>
                <w:kern w:val="0"/>
                <w:sz w:val="20"/>
                <w:szCs w:val="20"/>
                <w:lang w:val="en-US" w:eastAsia="zh-CN" w:bidi="ar-SA"/>
              </w:rPr>
              <w:t>Computational Cost</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B336A39">
            <w:pPr>
              <w:keepNext w:val="0"/>
              <w:keepLines w:val="0"/>
              <w:widowControl/>
              <w:suppressLineNumbers w:val="0"/>
              <w:spacing w:before="0" w:beforeAutospacing="0" w:line="17" w:lineRule="atLeast"/>
              <w:jc w:val="left"/>
              <w:rPr>
                <w:rFonts w:hint="default" w:asciiTheme="minorHAnsi" w:hAnsiTheme="minorHAnsi" w:eastAsiaTheme="minorEastAsia" w:cstheme="minorBidi"/>
                <w:b w:val="0"/>
                <w:bCs w:val="0"/>
                <w:kern w:val="0"/>
                <w:sz w:val="20"/>
                <w:szCs w:val="20"/>
                <w:lang w:val="en-US" w:eastAsia="zh-CN" w:bidi="ar-SA"/>
              </w:rPr>
            </w:pPr>
            <w:r>
              <w:rPr>
                <w:rFonts w:hint="default" w:asciiTheme="minorHAnsi" w:hAnsiTheme="minorHAnsi" w:eastAsiaTheme="minorEastAsia" w:cstheme="minorBidi"/>
                <w:b w:val="0"/>
                <w:bCs w:val="0"/>
                <w:kern w:val="0"/>
                <w:sz w:val="20"/>
                <w:szCs w:val="20"/>
                <w:lang w:val="en-US" w:eastAsia="zh-CN" w:bidi="ar-SA"/>
              </w:rPr>
              <w:t>Clinical Performance</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45E6EF4">
            <w:pPr>
              <w:keepNext w:val="0"/>
              <w:keepLines w:val="0"/>
              <w:widowControl/>
              <w:suppressLineNumbers w:val="0"/>
              <w:spacing w:before="0" w:beforeAutospacing="0" w:line="17" w:lineRule="atLeast"/>
              <w:jc w:val="left"/>
              <w:rPr>
                <w:rFonts w:hint="default" w:asciiTheme="minorHAnsi" w:hAnsiTheme="minorHAnsi" w:eastAsiaTheme="minorEastAsia" w:cstheme="minorBidi"/>
                <w:b w:val="0"/>
                <w:bCs w:val="0"/>
                <w:kern w:val="0"/>
                <w:sz w:val="20"/>
                <w:szCs w:val="20"/>
                <w:lang w:val="en-US" w:eastAsia="zh-CN" w:bidi="ar-SA"/>
              </w:rPr>
            </w:pPr>
            <w:r>
              <w:rPr>
                <w:rFonts w:hint="default" w:asciiTheme="minorHAnsi" w:hAnsiTheme="minorHAnsi" w:eastAsiaTheme="minorEastAsia" w:cstheme="minorBidi"/>
                <w:b w:val="0"/>
                <w:bCs w:val="0"/>
                <w:kern w:val="0"/>
                <w:sz w:val="20"/>
                <w:szCs w:val="20"/>
                <w:lang w:val="en-US" w:eastAsia="zh-CN" w:bidi="ar-SA"/>
              </w:rPr>
              <w:t>Optimal Deployment Use-Case</w:t>
            </w:r>
          </w:p>
        </w:tc>
      </w:tr>
      <w:tr w14:paraId="47FBAF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4183F47">
            <w:pPr>
              <w:keepNext w:val="0"/>
              <w:keepLines w:val="0"/>
              <w:widowControl/>
              <w:suppressLineNumbers w:val="0"/>
              <w:spacing w:before="0" w:beforeAutospacing="0" w:line="17" w:lineRule="atLeast"/>
              <w:jc w:val="left"/>
              <w:rPr>
                <w:rFonts w:hint="default" w:asciiTheme="minorHAnsi" w:hAnsiTheme="minorHAnsi" w:eastAsiaTheme="minorEastAsia" w:cstheme="minorBidi"/>
                <w:b w:val="0"/>
                <w:bCs w:val="0"/>
                <w:kern w:val="0"/>
                <w:sz w:val="20"/>
                <w:szCs w:val="20"/>
                <w:lang w:val="en-US" w:eastAsia="zh-CN" w:bidi="ar-SA"/>
              </w:rPr>
            </w:pPr>
            <w:r>
              <w:rPr>
                <w:rFonts w:hint="default" w:asciiTheme="minorHAnsi" w:hAnsiTheme="minorHAnsi" w:eastAsiaTheme="minorEastAsia" w:cstheme="minorBidi"/>
                <w:b w:val="0"/>
                <w:bCs w:val="0"/>
                <w:kern w:val="0"/>
                <w:sz w:val="20"/>
                <w:szCs w:val="20"/>
                <w:lang w:val="en-US" w:eastAsia="zh-CN" w:bidi="ar-SA"/>
              </w:rPr>
              <w:t>Frozen Base</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057DC7A">
            <w:pPr>
              <w:keepNext w:val="0"/>
              <w:keepLines w:val="0"/>
              <w:widowControl/>
              <w:suppressLineNumbers w:val="0"/>
              <w:spacing w:before="0" w:beforeAutospacing="0" w:line="17" w:lineRule="atLeast"/>
              <w:jc w:val="left"/>
              <w:rPr>
                <w:rFonts w:hint="default" w:asciiTheme="minorHAnsi" w:hAnsiTheme="minorHAnsi" w:eastAsiaTheme="minorEastAsia" w:cstheme="minorBidi"/>
                <w:b w:val="0"/>
                <w:bCs w:val="0"/>
                <w:kern w:val="0"/>
                <w:sz w:val="20"/>
                <w:szCs w:val="20"/>
                <w:lang w:val="en-US" w:eastAsia="zh-CN" w:bidi="ar-SA"/>
              </w:rPr>
            </w:pPr>
            <w:r>
              <w:rPr>
                <w:rFonts w:hint="default" w:asciiTheme="minorHAnsi" w:hAnsiTheme="minorHAnsi" w:eastAsiaTheme="minorEastAsia" w:cstheme="minorBidi"/>
                <w:b w:val="0"/>
                <w:bCs w:val="0"/>
                <w:kern w:val="0"/>
                <w:sz w:val="20"/>
                <w:szCs w:val="20"/>
                <w:lang w:val="en-US" w:eastAsia="zh-CN" w:bidi="ar-SA"/>
              </w:rPr>
              <w:t>Freezes all pre-trained BERT weights; trains only the final linear classification layer.</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37550FF">
            <w:pPr>
              <w:keepNext w:val="0"/>
              <w:keepLines w:val="0"/>
              <w:widowControl/>
              <w:suppressLineNumbers w:val="0"/>
              <w:spacing w:before="0" w:beforeAutospacing="0" w:line="17" w:lineRule="atLeast"/>
              <w:jc w:val="left"/>
              <w:rPr>
                <w:rFonts w:hint="default" w:asciiTheme="minorHAnsi" w:hAnsiTheme="minorHAnsi" w:eastAsiaTheme="minorEastAsia" w:cstheme="minorBidi"/>
                <w:b w:val="0"/>
                <w:bCs w:val="0"/>
                <w:kern w:val="0"/>
                <w:sz w:val="20"/>
                <w:szCs w:val="20"/>
                <w:lang w:val="en-US" w:eastAsia="zh-CN" w:bidi="ar-SA"/>
              </w:rPr>
            </w:pPr>
            <w:r>
              <w:rPr>
                <w:rFonts w:hint="default" w:asciiTheme="minorHAnsi" w:hAnsiTheme="minorHAnsi" w:eastAsiaTheme="minorEastAsia" w:cstheme="minorBidi"/>
                <w:b w:val="0"/>
                <w:bCs w:val="0"/>
                <w:kern w:val="0"/>
                <w:sz w:val="20"/>
                <w:szCs w:val="20"/>
                <w:lang w:val="en-US" w:eastAsia="zh-CN" w:bidi="ar-SA"/>
              </w:rPr>
              <w:t>Extremely Low: Minimal GPU memory required; fast inference times.</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C66AB8D">
            <w:pPr>
              <w:keepNext w:val="0"/>
              <w:keepLines w:val="0"/>
              <w:widowControl/>
              <w:suppressLineNumbers w:val="0"/>
              <w:spacing w:before="0" w:beforeAutospacing="0" w:line="17" w:lineRule="atLeast"/>
              <w:jc w:val="left"/>
              <w:rPr>
                <w:rFonts w:hint="default" w:asciiTheme="minorHAnsi" w:hAnsiTheme="minorHAnsi" w:eastAsiaTheme="minorEastAsia" w:cstheme="minorBidi"/>
                <w:b w:val="0"/>
                <w:bCs w:val="0"/>
                <w:kern w:val="0"/>
                <w:sz w:val="20"/>
                <w:szCs w:val="20"/>
                <w:lang w:val="en-US" w:eastAsia="zh-CN" w:bidi="ar-SA"/>
              </w:rPr>
            </w:pPr>
            <w:r>
              <w:rPr>
                <w:rFonts w:hint="default" w:asciiTheme="minorHAnsi" w:hAnsiTheme="minorHAnsi" w:eastAsiaTheme="minorEastAsia" w:cstheme="minorBidi"/>
                <w:b w:val="0"/>
                <w:bCs w:val="0"/>
                <w:kern w:val="0"/>
                <w:sz w:val="20"/>
                <w:szCs w:val="20"/>
                <w:lang w:val="en-US" w:eastAsia="zh-CN" w:bidi="ar-SA"/>
              </w:rPr>
              <w:t>Moderate; bound by the baseline pre-trained representations.</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08D31A0">
            <w:pPr>
              <w:keepNext w:val="0"/>
              <w:keepLines w:val="0"/>
              <w:widowControl/>
              <w:suppressLineNumbers w:val="0"/>
              <w:spacing w:before="0" w:beforeAutospacing="0" w:line="17" w:lineRule="atLeast"/>
              <w:jc w:val="left"/>
              <w:rPr>
                <w:rFonts w:hint="default" w:asciiTheme="minorHAnsi" w:hAnsiTheme="minorHAnsi" w:eastAsiaTheme="minorEastAsia" w:cstheme="minorBidi"/>
                <w:b w:val="0"/>
                <w:bCs w:val="0"/>
                <w:kern w:val="0"/>
                <w:sz w:val="20"/>
                <w:szCs w:val="20"/>
                <w:lang w:val="en-US" w:eastAsia="zh-CN" w:bidi="ar-SA"/>
              </w:rPr>
            </w:pPr>
            <w:r>
              <w:rPr>
                <w:rFonts w:hint="default" w:asciiTheme="minorHAnsi" w:hAnsiTheme="minorHAnsi" w:eastAsiaTheme="minorEastAsia" w:cstheme="minorBidi"/>
                <w:b w:val="0"/>
                <w:bCs w:val="0"/>
                <w:kern w:val="0"/>
                <w:sz w:val="20"/>
                <w:szCs w:val="20"/>
                <w:lang w:val="en-US" w:eastAsia="zh-CN" w:bidi="ar-SA"/>
              </w:rPr>
              <w:t>Resource-constrained settings with small local datasets.</w:t>
            </w:r>
          </w:p>
        </w:tc>
      </w:tr>
      <w:tr w14:paraId="59F1F4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8C68A88">
            <w:pPr>
              <w:keepNext w:val="0"/>
              <w:keepLines w:val="0"/>
              <w:widowControl/>
              <w:suppressLineNumbers w:val="0"/>
              <w:spacing w:before="0" w:beforeAutospacing="0" w:line="17" w:lineRule="atLeast"/>
              <w:jc w:val="left"/>
              <w:rPr>
                <w:rFonts w:hint="default" w:asciiTheme="minorHAnsi" w:hAnsiTheme="minorHAnsi" w:eastAsiaTheme="minorEastAsia" w:cstheme="minorBidi"/>
                <w:b w:val="0"/>
                <w:bCs w:val="0"/>
                <w:kern w:val="0"/>
                <w:sz w:val="20"/>
                <w:szCs w:val="20"/>
                <w:lang w:val="en-US" w:eastAsia="zh-CN" w:bidi="ar-SA"/>
              </w:rPr>
            </w:pPr>
            <w:r>
              <w:rPr>
                <w:rFonts w:hint="default" w:asciiTheme="minorHAnsi" w:hAnsiTheme="minorHAnsi" w:eastAsiaTheme="minorEastAsia" w:cstheme="minorBidi"/>
                <w:b w:val="0"/>
                <w:bCs w:val="0"/>
                <w:kern w:val="0"/>
                <w:sz w:val="20"/>
                <w:szCs w:val="20"/>
                <w:lang w:val="en-US" w:eastAsia="zh-CN" w:bidi="ar-SA"/>
              </w:rPr>
              <w:t>Full Fine-Tuning</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1796584">
            <w:pPr>
              <w:keepNext w:val="0"/>
              <w:keepLines w:val="0"/>
              <w:widowControl/>
              <w:suppressLineNumbers w:val="0"/>
              <w:spacing w:before="0" w:beforeAutospacing="0" w:line="17" w:lineRule="atLeast"/>
              <w:jc w:val="left"/>
              <w:rPr>
                <w:rFonts w:hint="default" w:asciiTheme="minorHAnsi" w:hAnsiTheme="minorHAnsi" w:eastAsiaTheme="minorEastAsia" w:cstheme="minorBidi"/>
                <w:b w:val="0"/>
                <w:bCs w:val="0"/>
                <w:kern w:val="0"/>
                <w:sz w:val="20"/>
                <w:szCs w:val="20"/>
                <w:lang w:val="en-US" w:eastAsia="zh-CN" w:bidi="ar-SA"/>
              </w:rPr>
            </w:pPr>
            <w:r>
              <w:rPr>
                <w:rFonts w:hint="default" w:asciiTheme="minorHAnsi" w:hAnsiTheme="minorHAnsi" w:eastAsiaTheme="minorEastAsia" w:cstheme="minorBidi"/>
                <w:b w:val="0"/>
                <w:bCs w:val="0"/>
                <w:kern w:val="0"/>
                <w:sz w:val="20"/>
                <w:szCs w:val="20"/>
                <w:lang w:val="en-US" w:eastAsia="zh-CN" w:bidi="ar-SA"/>
              </w:rPr>
              <w:t>Unlocks every weight across all transformer layers for backpropagation updates.</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FA808EE">
            <w:pPr>
              <w:keepNext w:val="0"/>
              <w:keepLines w:val="0"/>
              <w:widowControl/>
              <w:suppressLineNumbers w:val="0"/>
              <w:spacing w:before="0" w:beforeAutospacing="0" w:line="17" w:lineRule="atLeast"/>
              <w:jc w:val="left"/>
              <w:rPr>
                <w:rFonts w:hint="default" w:asciiTheme="minorHAnsi" w:hAnsiTheme="minorHAnsi" w:eastAsiaTheme="minorEastAsia" w:cstheme="minorBidi"/>
                <w:b w:val="0"/>
                <w:bCs w:val="0"/>
                <w:kern w:val="0"/>
                <w:sz w:val="20"/>
                <w:szCs w:val="20"/>
                <w:lang w:val="en-US" w:eastAsia="zh-CN" w:bidi="ar-SA"/>
              </w:rPr>
            </w:pPr>
            <w:r>
              <w:rPr>
                <w:rFonts w:hint="default" w:asciiTheme="minorHAnsi" w:hAnsiTheme="minorHAnsi" w:eastAsiaTheme="minorEastAsia" w:cstheme="minorBidi"/>
                <w:b w:val="0"/>
                <w:bCs w:val="0"/>
                <w:kern w:val="0"/>
                <w:sz w:val="20"/>
                <w:szCs w:val="20"/>
                <w:lang w:val="en-US" w:eastAsia="zh-CN" w:bidi="ar-SA"/>
              </w:rPr>
              <w:t>Extremely High: Requires intensive compute infrastructure.</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41D5A83">
            <w:pPr>
              <w:keepNext w:val="0"/>
              <w:keepLines w:val="0"/>
              <w:widowControl/>
              <w:suppressLineNumbers w:val="0"/>
              <w:spacing w:before="0" w:beforeAutospacing="0" w:line="17" w:lineRule="atLeast"/>
              <w:jc w:val="left"/>
              <w:rPr>
                <w:rFonts w:hint="default" w:asciiTheme="minorHAnsi" w:hAnsiTheme="minorHAnsi" w:eastAsiaTheme="minorEastAsia" w:cstheme="minorBidi"/>
                <w:b w:val="0"/>
                <w:bCs w:val="0"/>
                <w:kern w:val="0"/>
                <w:sz w:val="20"/>
                <w:szCs w:val="20"/>
                <w:lang w:val="en-US" w:eastAsia="zh-CN" w:bidi="ar-SA"/>
              </w:rPr>
            </w:pPr>
            <w:r>
              <w:rPr>
                <w:rFonts w:hint="default" w:asciiTheme="minorHAnsi" w:hAnsiTheme="minorHAnsi" w:eastAsiaTheme="minorEastAsia" w:cstheme="minorBidi"/>
                <w:b w:val="0"/>
                <w:bCs w:val="0"/>
                <w:kern w:val="0"/>
                <w:sz w:val="20"/>
                <w:szCs w:val="20"/>
                <w:lang w:val="en-US" w:eastAsia="zh-CN" w:bidi="ar-SA"/>
              </w:rPr>
              <w:t>Exceptional: Reshapes attention layers to match specific local ICU behaviors.</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5C0DF54">
            <w:pPr>
              <w:keepNext w:val="0"/>
              <w:keepLines w:val="0"/>
              <w:widowControl/>
              <w:suppressLineNumbers w:val="0"/>
              <w:spacing w:before="0" w:beforeAutospacing="0" w:line="17" w:lineRule="atLeast"/>
              <w:jc w:val="left"/>
              <w:rPr>
                <w:rFonts w:hint="default" w:asciiTheme="minorHAnsi" w:hAnsiTheme="minorHAnsi" w:eastAsiaTheme="minorEastAsia" w:cstheme="minorBidi"/>
                <w:b w:val="0"/>
                <w:bCs w:val="0"/>
                <w:kern w:val="0"/>
                <w:sz w:val="20"/>
                <w:szCs w:val="20"/>
                <w:lang w:val="en-US" w:eastAsia="zh-CN" w:bidi="ar-SA"/>
              </w:rPr>
            </w:pPr>
            <w:r>
              <w:rPr>
                <w:rFonts w:hint="default" w:asciiTheme="minorHAnsi" w:hAnsiTheme="minorHAnsi" w:eastAsiaTheme="minorEastAsia" w:cstheme="minorBidi"/>
                <w:b w:val="0"/>
                <w:bCs w:val="0"/>
                <w:kern w:val="0"/>
                <w:sz w:val="20"/>
                <w:szCs w:val="20"/>
                <w:lang w:val="en-US" w:eastAsia="zh-CN" w:bidi="ar-SA"/>
              </w:rPr>
              <w:t>Enterprise hospital networks with dedicated GPU clusters.</w:t>
            </w:r>
          </w:p>
        </w:tc>
      </w:tr>
    </w:tbl>
    <w:p w14:paraId="46901AFC">
      <w:pPr>
        <w:pStyle w:val="10"/>
        <w:keepNext w:val="0"/>
        <w:keepLines w:val="0"/>
        <w:widowControl/>
        <w:numPr>
          <w:numId w:val="0"/>
        </w:numPr>
        <w:suppressLineNumbers w:val="0"/>
        <w:spacing w:before="0" w:beforeAutospacing="1" w:after="0" w:afterAutospacing="1"/>
        <w:ind w:right="0" w:rightChars="0"/>
        <w:jc w:val="left"/>
        <w:rPr>
          <w:rFonts w:hint="default" w:asciiTheme="minorHAnsi" w:hAnsiTheme="minorHAnsi" w:eastAsiaTheme="minorEastAsia" w:cstheme="minorBidi"/>
          <w:b w:val="0"/>
          <w:bCs w:val="0"/>
          <w:kern w:val="0"/>
          <w:sz w:val="20"/>
          <w:szCs w:val="20"/>
          <w:lang w:val="en-US" w:eastAsia="zh-CN" w:bidi="ar-SA"/>
        </w:rPr>
      </w:pPr>
    </w:p>
    <w:p w14:paraId="61DD5856">
      <w:pPr>
        <w:pStyle w:val="3"/>
        <w:keepNext w:val="0"/>
        <w:keepLines w:val="0"/>
        <w:widowControl/>
        <w:suppressLineNumbers w:val="0"/>
        <w:spacing w:before="0" w:beforeAutospacing="0" w:line="17" w:lineRule="atLeast"/>
        <w:rPr>
          <w:rFonts w:hint="default" w:asciiTheme="minorHAnsi" w:hAnsiTheme="minorHAnsi" w:eastAsiaTheme="minorEastAsia" w:cstheme="minorBidi"/>
          <w:b/>
          <w:bCs/>
          <w:kern w:val="0"/>
          <w:sz w:val="20"/>
          <w:szCs w:val="20"/>
          <w:lang w:val="en-US" w:eastAsia="zh-CN" w:bidi="ar-SA"/>
        </w:rPr>
      </w:pPr>
      <w:r>
        <w:rPr>
          <w:rFonts w:hint="default" w:asciiTheme="minorHAnsi" w:hAnsiTheme="minorHAnsi" w:eastAsiaTheme="minorEastAsia" w:cstheme="minorBidi"/>
          <w:b/>
          <w:bCs/>
          <w:kern w:val="0"/>
          <w:sz w:val="20"/>
          <w:szCs w:val="20"/>
          <w:lang w:val="en-US" w:eastAsia="zh-CN" w:bidi="ar-SA"/>
        </w:rPr>
        <w:t>The Necessity of Positional Encoding</w:t>
      </w:r>
    </w:p>
    <w:p w14:paraId="06F90791">
      <w:pPr>
        <w:pStyle w:val="10"/>
        <w:keepNext w:val="0"/>
        <w:keepLines w:val="0"/>
        <w:widowControl/>
        <w:suppressLineNumbers w:val="0"/>
        <w:spacing w:before="0" w:beforeAutospacing="0" w:line="17" w:lineRule="atLeast"/>
        <w:rPr>
          <w:rFonts w:hint="default" w:asciiTheme="minorHAnsi" w:hAnsiTheme="minorHAnsi" w:eastAsiaTheme="minorEastAsia" w:cstheme="minorBidi"/>
          <w:b w:val="0"/>
          <w:bCs w:val="0"/>
          <w:kern w:val="0"/>
          <w:sz w:val="20"/>
          <w:szCs w:val="20"/>
          <w:lang w:val="en-US" w:eastAsia="zh-CN" w:bidi="ar-SA"/>
        </w:rPr>
      </w:pPr>
      <w:r>
        <w:rPr>
          <w:rFonts w:hint="default" w:asciiTheme="minorHAnsi" w:hAnsiTheme="minorHAnsi" w:eastAsiaTheme="minorEastAsia" w:cstheme="minorBidi"/>
          <w:b w:val="0"/>
          <w:bCs w:val="0"/>
          <w:kern w:val="0"/>
          <w:sz w:val="20"/>
          <w:szCs w:val="20"/>
          <w:lang w:val="en-US" w:eastAsia="zh-CN" w:bidi="ar-SA"/>
        </w:rPr>
        <w:t>Because the self-attention mechanism processes all words simultaneously, it is inherently bag-of-words invariant; it cannot naturally perceive word order. In medicine, order is everything. The phrases "Patient shifted from stable to critical" and "Patient shifted from critical to stable" contain identical words but opposite clinical outcomes. Positional Encoding injects a deterministic mathematical wave (sine/cosine functions) into the input embeddings, giving the model precise awareness of word order and narrative sequence.</w:t>
      </w:r>
    </w:p>
    <w:p w14:paraId="6F43F002">
      <w:pPr>
        <w:pStyle w:val="3"/>
        <w:keepNext w:val="0"/>
        <w:keepLines w:val="0"/>
        <w:widowControl/>
        <w:suppressLineNumbers w:val="0"/>
        <w:spacing w:before="0" w:beforeAutospacing="0" w:line="17" w:lineRule="atLeast"/>
        <w:rPr>
          <w:rFonts w:hint="default" w:asciiTheme="minorHAnsi" w:hAnsiTheme="minorHAnsi" w:eastAsiaTheme="minorEastAsia" w:cstheme="minorBidi"/>
          <w:b/>
          <w:bCs/>
          <w:kern w:val="0"/>
          <w:sz w:val="20"/>
          <w:szCs w:val="20"/>
          <w:lang w:val="en-US" w:eastAsia="zh-CN" w:bidi="ar-SA"/>
        </w:rPr>
      </w:pPr>
      <w:r>
        <w:rPr>
          <w:rFonts w:hint="default" w:asciiTheme="minorHAnsi" w:hAnsiTheme="minorHAnsi" w:eastAsiaTheme="minorEastAsia" w:cstheme="minorBidi"/>
          <w:b/>
          <w:bCs/>
          <w:kern w:val="0"/>
          <w:sz w:val="20"/>
          <w:szCs w:val="20"/>
          <w:lang w:val="en-US" w:eastAsia="zh-CN" w:bidi="ar-SA"/>
        </w:rPr>
        <w:t>Parallelization and Scale at the Hospital Enterprise Level</w:t>
      </w:r>
    </w:p>
    <w:p w14:paraId="250115FD">
      <w:pPr>
        <w:pStyle w:val="10"/>
        <w:keepNext w:val="0"/>
        <w:keepLines w:val="0"/>
        <w:widowControl/>
        <w:suppressLineNumbers w:val="0"/>
        <w:spacing w:before="0" w:beforeAutospacing="0" w:line="17" w:lineRule="atLeast"/>
        <w:rPr>
          <w:rFonts w:hint="default" w:asciiTheme="minorHAnsi" w:hAnsiTheme="minorHAnsi" w:eastAsiaTheme="minorEastAsia" w:cstheme="minorBidi"/>
          <w:b w:val="0"/>
          <w:bCs w:val="0"/>
          <w:kern w:val="0"/>
          <w:sz w:val="20"/>
          <w:szCs w:val="20"/>
          <w:lang w:val="en-US" w:eastAsia="zh-CN" w:bidi="ar-SA"/>
        </w:rPr>
      </w:pPr>
      <w:r>
        <w:rPr>
          <w:rFonts w:hint="default" w:asciiTheme="minorHAnsi" w:hAnsiTheme="minorHAnsi" w:eastAsiaTheme="minorEastAsia" w:cstheme="minorBidi"/>
          <w:b w:val="0"/>
          <w:bCs w:val="0"/>
          <w:kern w:val="0"/>
          <w:sz w:val="20"/>
          <w:szCs w:val="20"/>
          <w:lang w:val="en-US" w:eastAsia="zh-CN" w:bidi="ar-SA"/>
        </w:rPr>
        <w:t>Unlike LSTMs, which must wait for step $t-1$ to finish before computing step $t$, Transformers process entire clinical text passages in parallel. For a massive hospital system processing thousands of patient updates every hour, this structural shift is game-changing. It allows the workload to scale across modern multi-core GPU clusters efficiently, reducing inference latency to milliseconds per note and preventing systemic alert backlogs.</w:t>
      </w:r>
    </w:p>
    <w:p w14:paraId="01FAC775">
      <w:pPr>
        <w:pStyle w:val="2"/>
        <w:keepNext w:val="0"/>
        <w:keepLines w:val="0"/>
        <w:widowControl/>
        <w:suppressLineNumbers w:val="0"/>
        <w:jc w:val="left"/>
        <w:rPr>
          <w:rFonts w:hint="default" w:asciiTheme="minorHAnsi" w:hAnsiTheme="minorHAnsi" w:eastAsiaTheme="minorEastAsia" w:cstheme="minorBidi"/>
          <w:b/>
          <w:bCs/>
          <w:kern w:val="0"/>
          <w:sz w:val="24"/>
          <w:szCs w:val="24"/>
          <w:lang w:val="en-US" w:eastAsia="zh-CN" w:bidi="ar-SA"/>
        </w:rPr>
      </w:pPr>
      <w:r>
        <w:rPr>
          <w:rFonts w:hint="default" w:asciiTheme="minorHAnsi" w:hAnsiTheme="minorHAnsi" w:eastAsiaTheme="minorEastAsia" w:cstheme="minorBidi"/>
          <w:b/>
          <w:bCs/>
          <w:kern w:val="0"/>
          <w:sz w:val="24"/>
          <w:szCs w:val="24"/>
          <w:lang w:val="en-US" w:eastAsia="zh-CN" w:bidi="ar-SA"/>
        </w:rPr>
        <w:t>SECTION 5: DEPLOYMENT VERDICT</w:t>
      </w:r>
    </w:p>
    <w:p w14:paraId="26B775C0">
      <w:pPr>
        <w:pStyle w:val="3"/>
        <w:keepNext w:val="0"/>
        <w:keepLines w:val="0"/>
        <w:widowControl/>
        <w:suppressLineNumbers w:val="0"/>
        <w:rPr>
          <w:rFonts w:hint="default" w:asciiTheme="minorHAnsi" w:hAnsiTheme="minorHAnsi" w:eastAsiaTheme="minorEastAsia" w:cstheme="minorBidi"/>
          <w:b w:val="0"/>
          <w:bCs w:val="0"/>
          <w:kern w:val="0"/>
          <w:sz w:val="20"/>
          <w:szCs w:val="20"/>
          <w:lang w:val="en-US" w:eastAsia="zh-CN" w:bidi="ar-SA"/>
        </w:rPr>
      </w:pPr>
      <w:r>
        <w:rPr>
          <w:rFonts w:hint="default" w:asciiTheme="minorHAnsi" w:hAnsiTheme="minorHAnsi" w:eastAsiaTheme="minorEastAsia" w:cstheme="minorBidi"/>
          <w:b w:val="0"/>
          <w:bCs w:val="0"/>
          <w:kern w:val="0"/>
          <w:sz w:val="20"/>
          <w:szCs w:val="20"/>
          <w:lang w:val="en-US" w:eastAsia="zh-CN" w:bidi="ar-SA"/>
        </w:rPr>
        <w:t>Final Model Recommendation</w:t>
      </w:r>
    </w:p>
    <w:p w14:paraId="722B3260">
      <w:pPr>
        <w:pStyle w:val="10"/>
        <w:keepNext w:val="0"/>
        <w:keepLines w:val="0"/>
        <w:widowControl/>
        <w:suppressLineNumbers w:val="0"/>
        <w:rPr>
          <w:rFonts w:hint="default" w:asciiTheme="minorHAnsi" w:hAnsiTheme="minorHAnsi" w:eastAsiaTheme="minorEastAsia" w:cstheme="minorBidi"/>
          <w:b w:val="0"/>
          <w:bCs w:val="0"/>
          <w:kern w:val="0"/>
          <w:sz w:val="20"/>
          <w:szCs w:val="20"/>
          <w:lang w:val="en-US" w:eastAsia="zh-CN" w:bidi="ar-SA"/>
        </w:rPr>
      </w:pPr>
      <w:r>
        <w:rPr>
          <w:rFonts w:hint="default" w:asciiTheme="minorHAnsi" w:hAnsiTheme="minorHAnsi" w:eastAsiaTheme="minorEastAsia" w:cstheme="minorBidi"/>
          <w:b w:val="0"/>
          <w:bCs w:val="0"/>
          <w:kern w:val="0"/>
          <w:sz w:val="20"/>
          <w:szCs w:val="20"/>
          <w:lang w:val="en-US" w:eastAsia="zh-CN" w:bidi="ar-SA"/>
        </w:rPr>
        <w:t>For live deployment across active ICU bedsides, we recommend the Generation 2 Unidirectional BiLSTM / LSTM Framework paired with a tabular-vitals ingestion engine.</w:t>
      </w:r>
    </w:p>
    <w:p w14:paraId="6A62D785">
      <w:pPr>
        <w:pStyle w:val="10"/>
        <w:keepNext w:val="0"/>
        <w:keepLines w:val="0"/>
        <w:widowControl/>
        <w:suppressLineNumbers w:val="0"/>
        <w:rPr>
          <w:rFonts w:hint="default" w:asciiTheme="minorHAnsi" w:hAnsiTheme="minorHAnsi" w:eastAsiaTheme="minorEastAsia" w:cstheme="minorBidi"/>
          <w:b w:val="0"/>
          <w:bCs w:val="0"/>
          <w:kern w:val="0"/>
          <w:sz w:val="20"/>
          <w:szCs w:val="20"/>
          <w:lang w:val="en-US" w:eastAsia="zh-CN" w:bidi="ar-SA"/>
        </w:rPr>
      </w:pPr>
      <w:r>
        <w:rPr>
          <w:rFonts w:hint="default" w:asciiTheme="minorHAnsi" w:hAnsiTheme="minorHAnsi" w:eastAsiaTheme="minorEastAsia" w:cstheme="minorBidi"/>
          <w:b w:val="0"/>
          <w:bCs w:val="0"/>
          <w:kern w:val="0"/>
          <w:sz w:val="20"/>
          <w:szCs w:val="20"/>
          <w:lang w:val="en-US" w:eastAsia="zh-CN" w:bidi="ar-SA"/>
        </w:rPr>
        <w:t>While ClinicalBERT (Gen 3) offers exceptional qualitative insights during offline analysis, the computational cost, inference latency, and infrastructure demands of running full transformer backpropagation on every text update can introduce risks in high-throughput environments. The Unidirectional LSTM provides the optimal balance: it delivers exceptionally high Recall (minimizing missed deterioration cases), maintains ultra-low inference latency, functions reliably on standard institutional hardware, and operates strictly within a forward-flowing timeline suitable for live monitoring.</w:t>
      </w:r>
    </w:p>
    <w:p w14:paraId="27ED5053">
      <w:pPr>
        <w:pStyle w:val="10"/>
        <w:keepNext w:val="0"/>
        <w:keepLines w:val="0"/>
        <w:widowControl/>
        <w:suppressLineNumbers w:val="0"/>
      </w:pPr>
      <w:r>
        <w:drawing>
          <wp:inline distT="0" distB="0" distL="114300" distR="114300">
            <wp:extent cx="4815840" cy="2473325"/>
            <wp:effectExtent l="0" t="0" r="381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4815840" cy="2473325"/>
                    </a:xfrm>
                    <a:prstGeom prst="rect">
                      <a:avLst/>
                    </a:prstGeom>
                    <a:noFill/>
                    <a:ln>
                      <a:noFill/>
                    </a:ln>
                  </pic:spPr>
                </pic:pic>
              </a:graphicData>
            </a:graphic>
          </wp:inline>
        </w:drawing>
      </w:r>
    </w:p>
    <w:p w14:paraId="507842F8">
      <w:pPr>
        <w:pStyle w:val="10"/>
        <w:keepNext w:val="0"/>
        <w:keepLines w:val="0"/>
        <w:widowControl/>
        <w:suppressLineNumbers w:val="0"/>
        <w:rPr>
          <w:rFonts w:hint="default"/>
          <w:lang w:val="en-US" w:eastAsia="zh-CN"/>
        </w:rPr>
      </w:pPr>
      <w:r>
        <w:drawing>
          <wp:inline distT="0" distB="0" distL="114300" distR="114300">
            <wp:extent cx="4831080" cy="2390775"/>
            <wp:effectExtent l="0" t="0" r="762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4831080" cy="2390775"/>
                    </a:xfrm>
                    <a:prstGeom prst="rect">
                      <a:avLst/>
                    </a:prstGeom>
                    <a:noFill/>
                    <a:ln>
                      <a:noFill/>
                    </a:ln>
                  </pic:spPr>
                </pic:pic>
              </a:graphicData>
            </a:graphic>
          </wp:inline>
        </w:drawing>
      </w:r>
    </w:p>
    <w:p w14:paraId="0CF9D63C">
      <w:pPr>
        <w:pStyle w:val="3"/>
        <w:keepNext w:val="0"/>
        <w:keepLines w:val="0"/>
        <w:widowControl/>
        <w:suppressLineNumbers w:val="0"/>
        <w:rPr>
          <w:rFonts w:hint="default" w:asciiTheme="minorHAnsi" w:hAnsiTheme="minorHAnsi" w:eastAsiaTheme="minorEastAsia" w:cstheme="minorBidi"/>
          <w:b/>
          <w:bCs/>
          <w:kern w:val="0"/>
          <w:sz w:val="20"/>
          <w:szCs w:val="20"/>
          <w:lang w:val="en-US" w:eastAsia="zh-CN" w:bidi="ar-SA"/>
        </w:rPr>
      </w:pPr>
      <w:r>
        <w:rPr>
          <w:rFonts w:hint="default" w:asciiTheme="minorHAnsi" w:hAnsiTheme="minorHAnsi" w:eastAsiaTheme="minorEastAsia" w:cstheme="minorBidi"/>
          <w:b/>
          <w:bCs/>
          <w:kern w:val="0"/>
          <w:sz w:val="20"/>
          <w:szCs w:val="20"/>
          <w:lang w:val="en-US" w:eastAsia="zh-CN" w:bidi="ar-SA"/>
        </w:rPr>
        <w:t>Ethical Considerations</w:t>
      </w:r>
    </w:p>
    <w:p w14:paraId="522AC153">
      <w:pPr>
        <w:pStyle w:val="10"/>
        <w:keepNext w:val="0"/>
        <w:keepLines w:val="0"/>
        <w:widowControl/>
        <w:numPr>
          <w:ilvl w:val="0"/>
          <w:numId w:val="4"/>
        </w:numPr>
        <w:suppressLineNumbers w:val="0"/>
        <w:ind w:left="845" w:leftChars="0" w:hanging="425" w:firstLineChars="0"/>
        <w:rPr>
          <w:rFonts w:hint="default" w:asciiTheme="minorHAnsi" w:hAnsiTheme="minorHAnsi" w:eastAsiaTheme="minorEastAsia" w:cstheme="minorBidi"/>
          <w:b w:val="0"/>
          <w:bCs w:val="0"/>
          <w:kern w:val="0"/>
          <w:sz w:val="20"/>
          <w:szCs w:val="20"/>
          <w:lang w:val="en-US" w:eastAsia="zh-CN" w:bidi="ar-SA"/>
        </w:rPr>
      </w:pPr>
      <w:r>
        <w:rPr>
          <w:rFonts w:hint="default" w:asciiTheme="minorHAnsi" w:hAnsiTheme="minorHAnsi" w:eastAsiaTheme="minorEastAsia" w:cstheme="minorBidi"/>
          <w:b w:val="0"/>
          <w:bCs w:val="0"/>
          <w:kern w:val="0"/>
          <w:sz w:val="20"/>
          <w:szCs w:val="20"/>
          <w:lang w:val="en-US" w:eastAsia="zh-CN" w:bidi="ar-SA"/>
        </w:rPr>
        <w:t>Algorithmic Bias: Clinical data often reflects historical systemic biases. If a model is trained on data from a well-funded urban hospital, it may underperform or miscalculate risk thresholds when deployed in under-resourced rural clinics.</w:t>
      </w:r>
      <w:r>
        <w:rPr>
          <w:rFonts w:hint="default" w:asciiTheme="minorHAnsi" w:hAnsiTheme="minorHAnsi" w:eastAsiaTheme="minorEastAsia" w:cstheme="minorBidi"/>
          <w:b w:val="0"/>
          <w:bCs w:val="0"/>
          <w:kern w:val="0"/>
          <w:sz w:val="20"/>
          <w:szCs w:val="20"/>
          <w:lang w:val="en-US" w:eastAsia="zh-CN" w:bidi="ar-SA"/>
        </w:rPr>
        <w:br w:type="textWrapping"/>
      </w:r>
    </w:p>
    <w:p w14:paraId="2B89C0A3">
      <w:pPr>
        <w:pStyle w:val="10"/>
        <w:keepNext w:val="0"/>
        <w:keepLines w:val="0"/>
        <w:widowControl/>
        <w:numPr>
          <w:ilvl w:val="0"/>
          <w:numId w:val="4"/>
        </w:numPr>
        <w:suppressLineNumbers w:val="0"/>
        <w:ind w:left="845" w:leftChars="0" w:hanging="425" w:firstLineChars="0"/>
        <w:rPr>
          <w:rFonts w:hint="default" w:asciiTheme="minorHAnsi" w:hAnsiTheme="minorHAnsi" w:eastAsiaTheme="minorEastAsia" w:cstheme="minorBidi"/>
          <w:b w:val="0"/>
          <w:bCs w:val="0"/>
          <w:kern w:val="0"/>
          <w:sz w:val="20"/>
          <w:szCs w:val="20"/>
          <w:lang w:val="en-US" w:eastAsia="zh-CN" w:bidi="ar-SA"/>
        </w:rPr>
      </w:pPr>
      <w:r>
        <w:rPr>
          <w:rFonts w:hint="default" w:asciiTheme="minorHAnsi" w:hAnsiTheme="minorHAnsi" w:eastAsiaTheme="minorEastAsia" w:cstheme="minorBidi"/>
          <w:b w:val="0"/>
          <w:bCs w:val="0"/>
          <w:kern w:val="0"/>
          <w:sz w:val="20"/>
          <w:szCs w:val="20"/>
          <w:lang w:val="en-US" w:eastAsia="zh-CN" w:bidi="ar-SA"/>
        </w:rPr>
        <w:t>Patient Privacy: Using language models requires strict compliance with data privacy regulations (e.g., HIPAA). Text processing pipelines must run locally or within fully secure, encrypted institutional partitions to prevent the exposure of Protected Health Information (PHI).</w:t>
      </w:r>
      <w:r>
        <w:rPr>
          <w:rFonts w:hint="default" w:asciiTheme="minorHAnsi" w:hAnsiTheme="minorHAnsi" w:eastAsiaTheme="minorEastAsia" w:cstheme="minorBidi"/>
          <w:b w:val="0"/>
          <w:bCs w:val="0"/>
          <w:kern w:val="0"/>
          <w:sz w:val="20"/>
          <w:szCs w:val="20"/>
          <w:lang w:val="en-US" w:eastAsia="zh-CN" w:bidi="ar-SA"/>
        </w:rPr>
        <w:br w:type="textWrapping"/>
      </w:r>
    </w:p>
    <w:p w14:paraId="0B877583">
      <w:pPr>
        <w:pStyle w:val="10"/>
        <w:keepNext w:val="0"/>
        <w:keepLines w:val="0"/>
        <w:widowControl/>
        <w:numPr>
          <w:ilvl w:val="0"/>
          <w:numId w:val="4"/>
        </w:numPr>
        <w:suppressLineNumbers w:val="0"/>
        <w:ind w:left="845" w:leftChars="0" w:hanging="425" w:firstLineChars="0"/>
        <w:rPr>
          <w:rFonts w:hint="default" w:asciiTheme="minorHAnsi" w:hAnsiTheme="minorHAnsi" w:eastAsiaTheme="minorEastAsia" w:cstheme="minorBidi"/>
          <w:b w:val="0"/>
          <w:bCs w:val="0"/>
          <w:kern w:val="0"/>
          <w:sz w:val="20"/>
          <w:szCs w:val="20"/>
          <w:lang w:val="en-US" w:eastAsia="zh-CN" w:bidi="ar-SA"/>
        </w:rPr>
      </w:pPr>
      <w:r>
        <w:rPr>
          <w:rFonts w:hint="default" w:asciiTheme="minorHAnsi" w:hAnsiTheme="minorHAnsi" w:eastAsiaTheme="minorEastAsia" w:cstheme="minorBidi"/>
          <w:b w:val="0"/>
          <w:bCs w:val="0"/>
          <w:kern w:val="0"/>
          <w:sz w:val="20"/>
          <w:szCs w:val="20"/>
          <w:lang w:val="en-US" w:eastAsia="zh-CN" w:bidi="ar-SA"/>
        </w:rPr>
        <w:t>Clinical Accountability: The system must be positioned strictly as an Early Warning Tool, not a final diagnostic authority. Ultimate accountability remains with the licensed medical staff; over-reliance on AI can lead to automation bias or alert fatigue.</w:t>
      </w:r>
    </w:p>
    <w:p w14:paraId="0BB48F72">
      <w:pPr>
        <w:pStyle w:val="3"/>
        <w:keepNext w:val="0"/>
        <w:keepLines w:val="0"/>
        <w:widowControl/>
        <w:suppressLineNumbers w:val="0"/>
        <w:rPr>
          <w:rFonts w:hint="default" w:asciiTheme="minorHAnsi" w:hAnsiTheme="minorHAnsi" w:eastAsiaTheme="minorEastAsia" w:cstheme="minorBidi"/>
          <w:b/>
          <w:bCs/>
          <w:kern w:val="0"/>
          <w:sz w:val="20"/>
          <w:szCs w:val="20"/>
          <w:lang w:val="en-US" w:eastAsia="zh-CN" w:bidi="ar-SA"/>
        </w:rPr>
      </w:pPr>
      <w:r>
        <w:rPr>
          <w:rFonts w:hint="default" w:asciiTheme="minorHAnsi" w:hAnsiTheme="minorHAnsi" w:eastAsiaTheme="minorEastAsia" w:cstheme="minorBidi"/>
          <w:b/>
          <w:bCs/>
          <w:kern w:val="0"/>
          <w:sz w:val="20"/>
          <w:szCs w:val="20"/>
          <w:lang w:val="en-US" w:eastAsia="zh-CN" w:bidi="ar-SA"/>
        </w:rPr>
        <w:t>Future Multi-Modal Evolution: Ingesting Chest X-Rays</w:t>
      </w:r>
    </w:p>
    <w:p w14:paraId="00D2586B">
      <w:pPr>
        <w:pStyle w:val="10"/>
        <w:keepNext w:val="0"/>
        <w:keepLines w:val="0"/>
        <w:widowControl/>
        <w:numPr>
          <w:ilvl w:val="0"/>
          <w:numId w:val="5"/>
        </w:numPr>
        <w:suppressLineNumbers w:val="0"/>
        <w:ind w:left="840" w:leftChars="0" w:hanging="420" w:firstLineChars="0"/>
        <w:rPr>
          <w:rFonts w:hint="default" w:asciiTheme="minorHAnsi" w:hAnsiTheme="minorHAnsi" w:eastAsiaTheme="minorEastAsia" w:cstheme="minorBidi"/>
          <w:b w:val="0"/>
          <w:bCs w:val="0"/>
          <w:kern w:val="0"/>
          <w:sz w:val="20"/>
          <w:szCs w:val="20"/>
          <w:lang w:val="en-US" w:eastAsia="zh-CN" w:bidi="ar-SA"/>
        </w:rPr>
      </w:pPr>
      <w:r>
        <w:rPr>
          <w:rFonts w:hint="default" w:asciiTheme="minorHAnsi" w:hAnsiTheme="minorHAnsi" w:eastAsiaTheme="minorEastAsia" w:cstheme="minorBidi"/>
          <w:b w:val="0"/>
          <w:bCs w:val="0"/>
          <w:kern w:val="0"/>
          <w:sz w:val="20"/>
          <w:szCs w:val="20"/>
          <w:lang w:val="en-US" w:eastAsia="zh-CN" w:bidi="ar-SA"/>
        </w:rPr>
        <w:t>Vision Ingestion: We would integrate a Vision Transformer (ViT) or a pre-trained Deep Convolutional Network (like DenseNet trained on CheXpert) to extract spatial diagnostic embeddings from incoming DICOM X-Ray images.</w:t>
      </w:r>
      <w:r>
        <w:rPr>
          <w:rFonts w:hint="default" w:asciiTheme="minorHAnsi" w:hAnsiTheme="minorHAnsi" w:eastAsiaTheme="minorEastAsia" w:cstheme="minorBidi"/>
          <w:b w:val="0"/>
          <w:bCs w:val="0"/>
          <w:kern w:val="0"/>
          <w:sz w:val="20"/>
          <w:szCs w:val="20"/>
          <w:lang w:val="en-US" w:eastAsia="zh-CN" w:bidi="ar-SA"/>
        </w:rPr>
        <w:br w:type="textWrapping"/>
      </w:r>
    </w:p>
    <w:p w14:paraId="43204007">
      <w:pPr>
        <w:pStyle w:val="10"/>
        <w:keepNext w:val="0"/>
        <w:keepLines w:val="0"/>
        <w:widowControl/>
        <w:numPr>
          <w:ilvl w:val="0"/>
          <w:numId w:val="5"/>
        </w:numPr>
        <w:suppressLineNumbers w:val="0"/>
        <w:ind w:left="840" w:leftChars="0" w:hanging="420" w:firstLineChars="0"/>
        <w:rPr>
          <w:rFonts w:hint="default" w:asciiTheme="minorHAnsi" w:hAnsiTheme="minorHAnsi" w:eastAsiaTheme="minorEastAsia" w:cstheme="minorBidi"/>
          <w:b w:val="0"/>
          <w:bCs w:val="0"/>
          <w:kern w:val="0"/>
          <w:sz w:val="20"/>
          <w:szCs w:val="20"/>
          <w:lang w:val="en-US" w:eastAsia="zh-CN" w:bidi="ar-SA"/>
        </w:rPr>
      </w:pPr>
      <w:r>
        <w:rPr>
          <w:rFonts w:hint="default" w:asciiTheme="minorHAnsi" w:hAnsiTheme="minorHAnsi" w:eastAsiaTheme="minorEastAsia" w:cstheme="minorBidi"/>
          <w:b w:val="0"/>
          <w:bCs w:val="0"/>
          <w:kern w:val="0"/>
          <w:sz w:val="20"/>
          <w:szCs w:val="20"/>
          <w:lang w:val="en-US" w:eastAsia="zh-CN" w:bidi="ar-SA"/>
        </w:rPr>
        <w:t>Late Fusion Layer: The output vectors from the Time-Series LSTM (vitals), the ClinicalBERT head (notes), and the Vision Network (images) would feed into a unified Late Fusion Layer. This layer concatenates the distinct feature spaces and passes them to a final classification layer, delivering a single multi-modal risk score.</w:t>
      </w:r>
    </w:p>
    <w:p w14:paraId="247C746E">
      <w:pPr>
        <w:pStyle w:val="10"/>
        <w:keepNext w:val="0"/>
        <w:keepLines w:val="0"/>
        <w:widowControl/>
        <w:numPr>
          <w:numId w:val="0"/>
        </w:numPr>
        <w:suppressLineNumbers w:val="0"/>
        <w:spacing w:before="0" w:beforeAutospacing="1" w:after="0" w:afterAutospacing="1"/>
        <w:ind w:right="0" w:rightChars="0"/>
        <w:jc w:val="left"/>
        <w:rPr>
          <w:rFonts w:hint="default" w:asciiTheme="minorHAnsi" w:hAnsiTheme="minorHAnsi" w:eastAsiaTheme="minorEastAsia" w:cstheme="minorBidi"/>
          <w:b w:val="0"/>
          <w:bCs w:val="0"/>
          <w:kern w:val="0"/>
          <w:sz w:val="20"/>
          <w:szCs w:val="20"/>
          <w:lang w:val="en-US" w:eastAsia="zh-CN" w:bidi="ar-SA"/>
        </w:rPr>
      </w:pPr>
    </w:p>
    <w:p w14:paraId="3C16F0F3">
      <w:pPr>
        <w:pStyle w:val="10"/>
        <w:keepNext w:val="0"/>
        <w:keepLines w:val="0"/>
        <w:widowControl/>
        <w:numPr>
          <w:numId w:val="0"/>
        </w:numPr>
        <w:suppressLineNumbers w:val="0"/>
        <w:spacing w:before="0" w:beforeAutospacing="1" w:after="0" w:afterAutospacing="1"/>
        <w:ind w:right="0" w:rightChars="0"/>
        <w:jc w:val="left"/>
        <w:rPr>
          <w:rFonts w:hint="default" w:asciiTheme="minorHAnsi" w:hAnsiTheme="minorHAnsi" w:eastAsiaTheme="minorEastAsia" w:cstheme="minorBidi"/>
          <w:b w:val="0"/>
          <w:bCs w:val="0"/>
          <w:kern w:val="0"/>
          <w:sz w:val="20"/>
          <w:szCs w:val="20"/>
          <w:lang w:val="en-US" w:eastAsia="zh-CN" w:bidi="ar-SA"/>
        </w:rPr>
      </w:pPr>
      <w:r>
        <w:rPr>
          <w:rFonts w:hint="default" w:asciiTheme="minorHAnsi" w:hAnsiTheme="minorHAnsi" w:eastAsiaTheme="minorEastAsia" w:cstheme="minorBidi"/>
          <w:b w:val="0"/>
          <w:bCs w:val="0"/>
          <w:kern w:val="0"/>
          <w:sz w:val="20"/>
          <w:szCs w:val="20"/>
          <w:lang w:val="en-US" w:eastAsia="zh-CN" w:bidi="ar-SA"/>
        </w:rPr>
        <w:t>Colab Link:</w:t>
      </w:r>
    </w:p>
    <w:p w14:paraId="6364243E">
      <w:pPr>
        <w:pStyle w:val="10"/>
        <w:keepNext w:val="0"/>
        <w:keepLines w:val="0"/>
        <w:widowControl/>
        <w:numPr>
          <w:numId w:val="0"/>
        </w:numPr>
        <w:suppressLineNumbers w:val="0"/>
        <w:spacing w:before="0" w:beforeAutospacing="1" w:after="0" w:afterAutospacing="1"/>
        <w:ind w:right="0" w:rightChars="0"/>
        <w:jc w:val="left"/>
        <w:rPr>
          <w:rFonts w:hint="default" w:asciiTheme="minorHAnsi" w:hAnsiTheme="minorHAnsi" w:eastAsiaTheme="minorEastAsia" w:cstheme="minorBidi"/>
          <w:b w:val="0"/>
          <w:bCs w:val="0"/>
          <w:kern w:val="0"/>
          <w:sz w:val="20"/>
          <w:szCs w:val="20"/>
          <w:lang w:val="en-US" w:eastAsia="zh-CN" w:bidi="ar-SA"/>
        </w:rPr>
      </w:pPr>
      <w:r>
        <w:rPr>
          <w:rFonts w:hint="default" w:asciiTheme="minorHAnsi" w:hAnsiTheme="minorHAnsi" w:eastAsiaTheme="minorEastAsia" w:cstheme="minorBidi"/>
          <w:b w:val="0"/>
          <w:bCs w:val="0"/>
          <w:kern w:val="0"/>
          <w:sz w:val="20"/>
          <w:szCs w:val="20"/>
          <w:lang w:val="en-US" w:eastAsia="zh-CN" w:bidi="ar-SA"/>
        </w:rPr>
        <w:fldChar w:fldCharType="begin"/>
      </w:r>
      <w:r>
        <w:rPr>
          <w:rFonts w:hint="default" w:asciiTheme="minorHAnsi" w:hAnsiTheme="minorHAnsi" w:eastAsiaTheme="minorEastAsia" w:cstheme="minorBidi"/>
          <w:b w:val="0"/>
          <w:bCs w:val="0"/>
          <w:kern w:val="0"/>
          <w:sz w:val="20"/>
          <w:szCs w:val="20"/>
          <w:lang w:val="en-US" w:eastAsia="zh-CN" w:bidi="ar-SA"/>
        </w:rPr>
        <w:instrText xml:space="preserve"> HYPERLINK "https://colab.research.google.com/drive/12gtAv1maeKm7Xn2f2m1tFp2BB8g-3Lbx?usp=sharing" </w:instrText>
      </w:r>
      <w:r>
        <w:rPr>
          <w:rFonts w:hint="default" w:asciiTheme="minorHAnsi" w:hAnsiTheme="minorHAnsi" w:eastAsiaTheme="minorEastAsia" w:cstheme="minorBidi"/>
          <w:b w:val="0"/>
          <w:bCs w:val="0"/>
          <w:kern w:val="0"/>
          <w:sz w:val="20"/>
          <w:szCs w:val="20"/>
          <w:lang w:val="en-US" w:eastAsia="zh-CN" w:bidi="ar-SA"/>
        </w:rPr>
        <w:fldChar w:fldCharType="separate"/>
      </w:r>
      <w:r>
        <w:rPr>
          <w:rStyle w:val="9"/>
          <w:rFonts w:hint="default" w:asciiTheme="minorHAnsi" w:hAnsiTheme="minorHAnsi" w:eastAsiaTheme="minorEastAsia" w:cstheme="minorBidi"/>
          <w:b w:val="0"/>
          <w:bCs w:val="0"/>
          <w:kern w:val="0"/>
          <w:sz w:val="20"/>
          <w:szCs w:val="20"/>
          <w:lang w:val="en-US" w:eastAsia="zh-CN" w:bidi="ar-SA"/>
        </w:rPr>
        <w:t>https://colab.research.google.com/drive/12gtAv1maeKm7Xn2f2m1tFp2BB8g-3Lbx?usp=sharing</w:t>
      </w:r>
      <w:r>
        <w:rPr>
          <w:rFonts w:hint="default" w:asciiTheme="minorHAnsi" w:hAnsiTheme="minorHAnsi" w:eastAsiaTheme="minorEastAsia" w:cstheme="minorBidi"/>
          <w:b w:val="0"/>
          <w:bCs w:val="0"/>
          <w:kern w:val="0"/>
          <w:sz w:val="20"/>
          <w:szCs w:val="20"/>
          <w:lang w:val="en-US" w:eastAsia="zh-CN" w:bidi="ar-SA"/>
        </w:rPr>
        <w:fldChar w:fldCharType="end"/>
      </w:r>
    </w:p>
    <w:p w14:paraId="3E62A2A7">
      <w:pPr>
        <w:pStyle w:val="10"/>
        <w:keepNext w:val="0"/>
        <w:keepLines w:val="0"/>
        <w:widowControl/>
        <w:numPr>
          <w:numId w:val="0"/>
        </w:numPr>
        <w:suppressLineNumbers w:val="0"/>
        <w:spacing w:before="0" w:beforeAutospacing="1" w:after="0" w:afterAutospacing="1"/>
        <w:ind w:right="0" w:rightChars="0"/>
        <w:jc w:val="left"/>
        <w:rPr>
          <w:rFonts w:hint="default" w:asciiTheme="minorHAnsi" w:hAnsiTheme="minorHAnsi" w:eastAsiaTheme="minorEastAsia" w:cstheme="minorBidi"/>
          <w:b w:val="0"/>
          <w:bCs w:val="0"/>
          <w:kern w:val="0"/>
          <w:sz w:val="20"/>
          <w:szCs w:val="20"/>
          <w:lang w:val="en-US" w:eastAsia="zh-CN" w:bidi="ar-SA"/>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5F865D"/>
    <w:multiLevelType w:val="singleLevel"/>
    <w:tmpl w:val="945F865D"/>
    <w:lvl w:ilvl="0" w:tentative="0">
      <w:start w:val="1"/>
      <w:numFmt w:val="bullet"/>
      <w:lvlText w:val=""/>
      <w:lvlJc w:val="left"/>
      <w:pPr>
        <w:tabs>
          <w:tab w:val="left" w:pos="840"/>
        </w:tabs>
        <w:ind w:left="840" w:leftChars="0" w:hanging="420" w:firstLineChars="0"/>
      </w:pPr>
      <w:rPr>
        <w:rFonts w:hint="default" w:ascii="Wingdings" w:hAnsi="Wingdings"/>
        <w:sz w:val="14"/>
        <w:szCs w:val="14"/>
      </w:rPr>
    </w:lvl>
  </w:abstractNum>
  <w:abstractNum w:abstractNumId="1">
    <w:nsid w:val="2CE8861B"/>
    <w:multiLevelType w:val="singleLevel"/>
    <w:tmpl w:val="2CE8861B"/>
    <w:lvl w:ilvl="0" w:tentative="0">
      <w:start w:val="1"/>
      <w:numFmt w:val="bullet"/>
      <w:lvlText w:val=""/>
      <w:lvlJc w:val="left"/>
      <w:pPr>
        <w:tabs>
          <w:tab w:val="left" w:pos="840"/>
        </w:tabs>
        <w:ind w:left="820" w:leftChars="0" w:hanging="420" w:firstLineChars="0"/>
      </w:pPr>
      <w:rPr>
        <w:rFonts w:hint="default" w:ascii="Wingdings" w:hAnsi="Wingdings"/>
        <w:sz w:val="14"/>
        <w:szCs w:val="14"/>
      </w:rPr>
    </w:lvl>
  </w:abstractNum>
  <w:abstractNum w:abstractNumId="2">
    <w:nsid w:val="488F4396"/>
    <w:multiLevelType w:val="singleLevel"/>
    <w:tmpl w:val="488F4396"/>
    <w:lvl w:ilvl="0" w:tentative="0">
      <w:start w:val="1"/>
      <w:numFmt w:val="decimal"/>
      <w:lvlText w:val="%1."/>
      <w:lvlJc w:val="left"/>
      <w:pPr>
        <w:tabs>
          <w:tab w:val="left" w:pos="845"/>
        </w:tabs>
        <w:ind w:left="845" w:leftChars="0" w:hanging="425" w:firstLineChars="0"/>
      </w:pPr>
      <w:rPr>
        <w:rFonts w:hint="default"/>
      </w:rPr>
    </w:lvl>
  </w:abstractNum>
  <w:abstractNum w:abstractNumId="3">
    <w:nsid w:val="4BFE22F3"/>
    <w:multiLevelType w:val="singleLevel"/>
    <w:tmpl w:val="4BFE22F3"/>
    <w:lvl w:ilvl="0" w:tentative="0">
      <w:start w:val="1"/>
      <w:numFmt w:val="decimal"/>
      <w:lvlText w:val="%1."/>
      <w:lvlJc w:val="left"/>
      <w:pPr>
        <w:tabs>
          <w:tab w:val="left" w:pos="845"/>
        </w:tabs>
        <w:ind w:left="845" w:leftChars="0" w:hanging="425" w:firstLineChars="0"/>
      </w:pPr>
      <w:rPr>
        <w:rFonts w:hint="default"/>
      </w:rPr>
    </w:lvl>
  </w:abstractNum>
  <w:abstractNum w:abstractNumId="4">
    <w:nsid w:val="65768107"/>
    <w:multiLevelType w:val="singleLevel"/>
    <w:tmpl w:val="65768107"/>
    <w:lvl w:ilvl="0" w:tentative="0">
      <w:start w:val="1"/>
      <w:numFmt w:val="bullet"/>
      <w:lvlText w:val=""/>
      <w:lvlJc w:val="left"/>
      <w:pPr>
        <w:tabs>
          <w:tab w:val="left" w:pos="840"/>
        </w:tabs>
        <w:ind w:left="840" w:leftChars="0" w:hanging="420" w:firstLineChars="0"/>
      </w:pPr>
      <w:rPr>
        <w:rFonts w:hint="default" w:ascii="Wingdings" w:hAnsi="Wingdings"/>
        <w:sz w:val="14"/>
        <w:szCs w:val="14"/>
      </w:rPr>
    </w:lvl>
  </w:abstractNum>
  <w:num w:numId="1">
    <w:abstractNumId w:val="1"/>
  </w:num>
  <w:num w:numId="2">
    <w:abstractNumId w:val="2"/>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CA13D5"/>
    <w:rsid w:val="736153DB"/>
    <w:rsid w:val="7ECA13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9">
    <w:name w:val="Hyperlink"/>
    <w:basedOn w:val="5"/>
    <w:uiPriority w:val="0"/>
    <w:rPr>
      <w:color w:val="0000FF"/>
      <w:u w:val="single"/>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34</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2026-05-28T12:49:00Z</dcterms:created>
  <dc:creator>WPS_1766918876</dc:creator>
  <cp:lastModifiedBy>WPS_1766918876</cp:lastModifiedBy>
  <dcterms:modified xsi:type="dcterms:W3CDTF">2026-05-28T13:28:14Z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FF8F9E07782F4F649193E4E8B3E870C1_11</vt:lpwstr>
  </property>
  <property fmtid="{D5CDD505-2E9C-101B-9397-08002B2CF9AE}" pid="4" name="KSOTemplateDocerSaveRecord">
    <vt:lpwstr>eyJoZGlkIjoiN2Q4YjU1Nzc5MjJjYzYxZTI0YTAzYjAwMTM2Y2Y0NzQiLCJ1c2VySWQiOiI4ODEzOTg0MDY4MjcyIn0=</vt:lpwstr>
  </property>
</Properties>
</file>