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641D" w:rsidRDefault="0059641D" w:rsidP="0059641D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1973580</wp:posOffset>
                </wp:positionH>
                <wp:positionV relativeFrom="paragraph">
                  <wp:posOffset>0</wp:posOffset>
                </wp:positionV>
                <wp:extent cx="2430780" cy="708660"/>
                <wp:effectExtent l="0" t="0" r="45720" b="15240"/>
                <wp:wrapNone/>
                <wp:docPr id="1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780" cy="708660"/>
                        </a:xfrm>
                        <a:prstGeom prst="homePlat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641D" w:rsidRPr="0059641D" w:rsidRDefault="0059641D" w:rsidP="0059641D">
                            <w:pPr>
                              <w:jc w:val="center"/>
                              <w:rPr>
                                <w:rFonts w:cs="Al Qabas Bold" w:hint="cs"/>
                                <w:color w:val="323E4F" w:themeColor="text2" w:themeShade="BF"/>
                                <w:sz w:val="36"/>
                                <w:szCs w:val="36"/>
                                <w:lang w:bidi="ar-EG"/>
                              </w:rPr>
                            </w:pPr>
                            <w:bookmarkStart w:id="0" w:name="_GoBack"/>
                            <w:r w:rsidRPr="0059641D">
                              <w:rPr>
                                <w:rFonts w:cs="Al Qabas Bold" w:hint="cs"/>
                                <w:color w:val="323E4F" w:themeColor="text2" w:themeShade="BF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تقرير البحث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 1" o:spid="_x0000_s1026" type="#_x0000_t15" style="position:absolute;left:0;text-align:left;margin-left:155.4pt;margin-top:0;width:191.4pt;height:5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" adj="18451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:rsidR="0059641D" w:rsidRPr="0059641D" w:rsidRDefault="0059641D" w:rsidP="0059641D">
                      <w:pPr>
                        <w:jc w:val="center"/>
                        <w:rPr>
                          <w:rFonts w:cs="Al Qabas Bold" w:hint="cs"/>
                          <w:color w:val="323E4F" w:themeColor="text2" w:themeShade="BF"/>
                          <w:sz w:val="36"/>
                          <w:szCs w:val="36"/>
                          <w:lang w:bidi="ar-EG"/>
                        </w:rPr>
                      </w:pPr>
                      <w:bookmarkStart w:id="1" w:name="_GoBack"/>
                      <w:r w:rsidRPr="0059641D">
                        <w:rPr>
                          <w:rFonts w:cs="Al Qabas Bold" w:hint="cs"/>
                          <w:color w:val="323E4F" w:themeColor="text2" w:themeShade="BF"/>
                          <w:sz w:val="36"/>
                          <w:szCs w:val="36"/>
                          <w:rtl/>
                          <w:lang w:bidi="ar-EG"/>
                        </w:rPr>
                        <w:t>تقرير البحث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59641D" w:rsidRPr="0059641D" w:rsidRDefault="0059641D" w:rsidP="0059641D">
      <w:pPr>
        <w:bidi/>
      </w:pPr>
    </w:p>
    <w:p w:rsidR="0059641D" w:rsidRPr="00B833D1" w:rsidRDefault="0059641D" w:rsidP="0059641D">
      <w:pPr>
        <w:bidi/>
        <w:rPr>
          <w:sz w:val="36"/>
          <w:szCs w:val="36"/>
        </w:rPr>
      </w:pPr>
    </w:p>
    <w:p w:rsidR="0059641D" w:rsidRPr="00B833D1" w:rsidRDefault="0059641D" w:rsidP="00B833D1">
      <w:pPr>
        <w:shd w:val="clear" w:color="auto" w:fill="DEEAF6" w:themeFill="accent5" w:themeFillTint="33"/>
        <w:bidi/>
        <w:rPr>
          <w:rFonts w:ascii="Segoe UI Semibold" w:hAnsi="Segoe UI Semibold" w:cs="Segoe UI Semibold"/>
          <w:sz w:val="36"/>
          <w:szCs w:val="36"/>
          <w:rtl/>
        </w:rPr>
      </w:pPr>
      <w:r w:rsidRPr="00B833D1">
        <w:rPr>
          <w:rFonts w:ascii="Segoe UI Semibold" w:hAnsi="Segoe UI Semibold" w:cs="Segoe UI Semibold"/>
          <w:sz w:val="36"/>
          <w:szCs w:val="36"/>
          <w:rtl/>
        </w:rPr>
        <w:t>المشاكل الأساسية التي تواجه المستخدم العادي:</w:t>
      </w:r>
    </w:p>
    <w:p w:rsidR="0059641D" w:rsidRPr="00B833D1" w:rsidRDefault="0059641D" w:rsidP="0059641D">
      <w:pPr>
        <w:pStyle w:val="ListParagraph"/>
        <w:numPr>
          <w:ilvl w:val="0"/>
          <w:numId w:val="1"/>
        </w:numPr>
        <w:bidi/>
        <w:rPr>
          <w:sz w:val="36"/>
          <w:szCs w:val="36"/>
        </w:rPr>
      </w:pPr>
      <w:r w:rsidRPr="00B833D1">
        <w:rPr>
          <w:rFonts w:hint="cs"/>
          <w:sz w:val="36"/>
          <w:szCs w:val="36"/>
          <w:rtl/>
        </w:rPr>
        <w:t>عدم الثقة.</w:t>
      </w:r>
    </w:p>
    <w:p w:rsidR="0059641D" w:rsidRPr="00B833D1" w:rsidRDefault="0059641D" w:rsidP="0059641D">
      <w:pPr>
        <w:pStyle w:val="ListParagraph"/>
        <w:numPr>
          <w:ilvl w:val="0"/>
          <w:numId w:val="1"/>
        </w:numPr>
        <w:bidi/>
        <w:rPr>
          <w:sz w:val="36"/>
          <w:szCs w:val="36"/>
        </w:rPr>
      </w:pPr>
      <w:r w:rsidRPr="00B833D1">
        <w:rPr>
          <w:rFonts w:hint="cs"/>
          <w:sz w:val="36"/>
          <w:szCs w:val="36"/>
          <w:rtl/>
        </w:rPr>
        <w:t>عدم الالتزام بالمواعيد.</w:t>
      </w:r>
    </w:p>
    <w:p w:rsidR="0059641D" w:rsidRPr="00B833D1" w:rsidRDefault="0059641D" w:rsidP="0059641D">
      <w:pPr>
        <w:pStyle w:val="ListParagraph"/>
        <w:numPr>
          <w:ilvl w:val="0"/>
          <w:numId w:val="1"/>
        </w:numPr>
        <w:bidi/>
        <w:rPr>
          <w:sz w:val="36"/>
          <w:szCs w:val="36"/>
        </w:rPr>
      </w:pPr>
      <w:r w:rsidRPr="00B833D1">
        <w:rPr>
          <w:rFonts w:hint="cs"/>
          <w:sz w:val="36"/>
          <w:szCs w:val="36"/>
          <w:rtl/>
        </w:rPr>
        <w:t>ضعف جودة الخدمة.</w:t>
      </w:r>
    </w:p>
    <w:p w:rsidR="0059641D" w:rsidRPr="00B833D1" w:rsidRDefault="0059641D" w:rsidP="0059641D">
      <w:pPr>
        <w:pStyle w:val="ListParagraph"/>
        <w:numPr>
          <w:ilvl w:val="0"/>
          <w:numId w:val="1"/>
        </w:numPr>
        <w:bidi/>
        <w:rPr>
          <w:sz w:val="36"/>
          <w:szCs w:val="36"/>
        </w:rPr>
      </w:pPr>
      <w:r w:rsidRPr="00B833D1">
        <w:rPr>
          <w:rFonts w:hint="cs"/>
          <w:sz w:val="36"/>
          <w:szCs w:val="36"/>
          <w:rtl/>
        </w:rPr>
        <w:t xml:space="preserve">المغالاة في السعر. </w:t>
      </w:r>
    </w:p>
    <w:p w:rsidR="00B833D1" w:rsidRPr="00B833D1" w:rsidRDefault="00B833D1" w:rsidP="00B833D1">
      <w:pPr>
        <w:pStyle w:val="ListParagraph"/>
        <w:numPr>
          <w:ilvl w:val="0"/>
          <w:numId w:val="1"/>
        </w:numPr>
        <w:bidi/>
        <w:rPr>
          <w:sz w:val="36"/>
          <w:szCs w:val="36"/>
        </w:rPr>
      </w:pPr>
      <w:r w:rsidRPr="00B833D1">
        <w:rPr>
          <w:rFonts w:hint="cs"/>
          <w:sz w:val="36"/>
          <w:szCs w:val="36"/>
          <w:rtl/>
        </w:rPr>
        <w:t>المماطلة.</w:t>
      </w:r>
    </w:p>
    <w:p w:rsidR="0059641D" w:rsidRPr="00B833D1" w:rsidRDefault="0059641D" w:rsidP="0059641D">
      <w:pPr>
        <w:bidi/>
        <w:rPr>
          <w:sz w:val="36"/>
          <w:szCs w:val="36"/>
          <w:rtl/>
        </w:rPr>
      </w:pPr>
    </w:p>
    <w:p w:rsidR="0059641D" w:rsidRPr="00B833D1" w:rsidRDefault="0059641D" w:rsidP="00B833D1">
      <w:pPr>
        <w:shd w:val="clear" w:color="auto" w:fill="DEEAF6" w:themeFill="accent5" w:themeFillTint="33"/>
        <w:bidi/>
        <w:rPr>
          <w:rFonts w:ascii="Segoe UI Semibold" w:hAnsi="Segoe UI Semibold" w:cs="Segoe UI Semibold"/>
          <w:sz w:val="36"/>
          <w:szCs w:val="36"/>
          <w:rtl/>
        </w:rPr>
      </w:pPr>
      <w:r w:rsidRPr="00B833D1">
        <w:rPr>
          <w:rFonts w:ascii="Segoe UI Semibold" w:hAnsi="Segoe UI Semibold" w:cs="Segoe UI Semibold"/>
          <w:sz w:val="36"/>
          <w:szCs w:val="36"/>
          <w:rtl/>
        </w:rPr>
        <w:t xml:space="preserve">المشاكل الأساسية التي تواجه الحرفي: </w:t>
      </w:r>
    </w:p>
    <w:p w:rsidR="0059641D" w:rsidRPr="00B833D1" w:rsidRDefault="0059641D" w:rsidP="0059641D">
      <w:pPr>
        <w:pStyle w:val="ListParagraph"/>
        <w:numPr>
          <w:ilvl w:val="0"/>
          <w:numId w:val="2"/>
        </w:numPr>
        <w:bidi/>
        <w:rPr>
          <w:sz w:val="36"/>
          <w:szCs w:val="36"/>
        </w:rPr>
      </w:pPr>
      <w:r w:rsidRPr="00B833D1">
        <w:rPr>
          <w:rFonts w:hint="cs"/>
          <w:sz w:val="36"/>
          <w:szCs w:val="36"/>
          <w:rtl/>
        </w:rPr>
        <w:t>الفصال.</w:t>
      </w:r>
    </w:p>
    <w:p w:rsidR="00B833D1" w:rsidRPr="00B833D1" w:rsidRDefault="00B833D1" w:rsidP="00B833D1">
      <w:pPr>
        <w:pStyle w:val="ListParagraph"/>
        <w:numPr>
          <w:ilvl w:val="0"/>
          <w:numId w:val="2"/>
        </w:numPr>
        <w:bidi/>
        <w:rPr>
          <w:sz w:val="36"/>
          <w:szCs w:val="36"/>
        </w:rPr>
      </w:pPr>
      <w:r w:rsidRPr="00B833D1">
        <w:rPr>
          <w:rFonts w:hint="cs"/>
          <w:sz w:val="36"/>
          <w:szCs w:val="36"/>
          <w:rtl/>
        </w:rPr>
        <w:t>التقليل من العمل.</w:t>
      </w:r>
    </w:p>
    <w:p w:rsidR="0059641D" w:rsidRPr="00B833D1" w:rsidRDefault="00B833D1" w:rsidP="0059641D">
      <w:pPr>
        <w:pStyle w:val="ListParagraph"/>
        <w:numPr>
          <w:ilvl w:val="0"/>
          <w:numId w:val="2"/>
        </w:numPr>
        <w:bidi/>
        <w:rPr>
          <w:sz w:val="36"/>
          <w:szCs w:val="36"/>
        </w:rPr>
      </w:pPr>
      <w:r w:rsidRPr="00B833D1">
        <w:rPr>
          <w:rFonts w:hint="cs"/>
          <w:sz w:val="36"/>
          <w:szCs w:val="36"/>
          <w:rtl/>
        </w:rPr>
        <w:t>سوء المعاملة.</w:t>
      </w:r>
    </w:p>
    <w:p w:rsidR="00B833D1" w:rsidRPr="00B833D1" w:rsidRDefault="00B833D1" w:rsidP="00B833D1">
      <w:pPr>
        <w:pStyle w:val="ListParagraph"/>
        <w:numPr>
          <w:ilvl w:val="0"/>
          <w:numId w:val="2"/>
        </w:numPr>
        <w:bidi/>
        <w:rPr>
          <w:sz w:val="36"/>
          <w:szCs w:val="36"/>
        </w:rPr>
      </w:pPr>
      <w:r w:rsidRPr="00B833D1">
        <w:rPr>
          <w:rFonts w:hint="cs"/>
          <w:sz w:val="36"/>
          <w:szCs w:val="36"/>
          <w:rtl/>
        </w:rPr>
        <w:t>الأسعار المتغيرة للخامات.</w:t>
      </w:r>
    </w:p>
    <w:p w:rsidR="00B833D1" w:rsidRPr="00B833D1" w:rsidRDefault="00B833D1" w:rsidP="00B833D1">
      <w:pPr>
        <w:pStyle w:val="ListParagraph"/>
        <w:numPr>
          <w:ilvl w:val="0"/>
          <w:numId w:val="2"/>
        </w:numPr>
        <w:bidi/>
        <w:rPr>
          <w:sz w:val="36"/>
          <w:szCs w:val="36"/>
        </w:rPr>
      </w:pPr>
      <w:r w:rsidRPr="00B833D1">
        <w:rPr>
          <w:rFonts w:hint="cs"/>
          <w:sz w:val="36"/>
          <w:szCs w:val="36"/>
          <w:rtl/>
        </w:rPr>
        <w:t>إلغاء الطلب بعد الاتفاق على كافة التفاصيل.</w:t>
      </w:r>
    </w:p>
    <w:sectPr w:rsidR="00B833D1" w:rsidRPr="00B833D1" w:rsidSect="00B833D1">
      <w:pgSz w:w="11907" w:h="16839" w:code="9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 Qabas Bold">
    <w:panose1 w:val="00000800000000000000"/>
    <w:charset w:val="B2"/>
    <w:family w:val="auto"/>
    <w:pitch w:val="variable"/>
    <w:sig w:usb0="00002001" w:usb1="00000000" w:usb2="00000008" w:usb3="00000000" w:csb0="0000004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8D4740"/>
    <w:multiLevelType w:val="hybridMultilevel"/>
    <w:tmpl w:val="4CDE65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CB3CDF"/>
    <w:multiLevelType w:val="hybridMultilevel"/>
    <w:tmpl w:val="005634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41D"/>
    <w:rsid w:val="00244FE7"/>
    <w:rsid w:val="0059641D"/>
    <w:rsid w:val="009574BF"/>
    <w:rsid w:val="00B833D1"/>
    <w:rsid w:val="00D8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F6A73F4-6133-4ABA-A537-4FE89D048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4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2026-04-06T22:41:00Z</dcterms:created>
  <dcterms:modified xsi:type="dcterms:W3CDTF">2026-04-06T22:59:00Z</dcterms:modified>
</cp:coreProperties>
</file>