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34AE68" w14:textId="010063FE" w:rsidR="00FB1B36" w:rsidRPr="00FB1B36" w:rsidRDefault="00FB1B36" w:rsidP="00FB1B36">
      <w:pPr>
        <w:jc w:val="center"/>
        <w:rPr>
          <w:rFonts w:ascii="Times New Roman" w:hAnsi="Times New Roman" w:cs="Times New Roman"/>
          <w:b/>
          <w:bCs/>
          <w:sz w:val="28"/>
          <w:szCs w:val="28"/>
          <w:lang w:val="en-PK"/>
        </w:rPr>
      </w:pPr>
      <w:r w:rsidRPr="00FB1B36">
        <w:rPr>
          <w:rFonts w:ascii="Times New Roman" w:hAnsi="Times New Roman" w:cs="Times New Roman"/>
          <w:b/>
          <w:bCs/>
          <w:sz w:val="28"/>
          <w:szCs w:val="28"/>
          <w:lang w:val="en-PK"/>
        </w:rPr>
        <w:t>Activity 9 – Outlier Detection Report</w:t>
      </w:r>
    </w:p>
    <w:p w14:paraId="7E13889F" w14:textId="77777777" w:rsidR="00FB1B36" w:rsidRPr="00FB1B36" w:rsidRDefault="00FB1B36" w:rsidP="00FB1B36">
      <w:pPr>
        <w:rPr>
          <w:rFonts w:ascii="Times New Roman" w:hAnsi="Times New Roman" w:cs="Times New Roman"/>
          <w:b/>
          <w:bCs/>
          <w:lang w:val="en-PK"/>
        </w:rPr>
      </w:pPr>
      <w:r w:rsidRPr="00FB1B36">
        <w:rPr>
          <w:rFonts w:ascii="Times New Roman" w:hAnsi="Times New Roman" w:cs="Times New Roman"/>
          <w:b/>
          <w:bCs/>
          <w:lang w:val="en-PK"/>
        </w:rPr>
        <w:t>Objective</w:t>
      </w:r>
    </w:p>
    <w:p w14:paraId="4E6D287B" w14:textId="77777777" w:rsidR="00FB1B36" w:rsidRPr="00FB1B36" w:rsidRDefault="00FB1B36" w:rsidP="00FB1B36">
      <w:pPr>
        <w:rPr>
          <w:rFonts w:ascii="Times New Roman" w:hAnsi="Times New Roman" w:cs="Times New Roman"/>
          <w:lang w:val="en-PK"/>
        </w:rPr>
      </w:pPr>
      <w:r w:rsidRPr="00FB1B36">
        <w:rPr>
          <w:rFonts w:ascii="Times New Roman" w:hAnsi="Times New Roman" w:cs="Times New Roman"/>
          <w:lang w:val="en-PK"/>
        </w:rPr>
        <w:t>The objective of this activity was to identify outliers in the numerical variables of the Customer Personality Analysis dataset. Outliers were detected using the Interquartile Range (IQR) method and visualized with boxplots.</w:t>
      </w:r>
    </w:p>
    <w:p w14:paraId="4CB6E61A" w14:textId="73323268" w:rsidR="00FB1B36" w:rsidRPr="00FB1B36" w:rsidRDefault="00FB1B36" w:rsidP="00FB1B36">
      <w:pPr>
        <w:rPr>
          <w:rFonts w:ascii="Times New Roman" w:hAnsi="Times New Roman" w:cs="Times New Roman"/>
          <w:lang w:val="en-PK"/>
        </w:rPr>
      </w:pPr>
    </w:p>
    <w:p w14:paraId="1FA6511C" w14:textId="77777777" w:rsidR="00FB1B36" w:rsidRPr="00FB1B36" w:rsidRDefault="00FB1B36" w:rsidP="00FB1B36">
      <w:pPr>
        <w:rPr>
          <w:rFonts w:ascii="Times New Roman" w:hAnsi="Times New Roman" w:cs="Times New Roman"/>
          <w:b/>
          <w:bCs/>
          <w:lang w:val="en-PK"/>
        </w:rPr>
      </w:pPr>
      <w:r w:rsidRPr="00FB1B36">
        <w:rPr>
          <w:rFonts w:ascii="Times New Roman" w:hAnsi="Times New Roman" w:cs="Times New Roman"/>
          <w:b/>
          <w:bCs/>
          <w:lang w:val="en-PK"/>
        </w:rPr>
        <w:t>Variables Reviewed</w:t>
      </w:r>
    </w:p>
    <w:p w14:paraId="4A825498" w14:textId="77777777" w:rsidR="00FB1B36" w:rsidRPr="00FB1B36" w:rsidRDefault="00FB1B36" w:rsidP="00FB1B36">
      <w:pPr>
        <w:rPr>
          <w:rFonts w:ascii="Times New Roman" w:hAnsi="Times New Roman" w:cs="Times New Roman"/>
          <w:lang w:val="en-PK"/>
        </w:rPr>
      </w:pPr>
      <w:r w:rsidRPr="00FB1B36">
        <w:rPr>
          <w:rFonts w:ascii="Times New Roman" w:hAnsi="Times New Roman" w:cs="Times New Roman"/>
          <w:lang w:val="en-PK"/>
        </w:rPr>
        <w:t xml:space="preserve">The following numerical variables were </w:t>
      </w:r>
      <w:proofErr w:type="spellStart"/>
      <w:r w:rsidRPr="00FB1B36">
        <w:rPr>
          <w:rFonts w:ascii="Times New Roman" w:hAnsi="Times New Roman" w:cs="Times New Roman"/>
          <w:lang w:val="en-PK"/>
        </w:rPr>
        <w:t>analyzed</w:t>
      </w:r>
      <w:proofErr w:type="spellEnd"/>
      <w:r w:rsidRPr="00FB1B36">
        <w:rPr>
          <w:rFonts w:ascii="Times New Roman" w:hAnsi="Times New Roman" w:cs="Times New Roman"/>
          <w:lang w:val="en-PK"/>
        </w:rPr>
        <w:t>:</w:t>
      </w:r>
    </w:p>
    <w:p w14:paraId="04F4389E" w14:textId="77777777" w:rsidR="00FB1B36" w:rsidRPr="00FB1B36" w:rsidRDefault="00FB1B36" w:rsidP="00FB1B36">
      <w:pPr>
        <w:numPr>
          <w:ilvl w:val="0"/>
          <w:numId w:val="1"/>
        </w:numPr>
        <w:spacing w:after="0"/>
        <w:rPr>
          <w:rFonts w:ascii="Times New Roman" w:hAnsi="Times New Roman" w:cs="Times New Roman"/>
          <w:lang w:val="en-PK"/>
        </w:rPr>
      </w:pPr>
      <w:r w:rsidRPr="00FB1B36">
        <w:rPr>
          <w:rFonts w:ascii="Times New Roman" w:hAnsi="Times New Roman" w:cs="Times New Roman"/>
          <w:lang w:val="en-PK"/>
        </w:rPr>
        <w:t xml:space="preserve">Income </w:t>
      </w:r>
    </w:p>
    <w:p w14:paraId="282CC05E" w14:textId="77777777" w:rsidR="00FB1B36" w:rsidRPr="00FB1B36" w:rsidRDefault="00FB1B36" w:rsidP="00FB1B36">
      <w:pPr>
        <w:numPr>
          <w:ilvl w:val="0"/>
          <w:numId w:val="1"/>
        </w:numPr>
        <w:spacing w:after="0"/>
        <w:rPr>
          <w:rFonts w:ascii="Times New Roman" w:hAnsi="Times New Roman" w:cs="Times New Roman"/>
          <w:lang w:val="en-PK"/>
        </w:rPr>
      </w:pPr>
      <w:proofErr w:type="spellStart"/>
      <w:r w:rsidRPr="00FB1B36">
        <w:rPr>
          <w:rFonts w:ascii="Times New Roman" w:hAnsi="Times New Roman" w:cs="Times New Roman"/>
          <w:lang w:val="en-PK"/>
        </w:rPr>
        <w:t>MntWines</w:t>
      </w:r>
      <w:proofErr w:type="spellEnd"/>
      <w:r w:rsidRPr="00FB1B36">
        <w:rPr>
          <w:rFonts w:ascii="Times New Roman" w:hAnsi="Times New Roman" w:cs="Times New Roman"/>
          <w:lang w:val="en-PK"/>
        </w:rPr>
        <w:t xml:space="preserve"> </w:t>
      </w:r>
    </w:p>
    <w:p w14:paraId="57DCAE1D" w14:textId="77777777" w:rsidR="00FB1B36" w:rsidRPr="00FB1B36" w:rsidRDefault="00FB1B36" w:rsidP="00FB1B36">
      <w:pPr>
        <w:numPr>
          <w:ilvl w:val="0"/>
          <w:numId w:val="1"/>
        </w:numPr>
        <w:spacing w:after="0"/>
        <w:rPr>
          <w:rFonts w:ascii="Times New Roman" w:hAnsi="Times New Roman" w:cs="Times New Roman"/>
          <w:lang w:val="en-PK"/>
        </w:rPr>
      </w:pPr>
      <w:proofErr w:type="spellStart"/>
      <w:r w:rsidRPr="00FB1B36">
        <w:rPr>
          <w:rFonts w:ascii="Times New Roman" w:hAnsi="Times New Roman" w:cs="Times New Roman"/>
          <w:lang w:val="en-PK"/>
        </w:rPr>
        <w:t>MntFruits</w:t>
      </w:r>
      <w:proofErr w:type="spellEnd"/>
      <w:r w:rsidRPr="00FB1B36">
        <w:rPr>
          <w:rFonts w:ascii="Times New Roman" w:hAnsi="Times New Roman" w:cs="Times New Roman"/>
          <w:lang w:val="en-PK"/>
        </w:rPr>
        <w:t xml:space="preserve"> </w:t>
      </w:r>
    </w:p>
    <w:p w14:paraId="481071D1" w14:textId="77777777" w:rsidR="00FB1B36" w:rsidRPr="00FB1B36" w:rsidRDefault="00FB1B36" w:rsidP="00FB1B36">
      <w:pPr>
        <w:numPr>
          <w:ilvl w:val="0"/>
          <w:numId w:val="1"/>
        </w:numPr>
        <w:spacing w:after="0"/>
        <w:rPr>
          <w:rFonts w:ascii="Times New Roman" w:hAnsi="Times New Roman" w:cs="Times New Roman"/>
          <w:lang w:val="en-PK"/>
        </w:rPr>
      </w:pPr>
      <w:proofErr w:type="spellStart"/>
      <w:r w:rsidRPr="00FB1B36">
        <w:rPr>
          <w:rFonts w:ascii="Times New Roman" w:hAnsi="Times New Roman" w:cs="Times New Roman"/>
          <w:lang w:val="en-PK"/>
        </w:rPr>
        <w:t>MntMeatProducts</w:t>
      </w:r>
      <w:proofErr w:type="spellEnd"/>
      <w:r w:rsidRPr="00FB1B36">
        <w:rPr>
          <w:rFonts w:ascii="Times New Roman" w:hAnsi="Times New Roman" w:cs="Times New Roman"/>
          <w:lang w:val="en-PK"/>
        </w:rPr>
        <w:t xml:space="preserve"> </w:t>
      </w:r>
    </w:p>
    <w:p w14:paraId="39EB2C41" w14:textId="77777777" w:rsidR="00FB1B36" w:rsidRPr="00FB1B36" w:rsidRDefault="00FB1B36" w:rsidP="00FB1B36">
      <w:pPr>
        <w:numPr>
          <w:ilvl w:val="0"/>
          <w:numId w:val="1"/>
        </w:numPr>
        <w:spacing w:after="0"/>
        <w:rPr>
          <w:rFonts w:ascii="Times New Roman" w:hAnsi="Times New Roman" w:cs="Times New Roman"/>
          <w:lang w:val="en-PK"/>
        </w:rPr>
      </w:pPr>
      <w:proofErr w:type="spellStart"/>
      <w:r w:rsidRPr="00FB1B36">
        <w:rPr>
          <w:rFonts w:ascii="Times New Roman" w:hAnsi="Times New Roman" w:cs="Times New Roman"/>
          <w:lang w:val="en-PK"/>
        </w:rPr>
        <w:t>MntFishProducts</w:t>
      </w:r>
      <w:proofErr w:type="spellEnd"/>
      <w:r w:rsidRPr="00FB1B36">
        <w:rPr>
          <w:rFonts w:ascii="Times New Roman" w:hAnsi="Times New Roman" w:cs="Times New Roman"/>
          <w:lang w:val="en-PK"/>
        </w:rPr>
        <w:t xml:space="preserve"> </w:t>
      </w:r>
    </w:p>
    <w:p w14:paraId="0E0D7E7A" w14:textId="77777777" w:rsidR="00FB1B36" w:rsidRPr="00FB1B36" w:rsidRDefault="00FB1B36" w:rsidP="00FB1B36">
      <w:pPr>
        <w:numPr>
          <w:ilvl w:val="0"/>
          <w:numId w:val="1"/>
        </w:numPr>
        <w:spacing w:after="0"/>
        <w:rPr>
          <w:rFonts w:ascii="Times New Roman" w:hAnsi="Times New Roman" w:cs="Times New Roman"/>
          <w:lang w:val="en-PK"/>
        </w:rPr>
      </w:pPr>
      <w:proofErr w:type="spellStart"/>
      <w:r w:rsidRPr="00FB1B36">
        <w:rPr>
          <w:rFonts w:ascii="Times New Roman" w:hAnsi="Times New Roman" w:cs="Times New Roman"/>
          <w:lang w:val="en-PK"/>
        </w:rPr>
        <w:t>MntSweetProducts</w:t>
      </w:r>
      <w:proofErr w:type="spellEnd"/>
      <w:r w:rsidRPr="00FB1B36">
        <w:rPr>
          <w:rFonts w:ascii="Times New Roman" w:hAnsi="Times New Roman" w:cs="Times New Roman"/>
          <w:lang w:val="en-PK"/>
        </w:rPr>
        <w:t xml:space="preserve"> </w:t>
      </w:r>
    </w:p>
    <w:p w14:paraId="36B9BF06" w14:textId="77777777" w:rsidR="00FB1B36" w:rsidRPr="00FB1B36" w:rsidRDefault="00FB1B36" w:rsidP="00FB1B36">
      <w:pPr>
        <w:numPr>
          <w:ilvl w:val="0"/>
          <w:numId w:val="1"/>
        </w:numPr>
        <w:spacing w:after="0"/>
        <w:rPr>
          <w:rFonts w:ascii="Times New Roman" w:hAnsi="Times New Roman" w:cs="Times New Roman"/>
          <w:lang w:val="en-PK"/>
        </w:rPr>
      </w:pPr>
      <w:proofErr w:type="spellStart"/>
      <w:r w:rsidRPr="00FB1B36">
        <w:rPr>
          <w:rFonts w:ascii="Times New Roman" w:hAnsi="Times New Roman" w:cs="Times New Roman"/>
          <w:lang w:val="en-PK"/>
        </w:rPr>
        <w:t>MntGoldProds</w:t>
      </w:r>
      <w:proofErr w:type="spellEnd"/>
      <w:r w:rsidRPr="00FB1B36">
        <w:rPr>
          <w:rFonts w:ascii="Times New Roman" w:hAnsi="Times New Roman" w:cs="Times New Roman"/>
          <w:lang w:val="en-PK"/>
        </w:rPr>
        <w:t xml:space="preserve"> </w:t>
      </w:r>
    </w:p>
    <w:p w14:paraId="0EE22592" w14:textId="4078BE88" w:rsidR="00FB1B36" w:rsidRPr="00FB1B36" w:rsidRDefault="00FB1B36" w:rsidP="00FB1B36">
      <w:pPr>
        <w:rPr>
          <w:rFonts w:ascii="Times New Roman" w:hAnsi="Times New Roman" w:cs="Times New Roman"/>
          <w:lang w:val="en-PK"/>
        </w:rPr>
      </w:pPr>
    </w:p>
    <w:p w14:paraId="14C80418" w14:textId="77777777" w:rsidR="00FB1B36" w:rsidRPr="00FB1B36" w:rsidRDefault="00FB1B36" w:rsidP="00FB1B36">
      <w:pPr>
        <w:rPr>
          <w:rFonts w:ascii="Times New Roman" w:hAnsi="Times New Roman" w:cs="Times New Roman"/>
          <w:b/>
          <w:bCs/>
          <w:lang w:val="en-PK"/>
        </w:rPr>
      </w:pPr>
      <w:r w:rsidRPr="00FB1B36">
        <w:rPr>
          <w:rFonts w:ascii="Times New Roman" w:hAnsi="Times New Roman" w:cs="Times New Roman"/>
          <w:b/>
          <w:bCs/>
          <w:lang w:val="en-PK"/>
        </w:rPr>
        <w:t>Method Used</w:t>
      </w:r>
    </w:p>
    <w:p w14:paraId="5851CD15" w14:textId="77777777" w:rsidR="00FB1B36" w:rsidRPr="00FB1B36" w:rsidRDefault="00FB1B36" w:rsidP="00FB1B36">
      <w:pPr>
        <w:rPr>
          <w:rFonts w:ascii="Times New Roman" w:hAnsi="Times New Roman" w:cs="Times New Roman"/>
          <w:lang w:val="en-PK"/>
        </w:rPr>
      </w:pPr>
      <w:r w:rsidRPr="00FB1B36">
        <w:rPr>
          <w:rFonts w:ascii="Times New Roman" w:hAnsi="Times New Roman" w:cs="Times New Roman"/>
          <w:lang w:val="en-PK"/>
        </w:rPr>
        <w:t>The Interquartile Range (IQR) method was applied using the following formula:</w:t>
      </w:r>
    </w:p>
    <w:p w14:paraId="55357997" w14:textId="77777777" w:rsidR="00FB1B36" w:rsidRPr="00FB1B36" w:rsidRDefault="00FB1B36" w:rsidP="00FB1B36">
      <w:pPr>
        <w:numPr>
          <w:ilvl w:val="0"/>
          <w:numId w:val="2"/>
        </w:numPr>
        <w:spacing w:after="0"/>
        <w:rPr>
          <w:rFonts w:ascii="Times New Roman" w:hAnsi="Times New Roman" w:cs="Times New Roman"/>
          <w:lang w:val="en-PK"/>
        </w:rPr>
      </w:pPr>
      <w:r w:rsidRPr="00FB1B36">
        <w:rPr>
          <w:rFonts w:ascii="Times New Roman" w:hAnsi="Times New Roman" w:cs="Times New Roman"/>
          <w:lang w:val="en-PK"/>
        </w:rPr>
        <w:t xml:space="preserve">Q1 = 25th percentile </w:t>
      </w:r>
    </w:p>
    <w:p w14:paraId="7F868352" w14:textId="77777777" w:rsidR="00FB1B36" w:rsidRPr="00FB1B36" w:rsidRDefault="00FB1B36" w:rsidP="00FB1B36">
      <w:pPr>
        <w:numPr>
          <w:ilvl w:val="0"/>
          <w:numId w:val="2"/>
        </w:numPr>
        <w:spacing w:after="0"/>
        <w:rPr>
          <w:rFonts w:ascii="Times New Roman" w:hAnsi="Times New Roman" w:cs="Times New Roman"/>
          <w:lang w:val="en-PK"/>
        </w:rPr>
      </w:pPr>
      <w:r w:rsidRPr="00FB1B36">
        <w:rPr>
          <w:rFonts w:ascii="Times New Roman" w:hAnsi="Times New Roman" w:cs="Times New Roman"/>
          <w:lang w:val="en-PK"/>
        </w:rPr>
        <w:t xml:space="preserve">Q3 = 75th percentile </w:t>
      </w:r>
    </w:p>
    <w:p w14:paraId="6668EF73" w14:textId="77777777" w:rsidR="00FB1B36" w:rsidRPr="00FB1B36" w:rsidRDefault="00FB1B36" w:rsidP="00FB1B36">
      <w:pPr>
        <w:numPr>
          <w:ilvl w:val="0"/>
          <w:numId w:val="2"/>
        </w:numPr>
        <w:spacing w:after="0"/>
        <w:rPr>
          <w:rFonts w:ascii="Times New Roman" w:hAnsi="Times New Roman" w:cs="Times New Roman"/>
          <w:lang w:val="en-PK"/>
        </w:rPr>
      </w:pPr>
      <w:r w:rsidRPr="00FB1B36">
        <w:rPr>
          <w:rFonts w:ascii="Times New Roman" w:hAnsi="Times New Roman" w:cs="Times New Roman"/>
          <w:lang w:val="en-PK"/>
        </w:rPr>
        <w:t xml:space="preserve">IQR = Q3 − Q1 </w:t>
      </w:r>
    </w:p>
    <w:p w14:paraId="62B708FC" w14:textId="77777777" w:rsidR="00FB1B36" w:rsidRPr="00FB1B36" w:rsidRDefault="00FB1B36" w:rsidP="00FB1B36">
      <w:pPr>
        <w:numPr>
          <w:ilvl w:val="0"/>
          <w:numId w:val="2"/>
        </w:numPr>
        <w:spacing w:after="0"/>
        <w:rPr>
          <w:rFonts w:ascii="Times New Roman" w:hAnsi="Times New Roman" w:cs="Times New Roman"/>
          <w:lang w:val="en-PK"/>
        </w:rPr>
      </w:pPr>
      <w:r w:rsidRPr="00FB1B36">
        <w:rPr>
          <w:rFonts w:ascii="Times New Roman" w:hAnsi="Times New Roman" w:cs="Times New Roman"/>
          <w:lang w:val="en-PK"/>
        </w:rPr>
        <w:t xml:space="preserve">Lower Bound = Q1 − (1.5 × IQR) </w:t>
      </w:r>
    </w:p>
    <w:p w14:paraId="22E08F34" w14:textId="77777777" w:rsidR="00FB1B36" w:rsidRPr="00FB1B36" w:rsidRDefault="00FB1B36" w:rsidP="00FB1B36">
      <w:pPr>
        <w:numPr>
          <w:ilvl w:val="0"/>
          <w:numId w:val="2"/>
        </w:numPr>
        <w:spacing w:after="0"/>
        <w:rPr>
          <w:rFonts w:ascii="Times New Roman" w:hAnsi="Times New Roman" w:cs="Times New Roman"/>
          <w:lang w:val="en-PK"/>
        </w:rPr>
      </w:pPr>
      <w:r w:rsidRPr="00FB1B36">
        <w:rPr>
          <w:rFonts w:ascii="Times New Roman" w:hAnsi="Times New Roman" w:cs="Times New Roman"/>
          <w:lang w:val="en-PK"/>
        </w:rPr>
        <w:t xml:space="preserve">Upper Bound = Q3 + (1.5 × IQR) </w:t>
      </w:r>
    </w:p>
    <w:p w14:paraId="1BE287B3" w14:textId="77777777" w:rsidR="00FB1B36" w:rsidRPr="00FB1B36" w:rsidRDefault="00FB1B36" w:rsidP="00FB1B36">
      <w:pPr>
        <w:rPr>
          <w:rFonts w:ascii="Times New Roman" w:hAnsi="Times New Roman" w:cs="Times New Roman"/>
          <w:lang w:val="en-PK"/>
        </w:rPr>
      </w:pPr>
      <w:r w:rsidRPr="00FB1B36">
        <w:rPr>
          <w:rFonts w:ascii="Times New Roman" w:hAnsi="Times New Roman" w:cs="Times New Roman"/>
          <w:lang w:val="en-PK"/>
        </w:rPr>
        <w:t>Values outside these limits were considered outliers.</w:t>
      </w:r>
    </w:p>
    <w:p w14:paraId="5C7C8E48" w14:textId="3CED08EA" w:rsidR="00FB1B36" w:rsidRPr="00FB1B36" w:rsidRDefault="00FB1B36" w:rsidP="00FB1B36">
      <w:pPr>
        <w:rPr>
          <w:rFonts w:ascii="Times New Roman" w:hAnsi="Times New Roman" w:cs="Times New Roman"/>
          <w:lang w:val="en-PK"/>
        </w:rPr>
      </w:pPr>
    </w:p>
    <w:p w14:paraId="316B3919" w14:textId="77777777" w:rsidR="00FB1B36" w:rsidRPr="00FB1B36" w:rsidRDefault="00FB1B36" w:rsidP="00FB1B36">
      <w:pPr>
        <w:rPr>
          <w:rFonts w:ascii="Times New Roman" w:hAnsi="Times New Roman" w:cs="Times New Roman"/>
          <w:b/>
          <w:bCs/>
          <w:lang w:val="en-PK"/>
        </w:rPr>
      </w:pPr>
      <w:r w:rsidRPr="00FB1B36">
        <w:rPr>
          <w:rFonts w:ascii="Times New Roman" w:hAnsi="Times New Roman" w:cs="Times New Roman"/>
          <w:b/>
          <w:bCs/>
          <w:lang w:val="en-PK"/>
        </w:rPr>
        <w:t>Outlier Summary</w:t>
      </w:r>
    </w:p>
    <w:p w14:paraId="59C0D081" w14:textId="77777777" w:rsidR="00FB1B36" w:rsidRDefault="00FB1B36" w:rsidP="00FB1B36">
      <w:pPr>
        <w:rPr>
          <w:rFonts w:ascii="Times New Roman" w:hAnsi="Times New Roman" w:cs="Times New Roman"/>
          <w:b/>
          <w:bCs/>
          <w:lang w:val="en-PK"/>
        </w:rPr>
      </w:pPr>
      <w:r w:rsidRPr="00FB1B36">
        <w:rPr>
          <w:rFonts w:ascii="Times New Roman" w:hAnsi="Times New Roman" w:cs="Times New Roman"/>
          <w:lang w:val="en-PK"/>
        </w:rPr>
        <w:drawing>
          <wp:inline distT="0" distB="0" distL="0" distR="0" wp14:anchorId="52DD67FF" wp14:editId="12EB7988">
            <wp:extent cx="4534533" cy="2267266"/>
            <wp:effectExtent l="0" t="0" r="0" b="0"/>
            <wp:docPr id="1515715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715810" name=""/>
                    <pic:cNvPicPr/>
                  </pic:nvPicPr>
                  <pic:blipFill>
                    <a:blip r:embed="rId5"/>
                    <a:stretch>
                      <a:fillRect/>
                    </a:stretch>
                  </pic:blipFill>
                  <pic:spPr>
                    <a:xfrm>
                      <a:off x="0" y="0"/>
                      <a:ext cx="4534533" cy="2267266"/>
                    </a:xfrm>
                    <a:prstGeom prst="rect">
                      <a:avLst/>
                    </a:prstGeom>
                  </pic:spPr>
                </pic:pic>
              </a:graphicData>
            </a:graphic>
          </wp:inline>
        </w:drawing>
      </w:r>
    </w:p>
    <w:p w14:paraId="5285CDFE" w14:textId="6EA20C5A" w:rsidR="00FB1B36" w:rsidRPr="00FB1B36" w:rsidRDefault="00FB1B36" w:rsidP="00FB1B36">
      <w:pPr>
        <w:rPr>
          <w:rFonts w:ascii="Times New Roman" w:hAnsi="Times New Roman" w:cs="Times New Roman"/>
          <w:b/>
          <w:bCs/>
          <w:lang w:val="en-PK"/>
        </w:rPr>
      </w:pPr>
      <w:r w:rsidRPr="00FB1B36">
        <w:rPr>
          <w:rFonts w:ascii="Times New Roman" w:hAnsi="Times New Roman" w:cs="Times New Roman"/>
          <w:b/>
          <w:bCs/>
          <w:lang w:val="en-PK"/>
        </w:rPr>
        <w:lastRenderedPageBreak/>
        <w:t>Observations</w:t>
      </w:r>
    </w:p>
    <w:p w14:paraId="723C62BC" w14:textId="77777777" w:rsidR="00FB1B36" w:rsidRPr="00FB1B36" w:rsidRDefault="00FB1B36" w:rsidP="00FB1B36">
      <w:pPr>
        <w:rPr>
          <w:rFonts w:ascii="Times New Roman" w:hAnsi="Times New Roman" w:cs="Times New Roman"/>
          <w:lang w:val="en-PK"/>
        </w:rPr>
      </w:pPr>
      <w:r w:rsidRPr="00FB1B36">
        <w:rPr>
          <w:rFonts w:ascii="Times New Roman" w:hAnsi="Times New Roman" w:cs="Times New Roman"/>
          <w:lang w:val="en-PK"/>
        </w:rPr>
        <w:t xml:space="preserve">The analysis revealed that several numerical variables contain outliers, particularly </w:t>
      </w:r>
      <w:r w:rsidRPr="00FB1B36">
        <w:rPr>
          <w:rFonts w:ascii="Times New Roman" w:hAnsi="Times New Roman" w:cs="Times New Roman"/>
          <w:b/>
          <w:bCs/>
          <w:lang w:val="en-PK"/>
        </w:rPr>
        <w:t>Income</w:t>
      </w:r>
      <w:r w:rsidRPr="00FB1B36">
        <w:rPr>
          <w:rFonts w:ascii="Times New Roman" w:hAnsi="Times New Roman" w:cs="Times New Roman"/>
          <w:lang w:val="en-PK"/>
        </w:rPr>
        <w:t xml:space="preserve"> and some product spending variables. These extreme values may represent either genuine high-value customers or unusual observations. Their impact will be evaluated before deciding whether to remove, cap, transform, or retain them.</w:t>
      </w:r>
    </w:p>
    <w:p w14:paraId="11A4C1DB" w14:textId="243C4906" w:rsidR="00FB1B36" w:rsidRPr="00FB1B36" w:rsidRDefault="00FB1B36" w:rsidP="00FB1B36">
      <w:pPr>
        <w:rPr>
          <w:rFonts w:ascii="Times New Roman" w:hAnsi="Times New Roman" w:cs="Times New Roman"/>
          <w:lang w:val="en-PK"/>
        </w:rPr>
      </w:pPr>
    </w:p>
    <w:p w14:paraId="78ADB643" w14:textId="77777777" w:rsidR="00FB1B36" w:rsidRPr="00FB1B36" w:rsidRDefault="00FB1B36" w:rsidP="00FB1B36">
      <w:pPr>
        <w:rPr>
          <w:rFonts w:ascii="Times New Roman" w:hAnsi="Times New Roman" w:cs="Times New Roman"/>
          <w:b/>
          <w:bCs/>
          <w:lang w:val="en-PK"/>
        </w:rPr>
      </w:pPr>
      <w:r w:rsidRPr="00FB1B36">
        <w:rPr>
          <w:rFonts w:ascii="Times New Roman" w:hAnsi="Times New Roman" w:cs="Times New Roman"/>
          <w:b/>
          <w:bCs/>
          <w:lang w:val="en-PK"/>
        </w:rPr>
        <w:t>Conclusion</w:t>
      </w:r>
    </w:p>
    <w:p w14:paraId="3B362206" w14:textId="77777777" w:rsidR="00FB1B36" w:rsidRPr="00FB1B36" w:rsidRDefault="00FB1B36" w:rsidP="00FB1B36">
      <w:pPr>
        <w:rPr>
          <w:rFonts w:ascii="Times New Roman" w:hAnsi="Times New Roman" w:cs="Times New Roman"/>
          <w:lang w:val="en-PK"/>
        </w:rPr>
      </w:pPr>
      <w:r w:rsidRPr="00FB1B36">
        <w:rPr>
          <w:rFonts w:ascii="Times New Roman" w:hAnsi="Times New Roman" w:cs="Times New Roman"/>
          <w:lang w:val="en-PK"/>
        </w:rPr>
        <w:t>Outliers were successfully identified using the IQR method and visualized through boxplots. The results provide a basis for selecting appropriate outlier treatment methods in the next activity.</w:t>
      </w:r>
    </w:p>
    <w:p w14:paraId="0EF36BAC" w14:textId="77777777" w:rsidR="001F4C08" w:rsidRPr="00FB1B36" w:rsidRDefault="001F4C08">
      <w:pPr>
        <w:rPr>
          <w:rFonts w:ascii="Times New Roman" w:hAnsi="Times New Roman" w:cs="Times New Roman"/>
        </w:rPr>
      </w:pPr>
    </w:p>
    <w:sectPr w:rsidR="001F4C08" w:rsidRPr="00FB1B36" w:rsidSect="00FB1B36">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FF3675"/>
    <w:multiLevelType w:val="multilevel"/>
    <w:tmpl w:val="AC70C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40414DA"/>
    <w:multiLevelType w:val="multilevel"/>
    <w:tmpl w:val="3C1A0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059355">
    <w:abstractNumId w:val="1"/>
  </w:num>
  <w:num w:numId="2" w16cid:durableId="10508797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7963"/>
    <w:rsid w:val="001F4C08"/>
    <w:rsid w:val="004A09F2"/>
    <w:rsid w:val="00767963"/>
    <w:rsid w:val="00844161"/>
    <w:rsid w:val="00FB1B36"/>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ED6B04"/>
  <w15:chartTrackingRefBased/>
  <w15:docId w15:val="{E7883E08-E736-4930-BE07-DA34299546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79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679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6796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6796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6796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679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79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79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79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796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6796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6796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6796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6796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679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79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79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7963"/>
    <w:rPr>
      <w:rFonts w:eastAsiaTheme="majorEastAsia" w:cstheme="majorBidi"/>
      <w:color w:val="272727" w:themeColor="text1" w:themeTint="D8"/>
    </w:rPr>
  </w:style>
  <w:style w:type="paragraph" w:styleId="Title">
    <w:name w:val="Title"/>
    <w:basedOn w:val="Normal"/>
    <w:next w:val="Normal"/>
    <w:link w:val="TitleChar"/>
    <w:uiPriority w:val="10"/>
    <w:qFormat/>
    <w:rsid w:val="007679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79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79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79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7963"/>
    <w:pPr>
      <w:spacing w:before="160"/>
      <w:jc w:val="center"/>
    </w:pPr>
    <w:rPr>
      <w:i/>
      <w:iCs/>
      <w:color w:val="404040" w:themeColor="text1" w:themeTint="BF"/>
    </w:rPr>
  </w:style>
  <w:style w:type="character" w:customStyle="1" w:styleId="QuoteChar">
    <w:name w:val="Quote Char"/>
    <w:basedOn w:val="DefaultParagraphFont"/>
    <w:link w:val="Quote"/>
    <w:uiPriority w:val="29"/>
    <w:rsid w:val="00767963"/>
    <w:rPr>
      <w:i/>
      <w:iCs/>
      <w:color w:val="404040" w:themeColor="text1" w:themeTint="BF"/>
    </w:rPr>
  </w:style>
  <w:style w:type="paragraph" w:styleId="ListParagraph">
    <w:name w:val="List Paragraph"/>
    <w:basedOn w:val="Normal"/>
    <w:uiPriority w:val="34"/>
    <w:qFormat/>
    <w:rsid w:val="00767963"/>
    <w:pPr>
      <w:ind w:left="720"/>
      <w:contextualSpacing/>
    </w:pPr>
  </w:style>
  <w:style w:type="character" w:styleId="IntenseEmphasis">
    <w:name w:val="Intense Emphasis"/>
    <w:basedOn w:val="DefaultParagraphFont"/>
    <w:uiPriority w:val="21"/>
    <w:qFormat/>
    <w:rsid w:val="00767963"/>
    <w:rPr>
      <w:i/>
      <w:iCs/>
      <w:color w:val="0F4761" w:themeColor="accent1" w:themeShade="BF"/>
    </w:rPr>
  </w:style>
  <w:style w:type="paragraph" w:styleId="IntenseQuote">
    <w:name w:val="Intense Quote"/>
    <w:basedOn w:val="Normal"/>
    <w:next w:val="Normal"/>
    <w:link w:val="IntenseQuoteChar"/>
    <w:uiPriority w:val="30"/>
    <w:qFormat/>
    <w:rsid w:val="007679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67963"/>
    <w:rPr>
      <w:i/>
      <w:iCs/>
      <w:color w:val="0F4761" w:themeColor="accent1" w:themeShade="BF"/>
    </w:rPr>
  </w:style>
  <w:style w:type="character" w:styleId="IntenseReference">
    <w:name w:val="Intense Reference"/>
    <w:basedOn w:val="DefaultParagraphFont"/>
    <w:uiPriority w:val="32"/>
    <w:qFormat/>
    <w:rsid w:val="0076796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189</Words>
  <Characters>1079</Characters>
  <Application>Microsoft Office Word</Application>
  <DocSecurity>0</DocSecurity>
  <Lines>8</Lines>
  <Paragraphs>2</Paragraphs>
  <ScaleCrop>false</ScaleCrop>
  <Company/>
  <LinksUpToDate>false</LinksUpToDate>
  <CharactersWithSpaces>1266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Areej Fatima</dc:creator>
  <cp:keywords/>
  <dc:description/>
  <cp:lastModifiedBy>Areej Fatima</cp:lastModifiedBy>
  <cp:revision>2</cp:revision>
  <dcterms:created xsi:type="dcterms:W3CDTF">2026-07-31T21:30:00Z</dcterms:created>
  <dcterms:modified xsi:type="dcterms:W3CDTF">2026-07-31T21:33:00Z</dcterms:modified>
</cp:coreProperties>
</file>