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94C0" w14:textId="1DAD935A" w:rsidR="00DF1C19" w:rsidRPr="00DF1C19" w:rsidRDefault="00DF1C19" w:rsidP="00DF1C19">
      <w:pPr>
        <w:jc w:val="center"/>
        <w:rPr>
          <w:rFonts w:ascii="Times New Roman" w:hAnsi="Times New Roman" w:cs="Times New Roman"/>
          <w:b/>
          <w:bCs/>
          <w:sz w:val="28"/>
          <w:szCs w:val="28"/>
          <w:lang w:val="en-PK"/>
        </w:rPr>
      </w:pPr>
      <w:r w:rsidRPr="00DF1C19">
        <w:rPr>
          <w:rFonts w:ascii="Times New Roman" w:hAnsi="Times New Roman" w:cs="Times New Roman"/>
          <w:b/>
          <w:bCs/>
          <w:sz w:val="28"/>
          <w:szCs w:val="28"/>
          <w:lang w:val="en-PK"/>
        </w:rPr>
        <w:t>Data Dictionary</w:t>
      </w:r>
    </w:p>
    <w:p w14:paraId="27B83E94"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Objective</w:t>
      </w:r>
    </w:p>
    <w:p w14:paraId="6245696A"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The purpose of this data dictionary is to provide a clear description of every variable in the Customer Personality Analysis dataset. It explains the data type, the meaning of each variable, and its business significance. This document serves as a reference for data analysis, preprocessing, and machine learning.</w:t>
      </w:r>
    </w:p>
    <w:p w14:paraId="1BE9E373" w14:textId="0F67F209" w:rsidR="00DF1C19" w:rsidRPr="00DF1C19" w:rsidRDefault="00DF1C19" w:rsidP="00DF1C19">
      <w:pPr>
        <w:rPr>
          <w:rFonts w:ascii="Times New Roman" w:hAnsi="Times New Roman" w:cs="Times New Roman"/>
          <w:lang w:val="en-PK"/>
        </w:rPr>
      </w:pPr>
    </w:p>
    <w:p w14:paraId="76C76161"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Data Dictionary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1417"/>
        <w:gridCol w:w="2474"/>
        <w:gridCol w:w="3150"/>
      </w:tblGrid>
      <w:tr w:rsidR="00DF1C19" w:rsidRPr="00DF1C19" w14:paraId="6590AE8A" w14:textId="77777777" w:rsidTr="00DF1C19">
        <w:trPr>
          <w:tblHeader/>
          <w:tblCellSpacing w:w="15" w:type="dxa"/>
        </w:trPr>
        <w:tc>
          <w:tcPr>
            <w:tcW w:w="1940" w:type="dxa"/>
            <w:vAlign w:val="center"/>
            <w:hideMark/>
          </w:tcPr>
          <w:p w14:paraId="59EFC5B1"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Variable</w:t>
            </w:r>
          </w:p>
        </w:tc>
        <w:tc>
          <w:tcPr>
            <w:tcW w:w="1387" w:type="dxa"/>
            <w:vAlign w:val="center"/>
            <w:hideMark/>
          </w:tcPr>
          <w:p w14:paraId="5E7FF017"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Data Type</w:t>
            </w:r>
          </w:p>
        </w:tc>
        <w:tc>
          <w:tcPr>
            <w:tcW w:w="2444" w:type="dxa"/>
            <w:vAlign w:val="center"/>
            <w:hideMark/>
          </w:tcPr>
          <w:p w14:paraId="6D2A858F"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Description</w:t>
            </w:r>
          </w:p>
        </w:tc>
        <w:tc>
          <w:tcPr>
            <w:tcW w:w="3105" w:type="dxa"/>
            <w:vAlign w:val="center"/>
            <w:hideMark/>
          </w:tcPr>
          <w:p w14:paraId="1352ABAC"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Business Meaning</w:t>
            </w:r>
          </w:p>
        </w:tc>
      </w:tr>
      <w:tr w:rsidR="00DF1C19" w:rsidRPr="00DF1C19" w14:paraId="6313E7B1" w14:textId="77777777" w:rsidTr="00DF1C19">
        <w:trPr>
          <w:tblCellSpacing w:w="15" w:type="dxa"/>
        </w:trPr>
        <w:tc>
          <w:tcPr>
            <w:tcW w:w="1940" w:type="dxa"/>
            <w:vAlign w:val="center"/>
            <w:hideMark/>
          </w:tcPr>
          <w:p w14:paraId="7A84C1CA"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ID</w:t>
            </w:r>
          </w:p>
        </w:tc>
        <w:tc>
          <w:tcPr>
            <w:tcW w:w="1387" w:type="dxa"/>
            <w:vAlign w:val="center"/>
            <w:hideMark/>
          </w:tcPr>
          <w:p w14:paraId="520B6488"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1A1CA2E1"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Unique customer identifier</w:t>
            </w:r>
          </w:p>
        </w:tc>
        <w:tc>
          <w:tcPr>
            <w:tcW w:w="3105" w:type="dxa"/>
            <w:vAlign w:val="center"/>
            <w:hideMark/>
          </w:tcPr>
          <w:p w14:paraId="57A153A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Identifies each customer uniquely</w:t>
            </w:r>
          </w:p>
        </w:tc>
      </w:tr>
      <w:tr w:rsidR="00DF1C19" w:rsidRPr="00DF1C19" w14:paraId="57075880" w14:textId="77777777" w:rsidTr="00DF1C19">
        <w:trPr>
          <w:tblCellSpacing w:w="15" w:type="dxa"/>
        </w:trPr>
        <w:tc>
          <w:tcPr>
            <w:tcW w:w="1940" w:type="dxa"/>
            <w:vAlign w:val="center"/>
            <w:hideMark/>
          </w:tcPr>
          <w:p w14:paraId="0DAC54F5"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Year_Birth</w:t>
            </w:r>
            <w:proofErr w:type="spellEnd"/>
          </w:p>
        </w:tc>
        <w:tc>
          <w:tcPr>
            <w:tcW w:w="1387" w:type="dxa"/>
            <w:vAlign w:val="center"/>
            <w:hideMark/>
          </w:tcPr>
          <w:p w14:paraId="274404C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77794FD0"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Customer's birth year</w:t>
            </w:r>
          </w:p>
        </w:tc>
        <w:tc>
          <w:tcPr>
            <w:tcW w:w="3105" w:type="dxa"/>
            <w:vAlign w:val="center"/>
            <w:hideMark/>
          </w:tcPr>
          <w:p w14:paraId="03F7DDD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Used to estimate customer age</w:t>
            </w:r>
          </w:p>
        </w:tc>
      </w:tr>
      <w:tr w:rsidR="00DF1C19" w:rsidRPr="00DF1C19" w14:paraId="63484A70" w14:textId="77777777" w:rsidTr="00DF1C19">
        <w:trPr>
          <w:tblCellSpacing w:w="15" w:type="dxa"/>
        </w:trPr>
        <w:tc>
          <w:tcPr>
            <w:tcW w:w="1940" w:type="dxa"/>
            <w:vAlign w:val="center"/>
            <w:hideMark/>
          </w:tcPr>
          <w:p w14:paraId="4FDB11F2"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Education</w:t>
            </w:r>
          </w:p>
        </w:tc>
        <w:tc>
          <w:tcPr>
            <w:tcW w:w="1387" w:type="dxa"/>
            <w:vAlign w:val="center"/>
            <w:hideMark/>
          </w:tcPr>
          <w:p w14:paraId="224C5CE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Categorical</w:t>
            </w:r>
          </w:p>
        </w:tc>
        <w:tc>
          <w:tcPr>
            <w:tcW w:w="2444" w:type="dxa"/>
            <w:vAlign w:val="center"/>
            <w:hideMark/>
          </w:tcPr>
          <w:p w14:paraId="6694407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Highest education level</w:t>
            </w:r>
          </w:p>
        </w:tc>
        <w:tc>
          <w:tcPr>
            <w:tcW w:w="3105" w:type="dxa"/>
            <w:vAlign w:val="center"/>
            <w:hideMark/>
          </w:tcPr>
          <w:p w14:paraId="607AD4F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 xml:space="preserve">Helps </w:t>
            </w:r>
            <w:proofErr w:type="spellStart"/>
            <w:r w:rsidRPr="00DF1C19">
              <w:rPr>
                <w:rFonts w:ascii="Times New Roman" w:hAnsi="Times New Roman" w:cs="Times New Roman"/>
                <w:lang w:val="en-PK"/>
              </w:rPr>
              <w:t>analyze</w:t>
            </w:r>
            <w:proofErr w:type="spellEnd"/>
            <w:r w:rsidRPr="00DF1C19">
              <w:rPr>
                <w:rFonts w:ascii="Times New Roman" w:hAnsi="Times New Roman" w:cs="Times New Roman"/>
                <w:lang w:val="en-PK"/>
              </w:rPr>
              <w:t xml:space="preserve"> customer </w:t>
            </w:r>
            <w:proofErr w:type="spellStart"/>
            <w:r w:rsidRPr="00DF1C19">
              <w:rPr>
                <w:rFonts w:ascii="Times New Roman" w:hAnsi="Times New Roman" w:cs="Times New Roman"/>
                <w:lang w:val="en-PK"/>
              </w:rPr>
              <w:t>behavior</w:t>
            </w:r>
            <w:proofErr w:type="spellEnd"/>
            <w:r w:rsidRPr="00DF1C19">
              <w:rPr>
                <w:rFonts w:ascii="Times New Roman" w:hAnsi="Times New Roman" w:cs="Times New Roman"/>
                <w:lang w:val="en-PK"/>
              </w:rPr>
              <w:t xml:space="preserve"> based on education</w:t>
            </w:r>
          </w:p>
        </w:tc>
      </w:tr>
      <w:tr w:rsidR="00DF1C19" w:rsidRPr="00DF1C19" w14:paraId="4302DB07" w14:textId="77777777" w:rsidTr="00DF1C19">
        <w:trPr>
          <w:tblCellSpacing w:w="15" w:type="dxa"/>
        </w:trPr>
        <w:tc>
          <w:tcPr>
            <w:tcW w:w="1940" w:type="dxa"/>
            <w:vAlign w:val="center"/>
            <w:hideMark/>
          </w:tcPr>
          <w:p w14:paraId="675C948F"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Marital_Status</w:t>
            </w:r>
            <w:proofErr w:type="spellEnd"/>
          </w:p>
        </w:tc>
        <w:tc>
          <w:tcPr>
            <w:tcW w:w="1387" w:type="dxa"/>
            <w:vAlign w:val="center"/>
            <w:hideMark/>
          </w:tcPr>
          <w:p w14:paraId="65BC2509"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Categorical</w:t>
            </w:r>
          </w:p>
        </w:tc>
        <w:tc>
          <w:tcPr>
            <w:tcW w:w="2444" w:type="dxa"/>
            <w:vAlign w:val="center"/>
            <w:hideMark/>
          </w:tcPr>
          <w:p w14:paraId="7DE5CA78"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Customer's marital status</w:t>
            </w:r>
          </w:p>
        </w:tc>
        <w:tc>
          <w:tcPr>
            <w:tcW w:w="3105" w:type="dxa"/>
            <w:vAlign w:val="center"/>
            <w:hideMark/>
          </w:tcPr>
          <w:p w14:paraId="739555A0"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Used for customer segmentation</w:t>
            </w:r>
          </w:p>
        </w:tc>
      </w:tr>
      <w:tr w:rsidR="00DF1C19" w:rsidRPr="00DF1C19" w14:paraId="4C327D83" w14:textId="77777777" w:rsidTr="00DF1C19">
        <w:trPr>
          <w:tblCellSpacing w:w="15" w:type="dxa"/>
        </w:trPr>
        <w:tc>
          <w:tcPr>
            <w:tcW w:w="1940" w:type="dxa"/>
            <w:vAlign w:val="center"/>
            <w:hideMark/>
          </w:tcPr>
          <w:p w14:paraId="5F9977C7"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Income</w:t>
            </w:r>
          </w:p>
        </w:tc>
        <w:tc>
          <w:tcPr>
            <w:tcW w:w="1387" w:type="dxa"/>
            <w:vAlign w:val="center"/>
            <w:hideMark/>
          </w:tcPr>
          <w:p w14:paraId="1D94FE2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Float</w:t>
            </w:r>
          </w:p>
        </w:tc>
        <w:tc>
          <w:tcPr>
            <w:tcW w:w="2444" w:type="dxa"/>
            <w:vAlign w:val="center"/>
            <w:hideMark/>
          </w:tcPr>
          <w:p w14:paraId="77E64D51"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Annual household income</w:t>
            </w:r>
          </w:p>
        </w:tc>
        <w:tc>
          <w:tcPr>
            <w:tcW w:w="3105" w:type="dxa"/>
            <w:vAlign w:val="center"/>
            <w:hideMark/>
          </w:tcPr>
          <w:p w14:paraId="59311D00"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purchasing power</w:t>
            </w:r>
          </w:p>
        </w:tc>
      </w:tr>
      <w:tr w:rsidR="00DF1C19" w:rsidRPr="00DF1C19" w14:paraId="5BEE64BD" w14:textId="77777777" w:rsidTr="00DF1C19">
        <w:trPr>
          <w:tblCellSpacing w:w="15" w:type="dxa"/>
        </w:trPr>
        <w:tc>
          <w:tcPr>
            <w:tcW w:w="1940" w:type="dxa"/>
            <w:vAlign w:val="center"/>
            <w:hideMark/>
          </w:tcPr>
          <w:p w14:paraId="4805F5BD"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Kidhome</w:t>
            </w:r>
            <w:proofErr w:type="spellEnd"/>
          </w:p>
        </w:tc>
        <w:tc>
          <w:tcPr>
            <w:tcW w:w="1387" w:type="dxa"/>
            <w:vAlign w:val="center"/>
            <w:hideMark/>
          </w:tcPr>
          <w:p w14:paraId="27B123C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51B5A9F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Number of children living at home</w:t>
            </w:r>
          </w:p>
        </w:tc>
        <w:tc>
          <w:tcPr>
            <w:tcW w:w="3105" w:type="dxa"/>
            <w:vAlign w:val="center"/>
            <w:hideMark/>
          </w:tcPr>
          <w:p w14:paraId="4147009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family size</w:t>
            </w:r>
          </w:p>
        </w:tc>
      </w:tr>
      <w:tr w:rsidR="00DF1C19" w:rsidRPr="00DF1C19" w14:paraId="552FB035" w14:textId="77777777" w:rsidTr="00DF1C19">
        <w:trPr>
          <w:tblCellSpacing w:w="15" w:type="dxa"/>
        </w:trPr>
        <w:tc>
          <w:tcPr>
            <w:tcW w:w="1940" w:type="dxa"/>
            <w:vAlign w:val="center"/>
            <w:hideMark/>
          </w:tcPr>
          <w:p w14:paraId="639B963A"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Teenhome</w:t>
            </w:r>
            <w:proofErr w:type="spellEnd"/>
          </w:p>
        </w:tc>
        <w:tc>
          <w:tcPr>
            <w:tcW w:w="1387" w:type="dxa"/>
            <w:vAlign w:val="center"/>
            <w:hideMark/>
          </w:tcPr>
          <w:p w14:paraId="62DF1AAA"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240EE5AB"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Number of teenagers living at home</w:t>
            </w:r>
          </w:p>
        </w:tc>
        <w:tc>
          <w:tcPr>
            <w:tcW w:w="3105" w:type="dxa"/>
            <w:vAlign w:val="center"/>
            <w:hideMark/>
          </w:tcPr>
          <w:p w14:paraId="6A8D98E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Helps understand household composition</w:t>
            </w:r>
          </w:p>
        </w:tc>
      </w:tr>
      <w:tr w:rsidR="00DF1C19" w:rsidRPr="00DF1C19" w14:paraId="29DB74CA" w14:textId="77777777" w:rsidTr="00DF1C19">
        <w:trPr>
          <w:tblCellSpacing w:w="15" w:type="dxa"/>
        </w:trPr>
        <w:tc>
          <w:tcPr>
            <w:tcW w:w="1940" w:type="dxa"/>
            <w:vAlign w:val="center"/>
            <w:hideMark/>
          </w:tcPr>
          <w:p w14:paraId="2187B660"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Dt_Customer</w:t>
            </w:r>
            <w:proofErr w:type="spellEnd"/>
          </w:p>
        </w:tc>
        <w:tc>
          <w:tcPr>
            <w:tcW w:w="1387" w:type="dxa"/>
            <w:vAlign w:val="center"/>
            <w:hideMark/>
          </w:tcPr>
          <w:p w14:paraId="6E6C4189"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Date</w:t>
            </w:r>
          </w:p>
        </w:tc>
        <w:tc>
          <w:tcPr>
            <w:tcW w:w="2444" w:type="dxa"/>
            <w:vAlign w:val="center"/>
            <w:hideMark/>
          </w:tcPr>
          <w:p w14:paraId="4A1B1B9B"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 xml:space="preserve">Customer </w:t>
            </w:r>
            <w:proofErr w:type="spellStart"/>
            <w:r w:rsidRPr="00DF1C19">
              <w:rPr>
                <w:rFonts w:ascii="Times New Roman" w:hAnsi="Times New Roman" w:cs="Times New Roman"/>
                <w:lang w:val="en-PK"/>
              </w:rPr>
              <w:t>enrollment</w:t>
            </w:r>
            <w:proofErr w:type="spellEnd"/>
            <w:r w:rsidRPr="00DF1C19">
              <w:rPr>
                <w:rFonts w:ascii="Times New Roman" w:hAnsi="Times New Roman" w:cs="Times New Roman"/>
                <w:lang w:val="en-PK"/>
              </w:rPr>
              <w:t xml:space="preserve"> date</w:t>
            </w:r>
          </w:p>
        </w:tc>
        <w:tc>
          <w:tcPr>
            <w:tcW w:w="3105" w:type="dxa"/>
            <w:vAlign w:val="center"/>
            <w:hideMark/>
          </w:tcPr>
          <w:p w14:paraId="0CFEE67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Shows when the customer joined the company</w:t>
            </w:r>
          </w:p>
        </w:tc>
      </w:tr>
      <w:tr w:rsidR="00DF1C19" w:rsidRPr="00DF1C19" w14:paraId="7B951DE6" w14:textId="77777777" w:rsidTr="00DF1C19">
        <w:trPr>
          <w:tblCellSpacing w:w="15" w:type="dxa"/>
        </w:trPr>
        <w:tc>
          <w:tcPr>
            <w:tcW w:w="1940" w:type="dxa"/>
            <w:vAlign w:val="center"/>
            <w:hideMark/>
          </w:tcPr>
          <w:p w14:paraId="631C26E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Recency</w:t>
            </w:r>
          </w:p>
        </w:tc>
        <w:tc>
          <w:tcPr>
            <w:tcW w:w="1387" w:type="dxa"/>
            <w:vAlign w:val="center"/>
            <w:hideMark/>
          </w:tcPr>
          <w:p w14:paraId="4A0D2444"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75350EF4"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Days since last purchase</w:t>
            </w:r>
          </w:p>
        </w:tc>
        <w:tc>
          <w:tcPr>
            <w:tcW w:w="3105" w:type="dxa"/>
            <w:vAlign w:val="center"/>
            <w:hideMark/>
          </w:tcPr>
          <w:p w14:paraId="0F8BA712"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how recently the customer made a purchase</w:t>
            </w:r>
          </w:p>
        </w:tc>
      </w:tr>
      <w:tr w:rsidR="00DF1C19" w:rsidRPr="00DF1C19" w14:paraId="7EE13A05" w14:textId="77777777" w:rsidTr="00DF1C19">
        <w:trPr>
          <w:tblCellSpacing w:w="15" w:type="dxa"/>
        </w:trPr>
        <w:tc>
          <w:tcPr>
            <w:tcW w:w="1940" w:type="dxa"/>
            <w:vAlign w:val="center"/>
            <w:hideMark/>
          </w:tcPr>
          <w:p w14:paraId="22A901E2"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MntWines</w:t>
            </w:r>
            <w:proofErr w:type="spellEnd"/>
          </w:p>
        </w:tc>
        <w:tc>
          <w:tcPr>
            <w:tcW w:w="1387" w:type="dxa"/>
            <w:vAlign w:val="center"/>
            <w:hideMark/>
          </w:tcPr>
          <w:p w14:paraId="48BA025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22F9534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Amount spent on wine</w:t>
            </w:r>
          </w:p>
        </w:tc>
        <w:tc>
          <w:tcPr>
            <w:tcW w:w="3105" w:type="dxa"/>
            <w:vAlign w:val="center"/>
            <w:hideMark/>
          </w:tcPr>
          <w:p w14:paraId="51FD563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spending on wine products</w:t>
            </w:r>
          </w:p>
        </w:tc>
      </w:tr>
      <w:tr w:rsidR="00DF1C19" w:rsidRPr="00DF1C19" w14:paraId="0CD3FA56" w14:textId="77777777" w:rsidTr="00DF1C19">
        <w:trPr>
          <w:tblCellSpacing w:w="15" w:type="dxa"/>
        </w:trPr>
        <w:tc>
          <w:tcPr>
            <w:tcW w:w="1940" w:type="dxa"/>
            <w:vAlign w:val="center"/>
            <w:hideMark/>
          </w:tcPr>
          <w:p w14:paraId="217BBAF1"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MntFruits</w:t>
            </w:r>
            <w:proofErr w:type="spellEnd"/>
          </w:p>
        </w:tc>
        <w:tc>
          <w:tcPr>
            <w:tcW w:w="1387" w:type="dxa"/>
            <w:vAlign w:val="center"/>
            <w:hideMark/>
          </w:tcPr>
          <w:p w14:paraId="22BF836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28209D59"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Amount spent on fruits</w:t>
            </w:r>
          </w:p>
        </w:tc>
        <w:tc>
          <w:tcPr>
            <w:tcW w:w="3105" w:type="dxa"/>
            <w:vAlign w:val="center"/>
            <w:hideMark/>
          </w:tcPr>
          <w:p w14:paraId="06412924"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spending on fruit products</w:t>
            </w:r>
          </w:p>
        </w:tc>
      </w:tr>
      <w:tr w:rsidR="00DF1C19" w:rsidRPr="00DF1C19" w14:paraId="2728BC7E" w14:textId="77777777" w:rsidTr="00DF1C19">
        <w:trPr>
          <w:tblCellSpacing w:w="15" w:type="dxa"/>
        </w:trPr>
        <w:tc>
          <w:tcPr>
            <w:tcW w:w="1940" w:type="dxa"/>
            <w:vAlign w:val="center"/>
            <w:hideMark/>
          </w:tcPr>
          <w:p w14:paraId="3B3767D2"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MntMeatProducts</w:t>
            </w:r>
            <w:proofErr w:type="spellEnd"/>
          </w:p>
        </w:tc>
        <w:tc>
          <w:tcPr>
            <w:tcW w:w="1387" w:type="dxa"/>
            <w:vAlign w:val="center"/>
            <w:hideMark/>
          </w:tcPr>
          <w:p w14:paraId="5796AE11"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4AA0A6A7"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Amount spent on meat products</w:t>
            </w:r>
          </w:p>
        </w:tc>
        <w:tc>
          <w:tcPr>
            <w:tcW w:w="3105" w:type="dxa"/>
            <w:vAlign w:val="center"/>
            <w:hideMark/>
          </w:tcPr>
          <w:p w14:paraId="102644C4"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spending on meat items</w:t>
            </w:r>
          </w:p>
        </w:tc>
      </w:tr>
      <w:tr w:rsidR="00DF1C19" w:rsidRPr="00DF1C19" w14:paraId="51F420D0" w14:textId="77777777" w:rsidTr="00DF1C19">
        <w:trPr>
          <w:tblCellSpacing w:w="15" w:type="dxa"/>
        </w:trPr>
        <w:tc>
          <w:tcPr>
            <w:tcW w:w="1940" w:type="dxa"/>
            <w:vAlign w:val="center"/>
            <w:hideMark/>
          </w:tcPr>
          <w:p w14:paraId="60D3E478"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lastRenderedPageBreak/>
              <w:t>MntFishProducts</w:t>
            </w:r>
            <w:proofErr w:type="spellEnd"/>
          </w:p>
        </w:tc>
        <w:tc>
          <w:tcPr>
            <w:tcW w:w="1387" w:type="dxa"/>
            <w:vAlign w:val="center"/>
            <w:hideMark/>
          </w:tcPr>
          <w:p w14:paraId="3BF0C05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1E10716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Amount spent on fish products</w:t>
            </w:r>
          </w:p>
        </w:tc>
        <w:tc>
          <w:tcPr>
            <w:tcW w:w="3105" w:type="dxa"/>
            <w:vAlign w:val="center"/>
            <w:hideMark/>
          </w:tcPr>
          <w:p w14:paraId="77DC1A91"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spending on fish items</w:t>
            </w:r>
          </w:p>
        </w:tc>
      </w:tr>
      <w:tr w:rsidR="00DF1C19" w:rsidRPr="00DF1C19" w14:paraId="344137FA" w14:textId="77777777" w:rsidTr="00DF1C19">
        <w:trPr>
          <w:tblCellSpacing w:w="15" w:type="dxa"/>
        </w:trPr>
        <w:tc>
          <w:tcPr>
            <w:tcW w:w="1940" w:type="dxa"/>
            <w:vAlign w:val="center"/>
            <w:hideMark/>
          </w:tcPr>
          <w:p w14:paraId="1D9BBA62"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MntSweetProducts</w:t>
            </w:r>
            <w:proofErr w:type="spellEnd"/>
          </w:p>
        </w:tc>
        <w:tc>
          <w:tcPr>
            <w:tcW w:w="1387" w:type="dxa"/>
            <w:vAlign w:val="center"/>
            <w:hideMark/>
          </w:tcPr>
          <w:p w14:paraId="7A4A0DE0"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06034722"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Amount spent on sweet products</w:t>
            </w:r>
          </w:p>
        </w:tc>
        <w:tc>
          <w:tcPr>
            <w:tcW w:w="3105" w:type="dxa"/>
            <w:vAlign w:val="center"/>
            <w:hideMark/>
          </w:tcPr>
          <w:p w14:paraId="46CCA77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spending on sweets</w:t>
            </w:r>
          </w:p>
        </w:tc>
      </w:tr>
      <w:tr w:rsidR="00DF1C19" w:rsidRPr="00DF1C19" w14:paraId="587CA53D" w14:textId="77777777" w:rsidTr="00DF1C19">
        <w:trPr>
          <w:tblCellSpacing w:w="15" w:type="dxa"/>
        </w:trPr>
        <w:tc>
          <w:tcPr>
            <w:tcW w:w="1940" w:type="dxa"/>
            <w:vAlign w:val="center"/>
            <w:hideMark/>
          </w:tcPr>
          <w:p w14:paraId="450D510E"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MntGoldProds</w:t>
            </w:r>
            <w:proofErr w:type="spellEnd"/>
          </w:p>
        </w:tc>
        <w:tc>
          <w:tcPr>
            <w:tcW w:w="1387" w:type="dxa"/>
            <w:vAlign w:val="center"/>
            <w:hideMark/>
          </w:tcPr>
          <w:p w14:paraId="2AEB5AC2"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220581B2"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Amount spent on gold products</w:t>
            </w:r>
          </w:p>
        </w:tc>
        <w:tc>
          <w:tcPr>
            <w:tcW w:w="3105" w:type="dxa"/>
            <w:vAlign w:val="center"/>
            <w:hideMark/>
          </w:tcPr>
          <w:p w14:paraId="484D4C80"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spending on luxury or gold products</w:t>
            </w:r>
          </w:p>
        </w:tc>
      </w:tr>
      <w:tr w:rsidR="00DF1C19" w:rsidRPr="00DF1C19" w14:paraId="005D206E" w14:textId="77777777" w:rsidTr="00DF1C19">
        <w:trPr>
          <w:tblCellSpacing w:w="15" w:type="dxa"/>
        </w:trPr>
        <w:tc>
          <w:tcPr>
            <w:tcW w:w="1940" w:type="dxa"/>
            <w:vAlign w:val="center"/>
            <w:hideMark/>
          </w:tcPr>
          <w:p w14:paraId="40DBEDBA"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NumDealsPurchases</w:t>
            </w:r>
            <w:proofErr w:type="spellEnd"/>
          </w:p>
        </w:tc>
        <w:tc>
          <w:tcPr>
            <w:tcW w:w="1387" w:type="dxa"/>
            <w:vAlign w:val="center"/>
            <w:hideMark/>
          </w:tcPr>
          <w:p w14:paraId="503BC6D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20492BB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Purchases made using discounts</w:t>
            </w:r>
          </w:p>
        </w:tc>
        <w:tc>
          <w:tcPr>
            <w:tcW w:w="3105" w:type="dxa"/>
            <w:vAlign w:val="center"/>
            <w:hideMark/>
          </w:tcPr>
          <w:p w14:paraId="321F9327"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response to promotional deals</w:t>
            </w:r>
          </w:p>
        </w:tc>
      </w:tr>
      <w:tr w:rsidR="00DF1C19" w:rsidRPr="00DF1C19" w14:paraId="2C0FFC19" w14:textId="77777777" w:rsidTr="00DF1C19">
        <w:trPr>
          <w:tblCellSpacing w:w="15" w:type="dxa"/>
        </w:trPr>
        <w:tc>
          <w:tcPr>
            <w:tcW w:w="1940" w:type="dxa"/>
            <w:vAlign w:val="center"/>
            <w:hideMark/>
          </w:tcPr>
          <w:p w14:paraId="0FB1C699"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NumWebPurchases</w:t>
            </w:r>
            <w:proofErr w:type="spellEnd"/>
          </w:p>
        </w:tc>
        <w:tc>
          <w:tcPr>
            <w:tcW w:w="1387" w:type="dxa"/>
            <w:vAlign w:val="center"/>
            <w:hideMark/>
          </w:tcPr>
          <w:p w14:paraId="321C9C9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0EB15B15"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Purchases made through the website</w:t>
            </w:r>
          </w:p>
        </w:tc>
        <w:tc>
          <w:tcPr>
            <w:tcW w:w="3105" w:type="dxa"/>
            <w:vAlign w:val="center"/>
            <w:hideMark/>
          </w:tcPr>
          <w:p w14:paraId="45000015"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online shopping activity</w:t>
            </w:r>
          </w:p>
        </w:tc>
      </w:tr>
      <w:tr w:rsidR="00DF1C19" w:rsidRPr="00DF1C19" w14:paraId="495DD44F" w14:textId="77777777" w:rsidTr="00DF1C19">
        <w:trPr>
          <w:tblCellSpacing w:w="15" w:type="dxa"/>
        </w:trPr>
        <w:tc>
          <w:tcPr>
            <w:tcW w:w="1940" w:type="dxa"/>
            <w:vAlign w:val="center"/>
            <w:hideMark/>
          </w:tcPr>
          <w:p w14:paraId="7C471615"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NumCatalogPurchases</w:t>
            </w:r>
            <w:proofErr w:type="spellEnd"/>
          </w:p>
        </w:tc>
        <w:tc>
          <w:tcPr>
            <w:tcW w:w="1387" w:type="dxa"/>
            <w:vAlign w:val="center"/>
            <w:hideMark/>
          </w:tcPr>
          <w:p w14:paraId="4E271D0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4D90DFD2"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 xml:space="preserve">Purchases made through </w:t>
            </w:r>
            <w:proofErr w:type="spellStart"/>
            <w:r w:rsidRPr="00DF1C19">
              <w:rPr>
                <w:rFonts w:ascii="Times New Roman" w:hAnsi="Times New Roman" w:cs="Times New Roman"/>
                <w:lang w:val="en-PK"/>
              </w:rPr>
              <w:t>catalogs</w:t>
            </w:r>
            <w:proofErr w:type="spellEnd"/>
          </w:p>
        </w:tc>
        <w:tc>
          <w:tcPr>
            <w:tcW w:w="3105" w:type="dxa"/>
            <w:vAlign w:val="center"/>
            <w:hideMark/>
          </w:tcPr>
          <w:p w14:paraId="49E74C10"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 xml:space="preserve">Indicates </w:t>
            </w:r>
            <w:proofErr w:type="spellStart"/>
            <w:r w:rsidRPr="00DF1C19">
              <w:rPr>
                <w:rFonts w:ascii="Times New Roman" w:hAnsi="Times New Roman" w:cs="Times New Roman"/>
                <w:lang w:val="en-PK"/>
              </w:rPr>
              <w:t>catalog</w:t>
            </w:r>
            <w:proofErr w:type="spellEnd"/>
            <w:r w:rsidRPr="00DF1C19">
              <w:rPr>
                <w:rFonts w:ascii="Times New Roman" w:hAnsi="Times New Roman" w:cs="Times New Roman"/>
                <w:lang w:val="en-PK"/>
              </w:rPr>
              <w:t xml:space="preserve"> shopping </w:t>
            </w:r>
            <w:proofErr w:type="spellStart"/>
            <w:r w:rsidRPr="00DF1C19">
              <w:rPr>
                <w:rFonts w:ascii="Times New Roman" w:hAnsi="Times New Roman" w:cs="Times New Roman"/>
                <w:lang w:val="en-PK"/>
              </w:rPr>
              <w:t>behavior</w:t>
            </w:r>
            <w:proofErr w:type="spellEnd"/>
          </w:p>
        </w:tc>
      </w:tr>
      <w:tr w:rsidR="00DF1C19" w:rsidRPr="00DF1C19" w14:paraId="31EB55C8" w14:textId="77777777" w:rsidTr="00DF1C19">
        <w:trPr>
          <w:tblCellSpacing w:w="15" w:type="dxa"/>
        </w:trPr>
        <w:tc>
          <w:tcPr>
            <w:tcW w:w="1940" w:type="dxa"/>
            <w:vAlign w:val="center"/>
            <w:hideMark/>
          </w:tcPr>
          <w:p w14:paraId="2FA6B404"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NumStorePurchases</w:t>
            </w:r>
            <w:proofErr w:type="spellEnd"/>
          </w:p>
        </w:tc>
        <w:tc>
          <w:tcPr>
            <w:tcW w:w="1387" w:type="dxa"/>
            <w:vAlign w:val="center"/>
            <w:hideMark/>
          </w:tcPr>
          <w:p w14:paraId="2954C4B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340B49FE"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Purchases made in physical stores</w:t>
            </w:r>
          </w:p>
        </w:tc>
        <w:tc>
          <w:tcPr>
            <w:tcW w:w="3105" w:type="dxa"/>
            <w:vAlign w:val="center"/>
            <w:hideMark/>
          </w:tcPr>
          <w:p w14:paraId="302260E1"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in-store purchasing activity</w:t>
            </w:r>
          </w:p>
        </w:tc>
      </w:tr>
      <w:tr w:rsidR="00DF1C19" w:rsidRPr="00DF1C19" w14:paraId="5621D4BB" w14:textId="77777777" w:rsidTr="00DF1C19">
        <w:trPr>
          <w:tblCellSpacing w:w="15" w:type="dxa"/>
        </w:trPr>
        <w:tc>
          <w:tcPr>
            <w:tcW w:w="1940" w:type="dxa"/>
            <w:vAlign w:val="center"/>
            <w:hideMark/>
          </w:tcPr>
          <w:p w14:paraId="2C469C6B"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NumWebVisitsMonth</w:t>
            </w:r>
            <w:proofErr w:type="spellEnd"/>
          </w:p>
        </w:tc>
        <w:tc>
          <w:tcPr>
            <w:tcW w:w="1387" w:type="dxa"/>
            <w:vAlign w:val="center"/>
            <w:hideMark/>
          </w:tcPr>
          <w:p w14:paraId="2BEB88A4"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05E5D845"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Number of website visits per month</w:t>
            </w:r>
          </w:p>
        </w:tc>
        <w:tc>
          <w:tcPr>
            <w:tcW w:w="3105" w:type="dxa"/>
            <w:vAlign w:val="center"/>
            <w:hideMark/>
          </w:tcPr>
          <w:p w14:paraId="5DA676A1"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Measures customer online engagement</w:t>
            </w:r>
          </w:p>
        </w:tc>
      </w:tr>
      <w:tr w:rsidR="00DF1C19" w:rsidRPr="00DF1C19" w14:paraId="2DC0C927" w14:textId="77777777" w:rsidTr="00DF1C19">
        <w:trPr>
          <w:tblCellSpacing w:w="15" w:type="dxa"/>
        </w:trPr>
        <w:tc>
          <w:tcPr>
            <w:tcW w:w="1940" w:type="dxa"/>
            <w:vAlign w:val="center"/>
            <w:hideMark/>
          </w:tcPr>
          <w:p w14:paraId="6AEAE665"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AcceptedCmp3</w:t>
            </w:r>
          </w:p>
        </w:tc>
        <w:tc>
          <w:tcPr>
            <w:tcW w:w="1387" w:type="dxa"/>
            <w:vAlign w:val="center"/>
            <w:hideMark/>
          </w:tcPr>
          <w:p w14:paraId="5095901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 (0/1)</w:t>
            </w:r>
          </w:p>
        </w:tc>
        <w:tc>
          <w:tcPr>
            <w:tcW w:w="2444" w:type="dxa"/>
            <w:vAlign w:val="center"/>
            <w:hideMark/>
          </w:tcPr>
          <w:p w14:paraId="14C50B9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 Campaign 3</w:t>
            </w:r>
          </w:p>
        </w:tc>
        <w:tc>
          <w:tcPr>
            <w:tcW w:w="3105" w:type="dxa"/>
            <w:vAlign w:val="center"/>
            <w:hideMark/>
          </w:tcPr>
          <w:p w14:paraId="665A356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response to Campaign 3</w:t>
            </w:r>
          </w:p>
        </w:tc>
      </w:tr>
      <w:tr w:rsidR="00DF1C19" w:rsidRPr="00DF1C19" w14:paraId="402BBDEB" w14:textId="77777777" w:rsidTr="00DF1C19">
        <w:trPr>
          <w:tblCellSpacing w:w="15" w:type="dxa"/>
        </w:trPr>
        <w:tc>
          <w:tcPr>
            <w:tcW w:w="1940" w:type="dxa"/>
            <w:vAlign w:val="center"/>
            <w:hideMark/>
          </w:tcPr>
          <w:p w14:paraId="57F1B13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AcceptedCmp4</w:t>
            </w:r>
          </w:p>
        </w:tc>
        <w:tc>
          <w:tcPr>
            <w:tcW w:w="1387" w:type="dxa"/>
            <w:vAlign w:val="center"/>
            <w:hideMark/>
          </w:tcPr>
          <w:p w14:paraId="6E29435B"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 (0/1)</w:t>
            </w:r>
          </w:p>
        </w:tc>
        <w:tc>
          <w:tcPr>
            <w:tcW w:w="2444" w:type="dxa"/>
            <w:vAlign w:val="center"/>
            <w:hideMark/>
          </w:tcPr>
          <w:p w14:paraId="4009DDD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 Campaign 4</w:t>
            </w:r>
          </w:p>
        </w:tc>
        <w:tc>
          <w:tcPr>
            <w:tcW w:w="3105" w:type="dxa"/>
            <w:vAlign w:val="center"/>
            <w:hideMark/>
          </w:tcPr>
          <w:p w14:paraId="55913F0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response to Campaign 4</w:t>
            </w:r>
          </w:p>
        </w:tc>
      </w:tr>
      <w:tr w:rsidR="00DF1C19" w:rsidRPr="00DF1C19" w14:paraId="6B47600B" w14:textId="77777777" w:rsidTr="00DF1C19">
        <w:trPr>
          <w:tblCellSpacing w:w="15" w:type="dxa"/>
        </w:trPr>
        <w:tc>
          <w:tcPr>
            <w:tcW w:w="1940" w:type="dxa"/>
            <w:vAlign w:val="center"/>
            <w:hideMark/>
          </w:tcPr>
          <w:p w14:paraId="6921BA0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AcceptedCmp5</w:t>
            </w:r>
          </w:p>
        </w:tc>
        <w:tc>
          <w:tcPr>
            <w:tcW w:w="1387" w:type="dxa"/>
            <w:vAlign w:val="center"/>
            <w:hideMark/>
          </w:tcPr>
          <w:p w14:paraId="4DEBBB8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 (0/1)</w:t>
            </w:r>
          </w:p>
        </w:tc>
        <w:tc>
          <w:tcPr>
            <w:tcW w:w="2444" w:type="dxa"/>
            <w:vAlign w:val="center"/>
            <w:hideMark/>
          </w:tcPr>
          <w:p w14:paraId="6786CB7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 Campaign 5</w:t>
            </w:r>
          </w:p>
        </w:tc>
        <w:tc>
          <w:tcPr>
            <w:tcW w:w="3105" w:type="dxa"/>
            <w:vAlign w:val="center"/>
            <w:hideMark/>
          </w:tcPr>
          <w:p w14:paraId="39396E40"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response to Campaign 5</w:t>
            </w:r>
          </w:p>
        </w:tc>
      </w:tr>
      <w:tr w:rsidR="00DF1C19" w:rsidRPr="00DF1C19" w14:paraId="7140B817" w14:textId="77777777" w:rsidTr="00DF1C19">
        <w:trPr>
          <w:tblCellSpacing w:w="15" w:type="dxa"/>
        </w:trPr>
        <w:tc>
          <w:tcPr>
            <w:tcW w:w="1940" w:type="dxa"/>
            <w:vAlign w:val="center"/>
            <w:hideMark/>
          </w:tcPr>
          <w:p w14:paraId="2C3C7B2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AcceptedCmp1</w:t>
            </w:r>
          </w:p>
        </w:tc>
        <w:tc>
          <w:tcPr>
            <w:tcW w:w="1387" w:type="dxa"/>
            <w:vAlign w:val="center"/>
            <w:hideMark/>
          </w:tcPr>
          <w:p w14:paraId="274E973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 (0/1)</w:t>
            </w:r>
          </w:p>
        </w:tc>
        <w:tc>
          <w:tcPr>
            <w:tcW w:w="2444" w:type="dxa"/>
            <w:vAlign w:val="center"/>
            <w:hideMark/>
          </w:tcPr>
          <w:p w14:paraId="0D0BC3FE"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 Campaign 1</w:t>
            </w:r>
          </w:p>
        </w:tc>
        <w:tc>
          <w:tcPr>
            <w:tcW w:w="3105" w:type="dxa"/>
            <w:vAlign w:val="center"/>
            <w:hideMark/>
          </w:tcPr>
          <w:p w14:paraId="176AA4CB"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response to Campaign 1</w:t>
            </w:r>
          </w:p>
        </w:tc>
      </w:tr>
      <w:tr w:rsidR="00DF1C19" w:rsidRPr="00DF1C19" w14:paraId="68E109E5" w14:textId="77777777" w:rsidTr="00DF1C19">
        <w:trPr>
          <w:tblCellSpacing w:w="15" w:type="dxa"/>
        </w:trPr>
        <w:tc>
          <w:tcPr>
            <w:tcW w:w="1940" w:type="dxa"/>
            <w:vAlign w:val="center"/>
            <w:hideMark/>
          </w:tcPr>
          <w:p w14:paraId="5AE33AF9"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AcceptedCmp2</w:t>
            </w:r>
          </w:p>
        </w:tc>
        <w:tc>
          <w:tcPr>
            <w:tcW w:w="1387" w:type="dxa"/>
            <w:vAlign w:val="center"/>
            <w:hideMark/>
          </w:tcPr>
          <w:p w14:paraId="5A5A3C98"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 (0/1)</w:t>
            </w:r>
          </w:p>
        </w:tc>
        <w:tc>
          <w:tcPr>
            <w:tcW w:w="2444" w:type="dxa"/>
            <w:vAlign w:val="center"/>
            <w:hideMark/>
          </w:tcPr>
          <w:p w14:paraId="52D380C3"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Accepted Campaign 2</w:t>
            </w:r>
          </w:p>
        </w:tc>
        <w:tc>
          <w:tcPr>
            <w:tcW w:w="3105" w:type="dxa"/>
            <w:vAlign w:val="center"/>
            <w:hideMark/>
          </w:tcPr>
          <w:p w14:paraId="16FFA81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response to Campaign 2</w:t>
            </w:r>
          </w:p>
        </w:tc>
      </w:tr>
      <w:tr w:rsidR="00DF1C19" w:rsidRPr="00DF1C19" w14:paraId="6F8A6769" w14:textId="77777777" w:rsidTr="00DF1C19">
        <w:trPr>
          <w:tblCellSpacing w:w="15" w:type="dxa"/>
        </w:trPr>
        <w:tc>
          <w:tcPr>
            <w:tcW w:w="1940" w:type="dxa"/>
            <w:vAlign w:val="center"/>
            <w:hideMark/>
          </w:tcPr>
          <w:p w14:paraId="1C457A39"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Complain</w:t>
            </w:r>
          </w:p>
        </w:tc>
        <w:tc>
          <w:tcPr>
            <w:tcW w:w="1387" w:type="dxa"/>
            <w:vAlign w:val="center"/>
            <w:hideMark/>
          </w:tcPr>
          <w:p w14:paraId="306EA2FE"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 (0/1)</w:t>
            </w:r>
          </w:p>
        </w:tc>
        <w:tc>
          <w:tcPr>
            <w:tcW w:w="2444" w:type="dxa"/>
            <w:vAlign w:val="center"/>
            <w:hideMark/>
          </w:tcPr>
          <w:p w14:paraId="1F6FAC4A"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Complaint status</w:t>
            </w:r>
          </w:p>
        </w:tc>
        <w:tc>
          <w:tcPr>
            <w:tcW w:w="3105" w:type="dxa"/>
            <w:vAlign w:val="center"/>
            <w:hideMark/>
          </w:tcPr>
          <w:p w14:paraId="1A31475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whether the customer has submitted a complaint</w:t>
            </w:r>
          </w:p>
        </w:tc>
      </w:tr>
      <w:tr w:rsidR="00DF1C19" w:rsidRPr="00DF1C19" w14:paraId="684009A4" w14:textId="77777777" w:rsidTr="00DF1C19">
        <w:trPr>
          <w:tblCellSpacing w:w="15" w:type="dxa"/>
        </w:trPr>
        <w:tc>
          <w:tcPr>
            <w:tcW w:w="1940" w:type="dxa"/>
            <w:vAlign w:val="center"/>
            <w:hideMark/>
          </w:tcPr>
          <w:p w14:paraId="2BAE17B0"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t>Z_CostContact</w:t>
            </w:r>
            <w:proofErr w:type="spellEnd"/>
          </w:p>
        </w:tc>
        <w:tc>
          <w:tcPr>
            <w:tcW w:w="1387" w:type="dxa"/>
            <w:vAlign w:val="center"/>
            <w:hideMark/>
          </w:tcPr>
          <w:p w14:paraId="50CF8E2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458E7358"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Cost of customer contact</w:t>
            </w:r>
          </w:p>
        </w:tc>
        <w:tc>
          <w:tcPr>
            <w:tcW w:w="3105" w:type="dxa"/>
            <w:vAlign w:val="center"/>
            <w:hideMark/>
          </w:tcPr>
          <w:p w14:paraId="04EBE1BF"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Constant value used internally by the company</w:t>
            </w:r>
          </w:p>
        </w:tc>
      </w:tr>
      <w:tr w:rsidR="00DF1C19" w:rsidRPr="00DF1C19" w14:paraId="34EC1326" w14:textId="77777777" w:rsidTr="00DF1C19">
        <w:trPr>
          <w:tblCellSpacing w:w="15" w:type="dxa"/>
        </w:trPr>
        <w:tc>
          <w:tcPr>
            <w:tcW w:w="1940" w:type="dxa"/>
            <w:vAlign w:val="center"/>
            <w:hideMark/>
          </w:tcPr>
          <w:p w14:paraId="7BBECDB0" w14:textId="77777777" w:rsidR="00DF1C19" w:rsidRPr="00DF1C19" w:rsidRDefault="00DF1C19" w:rsidP="00DF1C19">
            <w:pPr>
              <w:rPr>
                <w:rFonts w:ascii="Times New Roman" w:hAnsi="Times New Roman" w:cs="Times New Roman"/>
                <w:lang w:val="en-PK"/>
              </w:rPr>
            </w:pPr>
            <w:proofErr w:type="spellStart"/>
            <w:r w:rsidRPr="00DF1C19">
              <w:rPr>
                <w:rFonts w:ascii="Times New Roman" w:hAnsi="Times New Roman" w:cs="Times New Roman"/>
                <w:lang w:val="en-PK"/>
              </w:rPr>
              <w:lastRenderedPageBreak/>
              <w:t>Z_Revenue</w:t>
            </w:r>
            <w:proofErr w:type="spellEnd"/>
          </w:p>
        </w:tc>
        <w:tc>
          <w:tcPr>
            <w:tcW w:w="1387" w:type="dxa"/>
            <w:vAlign w:val="center"/>
            <w:hideMark/>
          </w:tcPr>
          <w:p w14:paraId="61E5D577"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w:t>
            </w:r>
          </w:p>
        </w:tc>
        <w:tc>
          <w:tcPr>
            <w:tcW w:w="2444" w:type="dxa"/>
            <w:vAlign w:val="center"/>
            <w:hideMark/>
          </w:tcPr>
          <w:p w14:paraId="493B323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Revenue per customer contact</w:t>
            </w:r>
          </w:p>
        </w:tc>
        <w:tc>
          <w:tcPr>
            <w:tcW w:w="3105" w:type="dxa"/>
            <w:vAlign w:val="center"/>
            <w:hideMark/>
          </w:tcPr>
          <w:p w14:paraId="7F03193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Constant value used internally by the company</w:t>
            </w:r>
          </w:p>
        </w:tc>
      </w:tr>
      <w:tr w:rsidR="00DF1C19" w:rsidRPr="00DF1C19" w14:paraId="3B4AE956" w14:textId="77777777" w:rsidTr="00DF1C19">
        <w:trPr>
          <w:tblCellSpacing w:w="15" w:type="dxa"/>
        </w:trPr>
        <w:tc>
          <w:tcPr>
            <w:tcW w:w="1940" w:type="dxa"/>
            <w:vAlign w:val="center"/>
            <w:hideMark/>
          </w:tcPr>
          <w:p w14:paraId="5FA7787D"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Response</w:t>
            </w:r>
          </w:p>
        </w:tc>
        <w:tc>
          <w:tcPr>
            <w:tcW w:w="1387" w:type="dxa"/>
            <w:vAlign w:val="center"/>
            <w:hideMark/>
          </w:tcPr>
          <w:p w14:paraId="36C62B87"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Integer (0/1)</w:t>
            </w:r>
          </w:p>
        </w:tc>
        <w:tc>
          <w:tcPr>
            <w:tcW w:w="2444" w:type="dxa"/>
            <w:vAlign w:val="center"/>
            <w:hideMark/>
          </w:tcPr>
          <w:p w14:paraId="6B80A4E5"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Response to the latest marketing campaign</w:t>
            </w:r>
          </w:p>
        </w:tc>
        <w:tc>
          <w:tcPr>
            <w:tcW w:w="3105" w:type="dxa"/>
            <w:vAlign w:val="center"/>
            <w:hideMark/>
          </w:tcPr>
          <w:p w14:paraId="4142D0A4"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Indicates whether the customer accepted the latest campaign</w:t>
            </w:r>
          </w:p>
        </w:tc>
      </w:tr>
    </w:tbl>
    <w:p w14:paraId="43E66634" w14:textId="0FA40E4D" w:rsidR="00DF1C19" w:rsidRPr="00DF1C19" w:rsidRDefault="00DF1C19" w:rsidP="00DF1C19">
      <w:pPr>
        <w:rPr>
          <w:rFonts w:ascii="Times New Roman" w:hAnsi="Times New Roman" w:cs="Times New Roman"/>
          <w:lang w:val="en-PK"/>
        </w:rPr>
      </w:pPr>
    </w:p>
    <w:p w14:paraId="78EBAA2F"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Summary</w:t>
      </w:r>
    </w:p>
    <w:p w14:paraId="03ECD05A"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 xml:space="preserve">The dataset contains </w:t>
      </w:r>
      <w:r w:rsidRPr="00DF1C19">
        <w:rPr>
          <w:rFonts w:ascii="Times New Roman" w:hAnsi="Times New Roman" w:cs="Times New Roman"/>
          <w:b/>
          <w:bCs/>
          <w:lang w:val="en-PK"/>
        </w:rPr>
        <w:t>29 variables</w:t>
      </w:r>
      <w:r w:rsidRPr="00DF1C19">
        <w:rPr>
          <w:rFonts w:ascii="Times New Roman" w:hAnsi="Times New Roman" w:cs="Times New Roman"/>
          <w:lang w:val="en-PK"/>
        </w:rPr>
        <w:t>, including:</w:t>
      </w:r>
    </w:p>
    <w:p w14:paraId="2F01C92A" w14:textId="77777777" w:rsidR="00DF1C19" w:rsidRPr="00DF1C19" w:rsidRDefault="00DF1C19" w:rsidP="00DF1C19">
      <w:pPr>
        <w:numPr>
          <w:ilvl w:val="0"/>
          <w:numId w:val="1"/>
        </w:numPr>
        <w:rPr>
          <w:rFonts w:ascii="Times New Roman" w:hAnsi="Times New Roman" w:cs="Times New Roman"/>
          <w:lang w:val="en-PK"/>
        </w:rPr>
      </w:pPr>
      <w:r w:rsidRPr="00DF1C19">
        <w:rPr>
          <w:rFonts w:ascii="Times New Roman" w:hAnsi="Times New Roman" w:cs="Times New Roman"/>
          <w:b/>
          <w:bCs/>
          <w:lang w:val="en-PK"/>
        </w:rPr>
        <w:t>27 numerical variables</w:t>
      </w:r>
      <w:r w:rsidRPr="00DF1C19">
        <w:rPr>
          <w:rFonts w:ascii="Times New Roman" w:hAnsi="Times New Roman" w:cs="Times New Roman"/>
          <w:lang w:val="en-PK"/>
        </w:rPr>
        <w:t xml:space="preserve"> </w:t>
      </w:r>
    </w:p>
    <w:p w14:paraId="728F1A22" w14:textId="77777777" w:rsidR="00DF1C19" w:rsidRPr="00DF1C19" w:rsidRDefault="00DF1C19" w:rsidP="00DF1C19">
      <w:pPr>
        <w:numPr>
          <w:ilvl w:val="0"/>
          <w:numId w:val="1"/>
        </w:numPr>
        <w:rPr>
          <w:rFonts w:ascii="Times New Roman" w:hAnsi="Times New Roman" w:cs="Times New Roman"/>
          <w:lang w:val="en-PK"/>
        </w:rPr>
      </w:pPr>
      <w:r w:rsidRPr="00DF1C19">
        <w:rPr>
          <w:rFonts w:ascii="Times New Roman" w:hAnsi="Times New Roman" w:cs="Times New Roman"/>
          <w:b/>
          <w:bCs/>
          <w:lang w:val="en-PK"/>
        </w:rPr>
        <w:t>2 categorical variables</w:t>
      </w:r>
      <w:r w:rsidRPr="00DF1C19">
        <w:rPr>
          <w:rFonts w:ascii="Times New Roman" w:hAnsi="Times New Roman" w:cs="Times New Roman"/>
          <w:lang w:val="en-PK"/>
        </w:rPr>
        <w:t xml:space="preserve"> </w:t>
      </w:r>
    </w:p>
    <w:p w14:paraId="76EA8E4C"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 xml:space="preserve">The variables describe customer demographics, household characteristics, purchasing </w:t>
      </w:r>
      <w:proofErr w:type="spellStart"/>
      <w:r w:rsidRPr="00DF1C19">
        <w:rPr>
          <w:rFonts w:ascii="Times New Roman" w:hAnsi="Times New Roman" w:cs="Times New Roman"/>
          <w:lang w:val="en-PK"/>
        </w:rPr>
        <w:t>behavior</w:t>
      </w:r>
      <w:proofErr w:type="spellEnd"/>
      <w:r w:rsidRPr="00DF1C19">
        <w:rPr>
          <w:rFonts w:ascii="Times New Roman" w:hAnsi="Times New Roman" w:cs="Times New Roman"/>
          <w:lang w:val="en-PK"/>
        </w:rPr>
        <w:t xml:space="preserve">, product spending, website activity, marketing campaign responses, and customer engagement. Together, they provide a comprehensive view of customer </w:t>
      </w:r>
      <w:proofErr w:type="spellStart"/>
      <w:r w:rsidRPr="00DF1C19">
        <w:rPr>
          <w:rFonts w:ascii="Times New Roman" w:hAnsi="Times New Roman" w:cs="Times New Roman"/>
          <w:lang w:val="en-PK"/>
        </w:rPr>
        <w:t>behavior</w:t>
      </w:r>
      <w:proofErr w:type="spellEnd"/>
      <w:r w:rsidRPr="00DF1C19">
        <w:rPr>
          <w:rFonts w:ascii="Times New Roman" w:hAnsi="Times New Roman" w:cs="Times New Roman"/>
          <w:lang w:val="en-PK"/>
        </w:rPr>
        <w:t xml:space="preserve"> and are suitable for customer segmentation, predictive analytics, and marketing strategy development.</w:t>
      </w:r>
    </w:p>
    <w:p w14:paraId="1F61F4DE" w14:textId="23C56C8D" w:rsidR="00DF1C19" w:rsidRPr="00DF1C19" w:rsidRDefault="00DF1C19" w:rsidP="00DF1C19">
      <w:pPr>
        <w:rPr>
          <w:rFonts w:ascii="Times New Roman" w:hAnsi="Times New Roman" w:cs="Times New Roman"/>
          <w:lang w:val="en-PK"/>
        </w:rPr>
      </w:pPr>
    </w:p>
    <w:p w14:paraId="0BFBBAD9" w14:textId="77777777" w:rsidR="00DF1C19" w:rsidRPr="00DF1C19" w:rsidRDefault="00DF1C19" w:rsidP="00DF1C19">
      <w:pPr>
        <w:rPr>
          <w:rFonts w:ascii="Times New Roman" w:hAnsi="Times New Roman" w:cs="Times New Roman"/>
          <w:b/>
          <w:bCs/>
          <w:lang w:val="en-PK"/>
        </w:rPr>
      </w:pPr>
      <w:r w:rsidRPr="00DF1C19">
        <w:rPr>
          <w:rFonts w:ascii="Times New Roman" w:hAnsi="Times New Roman" w:cs="Times New Roman"/>
          <w:b/>
          <w:bCs/>
          <w:lang w:val="en-PK"/>
        </w:rPr>
        <w:t>Conclusion</w:t>
      </w:r>
    </w:p>
    <w:p w14:paraId="533BD446" w14:textId="77777777" w:rsidR="00DF1C19" w:rsidRPr="00DF1C19" w:rsidRDefault="00DF1C19" w:rsidP="00DF1C19">
      <w:pPr>
        <w:rPr>
          <w:rFonts w:ascii="Times New Roman" w:hAnsi="Times New Roman" w:cs="Times New Roman"/>
          <w:lang w:val="en-PK"/>
        </w:rPr>
      </w:pPr>
      <w:r w:rsidRPr="00DF1C19">
        <w:rPr>
          <w:rFonts w:ascii="Times New Roman" w:hAnsi="Times New Roman" w:cs="Times New Roman"/>
          <w:lang w:val="en-PK"/>
        </w:rPr>
        <w:t>The data dictionary provides a standardized reference for understanding each variable in the Customer Personality Analysis dataset. It supports accurate data interpretation, improves communication among team members, and facilitates efficient preprocessing, analysis, and machine learning model development.</w:t>
      </w:r>
    </w:p>
    <w:p w14:paraId="4A77D222" w14:textId="77777777" w:rsidR="001F4C08" w:rsidRDefault="001F4C08"/>
    <w:sectPr w:rsidR="001F4C08" w:rsidSect="00DF1C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84646"/>
    <w:multiLevelType w:val="multilevel"/>
    <w:tmpl w:val="6E4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72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4B"/>
    <w:rsid w:val="001F4C08"/>
    <w:rsid w:val="004A09F2"/>
    <w:rsid w:val="007925A0"/>
    <w:rsid w:val="00C4394B"/>
    <w:rsid w:val="00DF1C1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9799"/>
  <w15:chartTrackingRefBased/>
  <w15:docId w15:val="{9539938B-082C-4ECD-BA76-5A7CC786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4B"/>
    <w:rPr>
      <w:rFonts w:eastAsiaTheme="majorEastAsia" w:cstheme="majorBidi"/>
      <w:color w:val="272727" w:themeColor="text1" w:themeTint="D8"/>
    </w:rPr>
  </w:style>
  <w:style w:type="paragraph" w:styleId="Title">
    <w:name w:val="Title"/>
    <w:basedOn w:val="Normal"/>
    <w:next w:val="Normal"/>
    <w:link w:val="TitleChar"/>
    <w:uiPriority w:val="10"/>
    <w:qFormat/>
    <w:rsid w:val="00C43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4B"/>
    <w:pPr>
      <w:spacing w:before="160"/>
      <w:jc w:val="center"/>
    </w:pPr>
    <w:rPr>
      <w:i/>
      <w:iCs/>
      <w:color w:val="404040" w:themeColor="text1" w:themeTint="BF"/>
    </w:rPr>
  </w:style>
  <w:style w:type="character" w:customStyle="1" w:styleId="QuoteChar">
    <w:name w:val="Quote Char"/>
    <w:basedOn w:val="DefaultParagraphFont"/>
    <w:link w:val="Quote"/>
    <w:uiPriority w:val="29"/>
    <w:rsid w:val="00C4394B"/>
    <w:rPr>
      <w:i/>
      <w:iCs/>
      <w:color w:val="404040" w:themeColor="text1" w:themeTint="BF"/>
    </w:rPr>
  </w:style>
  <w:style w:type="paragraph" w:styleId="ListParagraph">
    <w:name w:val="List Paragraph"/>
    <w:basedOn w:val="Normal"/>
    <w:uiPriority w:val="34"/>
    <w:qFormat/>
    <w:rsid w:val="00C4394B"/>
    <w:pPr>
      <w:ind w:left="720"/>
      <w:contextualSpacing/>
    </w:pPr>
  </w:style>
  <w:style w:type="character" w:styleId="IntenseEmphasis">
    <w:name w:val="Intense Emphasis"/>
    <w:basedOn w:val="DefaultParagraphFont"/>
    <w:uiPriority w:val="21"/>
    <w:qFormat/>
    <w:rsid w:val="00C4394B"/>
    <w:rPr>
      <w:i/>
      <w:iCs/>
      <w:color w:val="0F4761" w:themeColor="accent1" w:themeShade="BF"/>
    </w:rPr>
  </w:style>
  <w:style w:type="paragraph" w:styleId="IntenseQuote">
    <w:name w:val="Intense Quote"/>
    <w:basedOn w:val="Normal"/>
    <w:next w:val="Normal"/>
    <w:link w:val="IntenseQuoteChar"/>
    <w:uiPriority w:val="30"/>
    <w:qFormat/>
    <w:rsid w:val="00C43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94B"/>
    <w:rPr>
      <w:i/>
      <w:iCs/>
      <w:color w:val="0F4761" w:themeColor="accent1" w:themeShade="BF"/>
    </w:rPr>
  </w:style>
  <w:style w:type="character" w:styleId="IntenseReference">
    <w:name w:val="Intense Reference"/>
    <w:basedOn w:val="DefaultParagraphFont"/>
    <w:uiPriority w:val="32"/>
    <w:qFormat/>
    <w:rsid w:val="00C43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2026-07-30T20:26:00Z</dcterms:created>
  <dcterms:modified xsi:type="dcterms:W3CDTF">2026-07-30T20:28:00Z</dcterms:modified>
</cp:coreProperties>
</file>