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9026F" w14:textId="77777777" w:rsidR="00391652" w:rsidRPr="003E2348" w:rsidRDefault="00391652" w:rsidP="00391652">
      <w:pPr>
        <w:spacing w:line="480" w:lineRule="auto"/>
        <w:jc w:val="both"/>
        <w:rPr>
          <w:rFonts w:asciiTheme="majorBidi" w:hAnsiTheme="majorBidi" w:cstheme="majorBidi"/>
          <w:b/>
          <w:bCs/>
        </w:rPr>
      </w:pPr>
      <w:bookmarkStart w:id="0" w:name="_Hlk216646958"/>
      <w:bookmarkEnd w:id="0"/>
      <w:r w:rsidRPr="003E2348">
        <w:rPr>
          <w:rFonts w:asciiTheme="majorBidi" w:hAnsiTheme="majorBidi" w:cstheme="majorBidi"/>
          <w:b/>
          <w:bCs/>
          <w:noProof/>
          <w:rtl/>
          <w:lang w:val="ar-SA"/>
        </w:rPr>
        <w:drawing>
          <wp:anchor distT="0" distB="0" distL="114300" distR="114300" simplePos="0" relativeHeight="251659264" behindDoc="0" locked="0" layoutInCell="1" allowOverlap="1" wp14:anchorId="787BFE06" wp14:editId="47CD324D">
            <wp:simplePos x="0" y="0"/>
            <wp:positionH relativeFrom="margin">
              <wp:posOffset>3587327</wp:posOffset>
            </wp:positionH>
            <wp:positionV relativeFrom="margin">
              <wp:align>top</wp:align>
            </wp:positionV>
            <wp:extent cx="2550419" cy="753533"/>
            <wp:effectExtent l="0" t="0" r="2540" b="8890"/>
            <wp:wrapNone/>
            <wp:docPr id="104163701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37010" name="صورة 1041637010"/>
                    <pic:cNvPicPr/>
                  </pic:nvPicPr>
                  <pic:blipFill rotWithShape="1">
                    <a:blip r:embed="rId8">
                      <a:extLst>
                        <a:ext uri="{28A0092B-C50C-407E-A947-70E740481C1C}">
                          <a14:useLocalDpi xmlns:a14="http://schemas.microsoft.com/office/drawing/2010/main" val="0"/>
                        </a:ext>
                      </a:extLst>
                    </a:blip>
                    <a:srcRect t="37838" b="34054"/>
                    <a:stretch>
                      <a:fillRect/>
                    </a:stretch>
                  </pic:blipFill>
                  <pic:spPr bwMode="auto">
                    <a:xfrm>
                      <a:off x="0" y="0"/>
                      <a:ext cx="2550419" cy="75353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E2348">
        <w:rPr>
          <w:rFonts w:asciiTheme="majorBidi" w:hAnsiTheme="majorBidi" w:cstheme="majorBidi"/>
          <w:b/>
          <w:bCs/>
        </w:rPr>
        <w:t>Taibah University</w:t>
      </w:r>
    </w:p>
    <w:p w14:paraId="4FAF16FE" w14:textId="77777777" w:rsidR="00391652" w:rsidRPr="003E2348" w:rsidRDefault="00391652" w:rsidP="00391652">
      <w:pPr>
        <w:spacing w:line="480" w:lineRule="auto"/>
        <w:jc w:val="both"/>
        <w:rPr>
          <w:rFonts w:asciiTheme="majorBidi" w:hAnsiTheme="majorBidi" w:cstheme="majorBidi"/>
          <w:b/>
          <w:bCs/>
        </w:rPr>
      </w:pPr>
      <w:r w:rsidRPr="003E2348">
        <w:rPr>
          <w:rFonts w:asciiTheme="majorBidi" w:hAnsiTheme="majorBidi" w:cstheme="majorBidi"/>
          <w:b/>
          <w:bCs/>
        </w:rPr>
        <w:t xml:space="preserve"> College of Computer Science and Engineering</w:t>
      </w:r>
    </w:p>
    <w:p w14:paraId="0B11F0BC" w14:textId="77777777" w:rsidR="00391652" w:rsidRPr="003E2348" w:rsidRDefault="00391652" w:rsidP="00391652">
      <w:pPr>
        <w:pBdr>
          <w:bottom w:val="single" w:sz="12" w:space="6" w:color="auto"/>
        </w:pBdr>
        <w:spacing w:line="480" w:lineRule="auto"/>
        <w:jc w:val="both"/>
        <w:rPr>
          <w:rFonts w:asciiTheme="majorBidi" w:hAnsiTheme="majorBidi" w:cstheme="majorBidi"/>
          <w:b/>
          <w:bCs/>
          <w:sz w:val="24"/>
          <w:szCs w:val="24"/>
          <w:lang w:val="en-US"/>
        </w:rPr>
      </w:pPr>
      <w:r w:rsidRPr="003E2348">
        <w:rPr>
          <w:rFonts w:asciiTheme="majorBidi" w:hAnsiTheme="majorBidi" w:cstheme="majorBidi"/>
          <w:b/>
          <w:bCs/>
        </w:rPr>
        <w:t xml:space="preserve"> Department of Information Systems</w:t>
      </w:r>
    </w:p>
    <w:p w14:paraId="4A4D0356" w14:textId="77777777" w:rsidR="00391652" w:rsidRPr="003E2348" w:rsidRDefault="00391652" w:rsidP="00391652">
      <w:pPr>
        <w:spacing w:line="480" w:lineRule="auto"/>
        <w:jc w:val="both"/>
        <w:rPr>
          <w:rFonts w:asciiTheme="majorBidi" w:hAnsiTheme="majorBidi" w:cstheme="majorBidi"/>
          <w:b/>
          <w:bCs/>
          <w:sz w:val="24"/>
          <w:szCs w:val="24"/>
          <w:rtl/>
        </w:rPr>
      </w:pPr>
    </w:p>
    <w:p w14:paraId="0785C613" w14:textId="77777777" w:rsidR="00391652" w:rsidRPr="003E2348" w:rsidRDefault="00391652" w:rsidP="00391652">
      <w:pPr>
        <w:spacing w:line="480" w:lineRule="auto"/>
        <w:jc w:val="both"/>
        <w:rPr>
          <w:rFonts w:asciiTheme="majorBidi" w:hAnsiTheme="majorBidi" w:cstheme="majorBidi"/>
          <w:b/>
          <w:bCs/>
          <w:sz w:val="28"/>
          <w:szCs w:val="28"/>
          <w:rtl/>
        </w:rPr>
      </w:pPr>
    </w:p>
    <w:p w14:paraId="14B6952E" w14:textId="77777777" w:rsidR="00391652" w:rsidRPr="003E2348" w:rsidRDefault="00391652" w:rsidP="00391652">
      <w:pPr>
        <w:spacing w:line="480" w:lineRule="auto"/>
        <w:jc w:val="center"/>
        <w:rPr>
          <w:rFonts w:asciiTheme="majorBidi" w:hAnsiTheme="majorBidi" w:cstheme="majorBidi"/>
          <w:b/>
          <w:bCs/>
          <w:sz w:val="52"/>
          <w:szCs w:val="52"/>
        </w:rPr>
      </w:pPr>
      <w:r w:rsidRPr="003E2348">
        <w:rPr>
          <w:rFonts w:asciiTheme="majorBidi" w:hAnsiTheme="majorBidi" w:cstheme="majorBidi"/>
          <w:b/>
          <w:bCs/>
          <w:sz w:val="28"/>
          <w:szCs w:val="28"/>
        </w:rPr>
        <w:br/>
      </w:r>
      <w:r w:rsidRPr="003E2348">
        <w:rPr>
          <w:rFonts w:asciiTheme="majorBidi" w:hAnsiTheme="majorBidi" w:cstheme="majorBidi"/>
          <w:b/>
          <w:bCs/>
          <w:sz w:val="52"/>
          <w:szCs w:val="52"/>
        </w:rPr>
        <w:t>Detection of AI-Generated Arabic Text: A Data Mining Approach</w:t>
      </w:r>
    </w:p>
    <w:p w14:paraId="22B738CF" w14:textId="3B85D044" w:rsidR="00391652" w:rsidRPr="003E2348" w:rsidRDefault="00391652" w:rsidP="00391652">
      <w:pPr>
        <w:spacing w:line="480" w:lineRule="auto"/>
        <w:jc w:val="center"/>
        <w:rPr>
          <w:rFonts w:asciiTheme="majorBidi" w:hAnsiTheme="majorBidi" w:cstheme="majorBidi"/>
          <w:sz w:val="24"/>
          <w:szCs w:val="24"/>
          <w:rtl/>
        </w:rPr>
      </w:pPr>
      <w:r w:rsidRPr="003E2348">
        <w:rPr>
          <w:rFonts w:asciiTheme="majorBidi" w:hAnsiTheme="majorBidi" w:cstheme="majorBidi"/>
          <w:b/>
          <w:bCs/>
          <w:sz w:val="52"/>
          <w:szCs w:val="52"/>
        </w:rPr>
        <w:t>Dataset: KFUPM-JRCAI/</w:t>
      </w:r>
      <w:proofErr w:type="spellStart"/>
      <w:r w:rsidRPr="003E2348">
        <w:rPr>
          <w:rFonts w:asciiTheme="majorBidi" w:hAnsiTheme="majorBidi" w:cstheme="majorBidi"/>
          <w:b/>
          <w:bCs/>
          <w:sz w:val="52"/>
          <w:szCs w:val="52"/>
        </w:rPr>
        <w:t>arabic</w:t>
      </w:r>
      <w:proofErr w:type="spellEnd"/>
      <w:r w:rsidRPr="003E2348">
        <w:rPr>
          <w:rFonts w:asciiTheme="majorBidi" w:hAnsiTheme="majorBidi" w:cstheme="majorBidi"/>
          <w:b/>
          <w:bCs/>
          <w:sz w:val="52"/>
          <w:szCs w:val="52"/>
        </w:rPr>
        <w:t>-generated-abstracts</w:t>
      </w:r>
    </w:p>
    <w:p w14:paraId="6A0B3217" w14:textId="77777777" w:rsidR="00391652" w:rsidRPr="003E2348" w:rsidRDefault="00391652" w:rsidP="00391652">
      <w:pPr>
        <w:spacing w:line="480" w:lineRule="auto"/>
        <w:jc w:val="center"/>
        <w:rPr>
          <w:rFonts w:asciiTheme="majorBidi" w:hAnsiTheme="majorBidi" w:cstheme="majorBidi"/>
          <w:b/>
          <w:bCs/>
          <w:sz w:val="36"/>
          <w:szCs w:val="36"/>
        </w:rPr>
      </w:pPr>
    </w:p>
    <w:p w14:paraId="4A8D94D7" w14:textId="77777777" w:rsidR="00391652" w:rsidRPr="003E2348" w:rsidRDefault="00391652" w:rsidP="00391652">
      <w:pPr>
        <w:spacing w:line="480" w:lineRule="auto"/>
        <w:jc w:val="center"/>
        <w:rPr>
          <w:rFonts w:asciiTheme="majorBidi" w:hAnsiTheme="majorBidi" w:cstheme="majorBidi"/>
          <w:b/>
          <w:bCs/>
          <w:sz w:val="28"/>
          <w:szCs w:val="28"/>
        </w:rPr>
      </w:pPr>
      <w:r w:rsidRPr="003E2348">
        <w:rPr>
          <w:rFonts w:asciiTheme="majorBidi" w:hAnsiTheme="majorBidi" w:cstheme="majorBidi"/>
          <w:b/>
          <w:bCs/>
          <w:sz w:val="28"/>
          <w:szCs w:val="28"/>
        </w:rPr>
        <w:t>Author: Areej Abdulaziz Alshamani</w:t>
      </w:r>
    </w:p>
    <w:p w14:paraId="3493D8F1" w14:textId="77777777" w:rsidR="00391652" w:rsidRPr="003E2348" w:rsidRDefault="00391652" w:rsidP="00391652">
      <w:pPr>
        <w:spacing w:line="480" w:lineRule="auto"/>
        <w:jc w:val="center"/>
        <w:rPr>
          <w:rFonts w:asciiTheme="majorBidi" w:hAnsiTheme="majorBidi" w:cstheme="majorBidi"/>
          <w:b/>
          <w:bCs/>
          <w:sz w:val="28"/>
          <w:szCs w:val="28"/>
        </w:rPr>
      </w:pPr>
      <w:r w:rsidRPr="003E2348">
        <w:rPr>
          <w:rFonts w:asciiTheme="majorBidi" w:hAnsiTheme="majorBidi" w:cstheme="majorBidi"/>
          <w:b/>
          <w:bCs/>
          <w:sz w:val="28"/>
          <w:szCs w:val="28"/>
        </w:rPr>
        <w:t>Institution: Taibah University</w:t>
      </w:r>
    </w:p>
    <w:p w14:paraId="51630A3E" w14:textId="77777777" w:rsidR="00391652" w:rsidRPr="003E2348" w:rsidRDefault="00391652" w:rsidP="00391652">
      <w:pPr>
        <w:spacing w:line="480" w:lineRule="auto"/>
        <w:jc w:val="center"/>
        <w:rPr>
          <w:rFonts w:asciiTheme="majorBidi" w:hAnsiTheme="majorBidi" w:cstheme="majorBidi"/>
          <w:b/>
          <w:bCs/>
          <w:sz w:val="28"/>
          <w:szCs w:val="28"/>
        </w:rPr>
      </w:pPr>
      <w:r w:rsidRPr="003E2348">
        <w:rPr>
          <w:rFonts w:asciiTheme="majorBidi" w:hAnsiTheme="majorBidi" w:cstheme="majorBidi"/>
          <w:b/>
          <w:bCs/>
          <w:sz w:val="28"/>
          <w:szCs w:val="28"/>
        </w:rPr>
        <w:t>MSIS-822 Advanced Data Analytic Techniques</w:t>
      </w:r>
    </w:p>
    <w:p w14:paraId="5769BD82" w14:textId="0E1D3DA6" w:rsidR="00391652" w:rsidRPr="003E2348" w:rsidRDefault="00391652" w:rsidP="00391652">
      <w:pPr>
        <w:spacing w:line="480" w:lineRule="auto"/>
        <w:jc w:val="center"/>
        <w:rPr>
          <w:rFonts w:asciiTheme="majorBidi" w:hAnsiTheme="majorBidi" w:cstheme="majorBidi"/>
          <w:b/>
          <w:bCs/>
          <w:sz w:val="28"/>
          <w:szCs w:val="28"/>
        </w:rPr>
      </w:pPr>
      <w:proofErr w:type="spellStart"/>
      <w:proofErr w:type="gramStart"/>
      <w:r w:rsidRPr="003E2348">
        <w:rPr>
          <w:rFonts w:asciiTheme="majorBidi" w:hAnsiTheme="majorBidi" w:cstheme="majorBidi"/>
          <w:b/>
          <w:bCs/>
          <w:sz w:val="28"/>
          <w:szCs w:val="28"/>
        </w:rPr>
        <w:t>Instructor:</w:t>
      </w:r>
      <w:r w:rsidRPr="003E2348">
        <w:rPr>
          <w:rFonts w:asciiTheme="majorBidi" w:hAnsiTheme="majorBidi" w:cstheme="majorBidi"/>
          <w:b/>
          <w:bCs/>
          <w:sz w:val="28"/>
          <w:szCs w:val="28"/>
        </w:rPr>
        <w:t>Mohammed</w:t>
      </w:r>
      <w:proofErr w:type="spellEnd"/>
      <w:proofErr w:type="gramEnd"/>
      <w:r w:rsidRPr="003E2348">
        <w:rPr>
          <w:rFonts w:asciiTheme="majorBidi" w:hAnsiTheme="majorBidi" w:cstheme="majorBidi"/>
          <w:b/>
          <w:bCs/>
          <w:sz w:val="28"/>
          <w:szCs w:val="28"/>
        </w:rPr>
        <w:t xml:space="preserve"> </w:t>
      </w:r>
      <w:proofErr w:type="spellStart"/>
      <w:r w:rsidRPr="003E2348">
        <w:rPr>
          <w:rFonts w:asciiTheme="majorBidi" w:hAnsiTheme="majorBidi" w:cstheme="majorBidi"/>
          <w:b/>
          <w:bCs/>
          <w:sz w:val="28"/>
          <w:szCs w:val="28"/>
        </w:rPr>
        <w:t>alsarem</w:t>
      </w:r>
      <w:proofErr w:type="spellEnd"/>
    </w:p>
    <w:p w14:paraId="0E980171" w14:textId="7CEAE69E" w:rsidR="00391652" w:rsidRPr="003E2348" w:rsidRDefault="00391652" w:rsidP="00391652">
      <w:pPr>
        <w:spacing w:line="480" w:lineRule="auto"/>
        <w:jc w:val="center"/>
        <w:rPr>
          <w:rFonts w:asciiTheme="majorBidi" w:hAnsiTheme="majorBidi" w:cstheme="majorBidi"/>
          <w:b/>
          <w:bCs/>
          <w:sz w:val="28"/>
          <w:szCs w:val="28"/>
        </w:rPr>
      </w:pPr>
      <w:r w:rsidRPr="003E2348">
        <w:rPr>
          <w:rFonts w:asciiTheme="majorBidi" w:hAnsiTheme="majorBidi" w:cstheme="majorBidi"/>
          <w:b/>
          <w:bCs/>
          <w:sz w:val="28"/>
          <w:szCs w:val="28"/>
        </w:rPr>
        <w:t>Date: 1</w:t>
      </w:r>
      <w:r w:rsidRPr="003E2348">
        <w:rPr>
          <w:rFonts w:asciiTheme="majorBidi" w:hAnsiTheme="majorBidi" w:cstheme="majorBidi"/>
          <w:b/>
          <w:bCs/>
          <w:sz w:val="28"/>
          <w:szCs w:val="28"/>
        </w:rPr>
        <w:t>4</w:t>
      </w:r>
      <w:r w:rsidRPr="003E2348">
        <w:rPr>
          <w:rFonts w:asciiTheme="majorBidi" w:hAnsiTheme="majorBidi" w:cstheme="majorBidi"/>
          <w:b/>
          <w:bCs/>
          <w:sz w:val="28"/>
          <w:szCs w:val="28"/>
        </w:rPr>
        <w:t xml:space="preserve"> Dec 2025</w:t>
      </w:r>
    </w:p>
    <w:p w14:paraId="5CB42BAD" w14:textId="77777777" w:rsidR="00974D44" w:rsidRPr="003E2348" w:rsidRDefault="00974D44" w:rsidP="00974D44">
      <w:pPr>
        <w:jc w:val="both"/>
        <w:rPr>
          <w:rFonts w:asciiTheme="majorBidi" w:hAnsiTheme="majorBidi" w:cstheme="majorBidi"/>
          <w:b/>
          <w:bCs/>
        </w:rPr>
      </w:pPr>
    </w:p>
    <w:p w14:paraId="06675424" w14:textId="5FA4DE3C" w:rsidR="00974D44" w:rsidRPr="00974D44" w:rsidRDefault="00974D44" w:rsidP="00974D44">
      <w:pPr>
        <w:jc w:val="both"/>
        <w:rPr>
          <w:rFonts w:asciiTheme="majorBidi" w:hAnsiTheme="majorBidi" w:cstheme="majorBidi"/>
          <w:sz w:val="24"/>
          <w:szCs w:val="24"/>
        </w:rPr>
      </w:pPr>
      <w:r w:rsidRPr="00974D44">
        <w:rPr>
          <w:rFonts w:asciiTheme="majorBidi" w:hAnsiTheme="majorBidi" w:cstheme="majorBidi"/>
          <w:b/>
          <w:bCs/>
          <w:sz w:val="24"/>
          <w:szCs w:val="24"/>
        </w:rPr>
        <w:lastRenderedPageBreak/>
        <w:t>Abstract</w:t>
      </w:r>
    </w:p>
    <w:p w14:paraId="4513AE16" w14:textId="77777777" w:rsidR="00974D44" w:rsidRPr="00974D44" w:rsidRDefault="00974D44" w:rsidP="00974D44">
      <w:pPr>
        <w:jc w:val="both"/>
        <w:rPr>
          <w:rFonts w:asciiTheme="majorBidi" w:hAnsiTheme="majorBidi" w:cstheme="majorBidi"/>
          <w:sz w:val="24"/>
          <w:szCs w:val="24"/>
        </w:rPr>
      </w:pPr>
      <w:r w:rsidRPr="00974D44">
        <w:rPr>
          <w:rFonts w:asciiTheme="majorBidi" w:hAnsiTheme="majorBidi" w:cstheme="majorBidi"/>
          <w:sz w:val="24"/>
          <w:szCs w:val="24"/>
        </w:rPr>
        <w:t xml:space="preserve">The rapid development of text generation technologies has led to difficulties in distinguishing between human-generated and AI-generated content. This challenge is particularly pronounced in Arabic due to its complex grammatical and morphological richness. This project aims to develop and evaluate multiple models for detecting AI-generated Arabic texts using a combination of linguistic feature engineering. These features are carefully extracted, including numeral-to-letter ratios, punctuation variations, adjective and grammatical construction frequency, and the Gini coefficient for word frequency distribution. The goal is to understand stylistic differences, and these models are used to train and evaluate various classifiers, including traditional machine learning models such as logistic regression, random forest, and </w:t>
      </w:r>
      <w:proofErr w:type="spellStart"/>
      <w:r w:rsidRPr="00974D44">
        <w:rPr>
          <w:rFonts w:asciiTheme="majorBidi" w:hAnsiTheme="majorBidi" w:cstheme="majorBidi"/>
          <w:sz w:val="24"/>
          <w:szCs w:val="24"/>
        </w:rPr>
        <w:t>XGBoost</w:t>
      </w:r>
      <w:proofErr w:type="spellEnd"/>
      <w:r w:rsidRPr="00974D44">
        <w:rPr>
          <w:rFonts w:asciiTheme="majorBidi" w:hAnsiTheme="majorBidi" w:cstheme="majorBidi"/>
          <w:sz w:val="24"/>
          <w:szCs w:val="24"/>
        </w:rPr>
        <w:t>, as well as the AraBert deep learning model. The results showed that the modified AraBert model outperformed the others, achieving significantly higher accuracy and an F1 score by extracting patterns more deeply. This highlights the importance of understanding the contextual language for detecting AI-generated texts.</w:t>
      </w:r>
    </w:p>
    <w:p w14:paraId="1F0A66FF" w14:textId="77777777" w:rsidR="00974D44" w:rsidRPr="00974D44" w:rsidRDefault="00974D44" w:rsidP="00974D44">
      <w:pPr>
        <w:jc w:val="both"/>
        <w:rPr>
          <w:rFonts w:asciiTheme="majorBidi" w:hAnsiTheme="majorBidi" w:cstheme="majorBidi"/>
          <w:sz w:val="24"/>
          <w:szCs w:val="24"/>
        </w:rPr>
      </w:pPr>
    </w:p>
    <w:p w14:paraId="6D1E18C7" w14:textId="5E0F1548" w:rsidR="00974D44" w:rsidRPr="003E2348" w:rsidRDefault="00974D44" w:rsidP="003E2348">
      <w:pPr>
        <w:pStyle w:val="ListParagraph"/>
        <w:numPr>
          <w:ilvl w:val="0"/>
          <w:numId w:val="7"/>
        </w:numPr>
        <w:jc w:val="both"/>
        <w:rPr>
          <w:rFonts w:asciiTheme="majorBidi" w:hAnsiTheme="majorBidi" w:cstheme="majorBidi"/>
          <w:sz w:val="24"/>
          <w:szCs w:val="24"/>
        </w:rPr>
      </w:pPr>
      <w:r w:rsidRPr="003E2348">
        <w:rPr>
          <w:rFonts w:asciiTheme="majorBidi" w:hAnsiTheme="majorBidi" w:cstheme="majorBidi"/>
          <w:b/>
          <w:bCs/>
          <w:sz w:val="24"/>
          <w:szCs w:val="24"/>
        </w:rPr>
        <w:t>Introduction</w:t>
      </w:r>
      <w:r w:rsidRPr="003E2348">
        <w:rPr>
          <w:rFonts w:asciiTheme="majorBidi" w:hAnsiTheme="majorBidi" w:cstheme="majorBidi"/>
          <w:sz w:val="24"/>
          <w:szCs w:val="24"/>
        </w:rPr>
        <w:t>:</w:t>
      </w:r>
    </w:p>
    <w:p w14:paraId="21191D20" w14:textId="71945D33" w:rsidR="00974D44" w:rsidRPr="00974D44" w:rsidRDefault="00974D44" w:rsidP="00974D44">
      <w:pPr>
        <w:jc w:val="both"/>
        <w:rPr>
          <w:rFonts w:asciiTheme="majorBidi" w:hAnsiTheme="majorBidi" w:cstheme="majorBidi"/>
          <w:sz w:val="24"/>
          <w:szCs w:val="24"/>
        </w:rPr>
      </w:pPr>
      <w:r w:rsidRPr="00974D44">
        <w:rPr>
          <w:rFonts w:asciiTheme="majorBidi" w:hAnsiTheme="majorBidi" w:cstheme="majorBidi"/>
          <w:sz w:val="24"/>
          <w:szCs w:val="24"/>
        </w:rPr>
        <w:t>The widespread adoption of large language models has revolutionized content creation, enabling the generation of seamless texts and their use in academic writing, journalism, and all social media platforms. This raises concerns about academic integrity, the spread of misinformation, content credibility, and plagiarism. Given the limited research and linguistic resources for Arabic compared to English, this presents a significant research challenge.</w:t>
      </w:r>
    </w:p>
    <w:p w14:paraId="353B2A0A" w14:textId="63C86962" w:rsidR="00974D44" w:rsidRPr="00974D44" w:rsidRDefault="00974D44" w:rsidP="00974D44">
      <w:pPr>
        <w:jc w:val="both"/>
        <w:rPr>
          <w:rFonts w:asciiTheme="majorBidi" w:hAnsiTheme="majorBidi" w:cstheme="majorBidi"/>
          <w:sz w:val="24"/>
          <w:szCs w:val="24"/>
        </w:rPr>
      </w:pPr>
      <w:r w:rsidRPr="00974D44">
        <w:rPr>
          <w:rFonts w:asciiTheme="majorBidi" w:hAnsiTheme="majorBidi" w:cstheme="majorBidi"/>
          <w:sz w:val="24"/>
          <w:szCs w:val="24"/>
        </w:rPr>
        <w:t>The motivation behind this project is to develop a comprehensive, efficient, and reliable project for detecting AI-generated Arabic texts using a wide range of engineering features and advanced machine learning techniques. The underlying goal is to bridge this gap by improving an Arabic language model based on the accurate identification of patterns that distinguish content written by humans or AI.</w:t>
      </w:r>
    </w:p>
    <w:p w14:paraId="39C88777" w14:textId="77777777" w:rsidR="00974D44" w:rsidRPr="00974D44" w:rsidRDefault="00974D44" w:rsidP="00974D44">
      <w:pPr>
        <w:jc w:val="both"/>
        <w:rPr>
          <w:rFonts w:asciiTheme="majorBidi" w:hAnsiTheme="majorBidi" w:cstheme="majorBidi"/>
          <w:sz w:val="24"/>
          <w:szCs w:val="24"/>
        </w:rPr>
      </w:pPr>
      <w:r w:rsidRPr="00974D44">
        <w:rPr>
          <w:rFonts w:asciiTheme="majorBidi" w:hAnsiTheme="majorBidi" w:cstheme="majorBidi"/>
          <w:sz w:val="24"/>
          <w:szCs w:val="24"/>
        </w:rPr>
        <w:t>The main objectives of this project are to design a structured pipeline encompassing data processing, feature extraction, data segmentation, model evaluation, and the identification of the most effective model. The project aims to provide insights and representations that support the effectiveness of linguistic features in training large language models.</w:t>
      </w:r>
    </w:p>
    <w:p w14:paraId="27F58313" w14:textId="77777777" w:rsidR="00974D44" w:rsidRPr="00974D44" w:rsidRDefault="00974D44" w:rsidP="00974D44">
      <w:pPr>
        <w:jc w:val="both"/>
        <w:rPr>
          <w:rFonts w:asciiTheme="majorBidi" w:hAnsiTheme="majorBidi" w:cstheme="majorBidi"/>
          <w:sz w:val="24"/>
          <w:szCs w:val="24"/>
        </w:rPr>
      </w:pPr>
    </w:p>
    <w:p w14:paraId="10D6F802" w14:textId="09E1E18A" w:rsidR="00974D44" w:rsidRPr="003E2348" w:rsidRDefault="00974D44" w:rsidP="003E2348">
      <w:pPr>
        <w:pStyle w:val="ListParagraph"/>
        <w:numPr>
          <w:ilvl w:val="0"/>
          <w:numId w:val="7"/>
        </w:numPr>
        <w:jc w:val="both"/>
        <w:rPr>
          <w:rFonts w:asciiTheme="majorBidi" w:hAnsiTheme="majorBidi" w:cstheme="majorBidi"/>
          <w:sz w:val="24"/>
          <w:szCs w:val="24"/>
        </w:rPr>
      </w:pPr>
      <w:r w:rsidRPr="003E2348">
        <w:rPr>
          <w:rFonts w:asciiTheme="majorBidi" w:hAnsiTheme="majorBidi" w:cstheme="majorBidi"/>
          <w:b/>
          <w:bCs/>
          <w:sz w:val="24"/>
          <w:szCs w:val="24"/>
        </w:rPr>
        <w:t>Related Work</w:t>
      </w:r>
    </w:p>
    <w:p w14:paraId="5385EADD" w14:textId="474D3049" w:rsidR="00974D44" w:rsidRPr="00974D44" w:rsidRDefault="00974D44" w:rsidP="00974D44">
      <w:pPr>
        <w:jc w:val="both"/>
        <w:rPr>
          <w:rFonts w:asciiTheme="majorBidi" w:hAnsiTheme="majorBidi" w:cstheme="majorBidi"/>
          <w:sz w:val="24"/>
          <w:szCs w:val="24"/>
        </w:rPr>
      </w:pPr>
      <w:r w:rsidRPr="00974D44">
        <w:rPr>
          <w:rFonts w:asciiTheme="majorBidi" w:hAnsiTheme="majorBidi" w:cstheme="majorBidi"/>
          <w:sz w:val="24"/>
          <w:szCs w:val="24"/>
        </w:rPr>
        <w:t>Previous research in AI-generated text detection has focused on identifying linguistic and statistical differences to differentiate between human-generated and AI-generated content. Based on current studies, these approaches can be categorized as feature-based and transformational models that support deep learning (Gehrmann et al., 2019; Ippolito et al., 2020).</w:t>
      </w:r>
    </w:p>
    <w:p w14:paraId="5516D3D3" w14:textId="0790F631" w:rsidR="00974D44" w:rsidRPr="00974D44" w:rsidRDefault="00974D44" w:rsidP="00974D44">
      <w:pPr>
        <w:jc w:val="both"/>
        <w:rPr>
          <w:rFonts w:asciiTheme="majorBidi" w:hAnsiTheme="majorBidi" w:cstheme="majorBidi"/>
          <w:sz w:val="24"/>
          <w:szCs w:val="24"/>
        </w:rPr>
      </w:pPr>
      <w:r w:rsidRPr="00974D44">
        <w:rPr>
          <w:rFonts w:asciiTheme="majorBidi" w:hAnsiTheme="majorBidi" w:cstheme="majorBidi"/>
          <w:sz w:val="24"/>
          <w:szCs w:val="24"/>
        </w:rPr>
        <w:t xml:space="preserve">The current trend is towards deep learning due to the emergence of powerful </w:t>
      </w:r>
      <w:proofErr w:type="spellStart"/>
      <w:r w:rsidRPr="00974D44">
        <w:rPr>
          <w:rFonts w:asciiTheme="majorBidi" w:hAnsiTheme="majorBidi" w:cstheme="majorBidi"/>
          <w:sz w:val="24"/>
          <w:szCs w:val="24"/>
        </w:rPr>
        <w:t>transformal</w:t>
      </w:r>
      <w:proofErr w:type="spellEnd"/>
      <w:r w:rsidRPr="00974D44">
        <w:rPr>
          <w:rFonts w:asciiTheme="majorBidi" w:hAnsiTheme="majorBidi" w:cstheme="majorBidi"/>
          <w:sz w:val="24"/>
          <w:szCs w:val="24"/>
        </w:rPr>
        <w:t xml:space="preserve"> models like BERT. These models have contributed to significant improvements in text classification because of their ability to grasp contextual semantics to detect differences by identifying subtle patterns (Ippolito et al., 2020; Mitchell et al., 2023). While they achieve high accuracy, they require substantial computational resources. In the field of Arabic, a </w:t>
      </w:r>
      <w:proofErr w:type="spellStart"/>
      <w:r w:rsidRPr="00974D44">
        <w:rPr>
          <w:rFonts w:asciiTheme="majorBidi" w:hAnsiTheme="majorBidi" w:cstheme="majorBidi"/>
          <w:sz w:val="24"/>
          <w:szCs w:val="24"/>
        </w:rPr>
        <w:t>transformal</w:t>
      </w:r>
      <w:proofErr w:type="spellEnd"/>
      <w:r w:rsidRPr="00974D44">
        <w:rPr>
          <w:rFonts w:asciiTheme="majorBidi" w:hAnsiTheme="majorBidi" w:cstheme="majorBidi"/>
          <w:sz w:val="24"/>
          <w:szCs w:val="24"/>
        </w:rPr>
        <w:t xml:space="preserve"> model like AraBert has been developed that </w:t>
      </w:r>
      <w:r w:rsidR="006859D1" w:rsidRPr="003E2348">
        <w:rPr>
          <w:rFonts w:asciiTheme="majorBidi" w:hAnsiTheme="majorBidi" w:cstheme="majorBidi"/>
          <w:sz w:val="24"/>
          <w:szCs w:val="24"/>
        </w:rPr>
        <w:t>considers</w:t>
      </w:r>
      <w:r w:rsidRPr="00974D44">
        <w:rPr>
          <w:rFonts w:asciiTheme="majorBidi" w:hAnsiTheme="majorBidi" w:cstheme="majorBidi"/>
          <w:sz w:val="24"/>
          <w:szCs w:val="24"/>
        </w:rPr>
        <w:t xml:space="preserve"> its unique linguistic characteristics and is designed to handle linguistic complexity (Antoun et al., 2020). It has demonstrated strong performance in natural language processing, but it needs precise tuning to achieve its objectives.</w:t>
      </w:r>
    </w:p>
    <w:p w14:paraId="7A9052F6" w14:textId="0DCBA89F" w:rsidR="00CA108C" w:rsidRPr="006859D1" w:rsidRDefault="00974D44" w:rsidP="00CA108C">
      <w:pPr>
        <w:jc w:val="both"/>
        <w:rPr>
          <w:rFonts w:asciiTheme="majorBidi" w:hAnsiTheme="majorBidi" w:cstheme="majorBidi"/>
          <w:sz w:val="24"/>
          <w:szCs w:val="24"/>
        </w:rPr>
      </w:pPr>
      <w:r w:rsidRPr="00974D44">
        <w:rPr>
          <w:rFonts w:asciiTheme="majorBidi" w:hAnsiTheme="majorBidi" w:cstheme="majorBidi"/>
          <w:sz w:val="24"/>
          <w:szCs w:val="24"/>
        </w:rPr>
        <w:t xml:space="preserve">In general, many current studies indicate that </w:t>
      </w:r>
      <w:proofErr w:type="spellStart"/>
      <w:r w:rsidRPr="00974D44">
        <w:rPr>
          <w:rFonts w:asciiTheme="majorBidi" w:hAnsiTheme="majorBidi" w:cstheme="majorBidi"/>
          <w:sz w:val="24"/>
          <w:szCs w:val="24"/>
        </w:rPr>
        <w:t>transformal</w:t>
      </w:r>
      <w:proofErr w:type="spellEnd"/>
      <w:r w:rsidRPr="00974D44">
        <w:rPr>
          <w:rFonts w:asciiTheme="majorBidi" w:hAnsiTheme="majorBidi" w:cstheme="majorBidi"/>
          <w:sz w:val="24"/>
          <w:szCs w:val="24"/>
        </w:rPr>
        <w:t xml:space="preserve">-based models outperform traditional feature-based methods in text detection (Gehrmann et al., 2019; Mitchell et al., 2023). However, traditional models still retain their value due to their ease of interpretation and lower computational cost. In this context, this report </w:t>
      </w:r>
      <w:r w:rsidRPr="00974D44">
        <w:rPr>
          <w:rFonts w:asciiTheme="majorBidi" w:hAnsiTheme="majorBidi" w:cstheme="majorBidi"/>
          <w:sz w:val="24"/>
          <w:szCs w:val="24"/>
        </w:rPr>
        <w:lastRenderedPageBreak/>
        <w:t xml:space="preserve">demonstrates the effectiveness of the results by comparing traditional machine learning models (Random Forest, </w:t>
      </w:r>
      <w:proofErr w:type="spellStart"/>
      <w:r w:rsidRPr="00974D44">
        <w:rPr>
          <w:rFonts w:asciiTheme="majorBidi" w:hAnsiTheme="majorBidi" w:cstheme="majorBidi"/>
          <w:sz w:val="24"/>
          <w:szCs w:val="24"/>
        </w:rPr>
        <w:t>XGBoost</w:t>
      </w:r>
      <w:proofErr w:type="spellEnd"/>
      <w:r w:rsidRPr="00974D44">
        <w:rPr>
          <w:rFonts w:asciiTheme="majorBidi" w:hAnsiTheme="majorBidi" w:cstheme="majorBidi"/>
          <w:sz w:val="24"/>
          <w:szCs w:val="24"/>
        </w:rPr>
        <w:t>) with the deep learning model (AraBert).</w:t>
      </w:r>
    </w:p>
    <w:p w14:paraId="4855C731" w14:textId="7C443AC9" w:rsidR="006859D1" w:rsidRPr="003E2348" w:rsidRDefault="006859D1" w:rsidP="003E2348">
      <w:pPr>
        <w:pStyle w:val="ListParagraph"/>
        <w:numPr>
          <w:ilvl w:val="0"/>
          <w:numId w:val="7"/>
        </w:numPr>
        <w:jc w:val="both"/>
        <w:rPr>
          <w:rFonts w:asciiTheme="majorBidi" w:hAnsiTheme="majorBidi" w:cstheme="majorBidi"/>
          <w:sz w:val="24"/>
          <w:szCs w:val="24"/>
        </w:rPr>
      </w:pPr>
      <w:r w:rsidRPr="003E2348">
        <w:rPr>
          <w:rFonts w:asciiTheme="majorBidi" w:hAnsiTheme="majorBidi" w:cstheme="majorBidi"/>
          <w:b/>
          <w:bCs/>
          <w:sz w:val="24"/>
          <w:szCs w:val="24"/>
        </w:rPr>
        <w:t>Dataset Description</w:t>
      </w:r>
    </w:p>
    <w:p w14:paraId="1DC76F01" w14:textId="75C1AB24" w:rsidR="006859D1" w:rsidRPr="003E2348" w:rsidRDefault="006859D1" w:rsidP="006859D1">
      <w:pPr>
        <w:pStyle w:val="ListParagraph"/>
        <w:numPr>
          <w:ilvl w:val="0"/>
          <w:numId w:val="6"/>
        </w:numPr>
        <w:jc w:val="both"/>
        <w:rPr>
          <w:rFonts w:asciiTheme="majorBidi" w:hAnsiTheme="majorBidi" w:cstheme="majorBidi"/>
          <w:b/>
          <w:bCs/>
          <w:sz w:val="24"/>
          <w:szCs w:val="24"/>
        </w:rPr>
      </w:pPr>
      <w:r w:rsidRPr="003E2348">
        <w:rPr>
          <w:rFonts w:asciiTheme="majorBidi" w:hAnsiTheme="majorBidi" w:cstheme="majorBidi"/>
          <w:b/>
          <w:bCs/>
          <w:sz w:val="24"/>
          <w:szCs w:val="24"/>
        </w:rPr>
        <w:t>Source:</w:t>
      </w:r>
    </w:p>
    <w:p w14:paraId="4AC7358A" w14:textId="021CE908" w:rsidR="006859D1" w:rsidRPr="006859D1" w:rsidRDefault="006859D1" w:rsidP="006859D1">
      <w:pPr>
        <w:jc w:val="both"/>
        <w:rPr>
          <w:rFonts w:asciiTheme="majorBidi" w:hAnsiTheme="majorBidi" w:cstheme="majorBidi"/>
          <w:sz w:val="24"/>
          <w:szCs w:val="24"/>
        </w:rPr>
      </w:pPr>
      <w:r w:rsidRPr="006859D1">
        <w:rPr>
          <w:rFonts w:asciiTheme="majorBidi" w:hAnsiTheme="majorBidi" w:cstheme="majorBidi"/>
          <w:sz w:val="24"/>
          <w:szCs w:val="24"/>
        </w:rPr>
        <w:t xml:space="preserve">The dataset used in this study is the KFUPM-JRCAI Arabic Generated Abstracts dataset, obtained from the </w:t>
      </w:r>
      <w:proofErr w:type="spellStart"/>
      <w:r w:rsidRPr="006859D1">
        <w:rPr>
          <w:rFonts w:asciiTheme="majorBidi" w:hAnsiTheme="majorBidi" w:cstheme="majorBidi"/>
          <w:sz w:val="24"/>
          <w:szCs w:val="24"/>
        </w:rPr>
        <w:t>HuggingFace</w:t>
      </w:r>
      <w:proofErr w:type="spellEnd"/>
      <w:r w:rsidRPr="006859D1">
        <w:rPr>
          <w:rFonts w:asciiTheme="majorBidi" w:hAnsiTheme="majorBidi" w:cstheme="majorBidi"/>
          <w:sz w:val="24"/>
          <w:szCs w:val="24"/>
        </w:rPr>
        <w:t xml:space="preserve"> repository. It contains Arabic academic abstracts written by humans and AI-generated versions produced by multiple large language models.</w:t>
      </w:r>
    </w:p>
    <w:p w14:paraId="575DC5E6" w14:textId="2E5C7CFD" w:rsidR="006859D1" w:rsidRPr="003E2348" w:rsidRDefault="006859D1" w:rsidP="006859D1">
      <w:pPr>
        <w:pStyle w:val="ListParagraph"/>
        <w:numPr>
          <w:ilvl w:val="0"/>
          <w:numId w:val="6"/>
        </w:numPr>
        <w:jc w:val="both"/>
        <w:rPr>
          <w:rFonts w:asciiTheme="majorBidi" w:hAnsiTheme="majorBidi" w:cstheme="majorBidi"/>
          <w:b/>
          <w:bCs/>
          <w:sz w:val="24"/>
          <w:szCs w:val="24"/>
        </w:rPr>
      </w:pPr>
      <w:r w:rsidRPr="003E2348">
        <w:rPr>
          <w:rFonts w:asciiTheme="majorBidi" w:hAnsiTheme="majorBidi" w:cstheme="majorBidi"/>
          <w:b/>
          <w:bCs/>
          <w:sz w:val="24"/>
          <w:szCs w:val="24"/>
        </w:rPr>
        <w:t>Size:</w:t>
      </w:r>
    </w:p>
    <w:p w14:paraId="515737DC" w14:textId="7372E984" w:rsidR="006859D1" w:rsidRPr="006859D1" w:rsidRDefault="006859D1" w:rsidP="006859D1">
      <w:pPr>
        <w:jc w:val="both"/>
        <w:rPr>
          <w:rFonts w:asciiTheme="majorBidi" w:hAnsiTheme="majorBidi" w:cstheme="majorBidi"/>
          <w:sz w:val="24"/>
          <w:szCs w:val="24"/>
        </w:rPr>
      </w:pPr>
      <w:r w:rsidRPr="006859D1">
        <w:rPr>
          <w:rFonts w:asciiTheme="majorBidi" w:hAnsiTheme="majorBidi" w:cstheme="majorBidi"/>
          <w:sz w:val="24"/>
          <w:szCs w:val="24"/>
        </w:rPr>
        <w:t>The dataset consists of 8,388 samples collected from three generation methods</w:t>
      </w:r>
      <w:r w:rsidRPr="006859D1">
        <w:rPr>
          <w:rFonts w:asciiTheme="majorBidi" w:hAnsiTheme="majorBidi" w:cstheme="majorBidi"/>
          <w:b/>
          <w:bCs/>
          <w:sz w:val="24"/>
          <w:szCs w:val="24"/>
        </w:rPr>
        <w:t xml:space="preserve">: </w:t>
      </w:r>
      <w:proofErr w:type="spellStart"/>
      <w:r w:rsidRPr="006859D1">
        <w:rPr>
          <w:rFonts w:asciiTheme="majorBidi" w:hAnsiTheme="majorBidi" w:cstheme="majorBidi"/>
          <w:b/>
          <w:bCs/>
          <w:sz w:val="24"/>
          <w:szCs w:val="24"/>
        </w:rPr>
        <w:t>by_polishing</w:t>
      </w:r>
      <w:proofErr w:type="spellEnd"/>
      <w:r w:rsidRPr="006859D1">
        <w:rPr>
          <w:rFonts w:asciiTheme="majorBidi" w:hAnsiTheme="majorBidi" w:cstheme="majorBidi"/>
          <w:sz w:val="24"/>
          <w:szCs w:val="24"/>
        </w:rPr>
        <w:t xml:space="preserve">, </w:t>
      </w:r>
      <w:proofErr w:type="spellStart"/>
      <w:r w:rsidRPr="006859D1">
        <w:rPr>
          <w:rFonts w:asciiTheme="majorBidi" w:hAnsiTheme="majorBidi" w:cstheme="majorBidi"/>
          <w:b/>
          <w:bCs/>
          <w:sz w:val="24"/>
          <w:szCs w:val="24"/>
        </w:rPr>
        <w:t>from_title</w:t>
      </w:r>
      <w:proofErr w:type="spellEnd"/>
      <w:r w:rsidRPr="006859D1">
        <w:rPr>
          <w:rFonts w:asciiTheme="majorBidi" w:hAnsiTheme="majorBidi" w:cstheme="majorBidi"/>
          <w:sz w:val="24"/>
          <w:szCs w:val="24"/>
        </w:rPr>
        <w:t xml:space="preserve">, and </w:t>
      </w:r>
      <w:proofErr w:type="spellStart"/>
      <w:r w:rsidRPr="006859D1">
        <w:rPr>
          <w:rFonts w:asciiTheme="majorBidi" w:hAnsiTheme="majorBidi" w:cstheme="majorBidi"/>
          <w:b/>
          <w:bCs/>
          <w:sz w:val="24"/>
          <w:szCs w:val="24"/>
        </w:rPr>
        <w:t>from_title_and_content</w:t>
      </w:r>
      <w:proofErr w:type="spellEnd"/>
      <w:r w:rsidRPr="006859D1">
        <w:rPr>
          <w:rFonts w:asciiTheme="majorBidi" w:hAnsiTheme="majorBidi" w:cstheme="majorBidi"/>
          <w:sz w:val="24"/>
          <w:szCs w:val="24"/>
        </w:rPr>
        <w:t>.</w:t>
      </w:r>
    </w:p>
    <w:p w14:paraId="1A06D827" w14:textId="210A99AC" w:rsidR="006859D1" w:rsidRPr="003E2348" w:rsidRDefault="006859D1" w:rsidP="006859D1">
      <w:pPr>
        <w:pStyle w:val="ListParagraph"/>
        <w:numPr>
          <w:ilvl w:val="0"/>
          <w:numId w:val="6"/>
        </w:numPr>
        <w:jc w:val="both"/>
        <w:rPr>
          <w:rFonts w:asciiTheme="majorBidi" w:hAnsiTheme="majorBidi" w:cstheme="majorBidi"/>
          <w:b/>
          <w:bCs/>
          <w:sz w:val="24"/>
          <w:szCs w:val="24"/>
        </w:rPr>
      </w:pPr>
      <w:r w:rsidRPr="003E2348">
        <w:rPr>
          <w:rFonts w:asciiTheme="majorBidi" w:hAnsiTheme="majorBidi" w:cstheme="majorBidi"/>
          <w:b/>
          <w:bCs/>
          <w:sz w:val="24"/>
          <w:szCs w:val="24"/>
        </w:rPr>
        <w:t>Class Distribution:</w:t>
      </w:r>
    </w:p>
    <w:p w14:paraId="139F12DB" w14:textId="28EE3C33" w:rsidR="006859D1" w:rsidRPr="003E2348" w:rsidRDefault="006859D1" w:rsidP="006859D1">
      <w:pPr>
        <w:jc w:val="both"/>
        <w:rPr>
          <w:rFonts w:asciiTheme="majorBidi" w:hAnsiTheme="majorBidi" w:cstheme="majorBidi"/>
          <w:sz w:val="24"/>
          <w:szCs w:val="24"/>
        </w:rPr>
      </w:pPr>
      <w:r w:rsidRPr="006859D1">
        <w:rPr>
          <w:rFonts w:asciiTheme="majorBidi" w:hAnsiTheme="majorBidi" w:cstheme="majorBidi"/>
          <w:sz w:val="24"/>
          <w:szCs w:val="24"/>
        </w:rPr>
        <w:t xml:space="preserve">Explicit labels are not provided in the original dataset. Therefore, class labels were constructed during preprocessing, where human-written abstracts were </w:t>
      </w:r>
      <w:r w:rsidRPr="003E2348">
        <w:rPr>
          <w:rFonts w:asciiTheme="majorBidi" w:hAnsiTheme="majorBidi" w:cstheme="majorBidi"/>
          <w:sz w:val="24"/>
          <w:szCs w:val="24"/>
        </w:rPr>
        <w:t>labelled</w:t>
      </w:r>
      <w:r w:rsidRPr="006859D1">
        <w:rPr>
          <w:rFonts w:asciiTheme="majorBidi" w:hAnsiTheme="majorBidi" w:cstheme="majorBidi"/>
          <w:sz w:val="24"/>
          <w:szCs w:val="24"/>
        </w:rPr>
        <w:t xml:space="preserve"> as 0 and AI-generated abstracts were </w:t>
      </w:r>
      <w:r w:rsidRPr="003E2348">
        <w:rPr>
          <w:rFonts w:asciiTheme="majorBidi" w:hAnsiTheme="majorBidi" w:cstheme="majorBidi"/>
          <w:sz w:val="24"/>
          <w:szCs w:val="24"/>
        </w:rPr>
        <w:t>labelled</w:t>
      </w:r>
      <w:r w:rsidRPr="006859D1">
        <w:rPr>
          <w:rFonts w:asciiTheme="majorBidi" w:hAnsiTheme="majorBidi" w:cstheme="majorBidi"/>
          <w:sz w:val="24"/>
          <w:szCs w:val="24"/>
        </w:rPr>
        <w:t xml:space="preserve"> as 1. The final dataset provides a balanced comparison between the two classes.</w:t>
      </w:r>
    </w:p>
    <w:p w14:paraId="34A027A7" w14:textId="1F7A15B1" w:rsidR="006859D1" w:rsidRPr="006859D1" w:rsidRDefault="006859D1" w:rsidP="00CA108C">
      <w:pPr>
        <w:jc w:val="center"/>
        <w:rPr>
          <w:rFonts w:asciiTheme="majorBidi" w:hAnsiTheme="majorBidi" w:cstheme="majorBidi"/>
          <w:sz w:val="24"/>
          <w:szCs w:val="24"/>
        </w:rPr>
      </w:pPr>
      <w:r w:rsidRPr="003E2348">
        <w:rPr>
          <w:rFonts w:asciiTheme="majorBidi" w:hAnsiTheme="majorBidi" w:cstheme="majorBidi"/>
          <w:noProof/>
          <w:color w:val="000000"/>
          <w:sz w:val="24"/>
          <w:szCs w:val="24"/>
          <w:bdr w:val="none" w:sz="0" w:space="0" w:color="auto" w:frame="1"/>
        </w:rPr>
        <w:drawing>
          <wp:inline distT="0" distB="0" distL="0" distR="0" wp14:anchorId="636CE7B3" wp14:editId="006E6D4C">
            <wp:extent cx="3383117" cy="2194560"/>
            <wp:effectExtent l="0" t="0" r="8255" b="0"/>
            <wp:docPr id="6131014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9">
                      <a:extLst>
                        <a:ext uri="{28A0092B-C50C-407E-A947-70E740481C1C}">
                          <a14:useLocalDpi xmlns:a14="http://schemas.microsoft.com/office/drawing/2010/main" val="0"/>
                        </a:ext>
                      </a:extLst>
                    </a:blip>
                    <a:srcRect b="2511"/>
                    <a:stretch>
                      <a:fillRect/>
                    </a:stretch>
                  </pic:blipFill>
                  <pic:spPr bwMode="auto">
                    <a:xfrm>
                      <a:off x="0" y="0"/>
                      <a:ext cx="3407112" cy="2210125"/>
                    </a:xfrm>
                    <a:prstGeom prst="rect">
                      <a:avLst/>
                    </a:prstGeom>
                    <a:noFill/>
                    <a:ln>
                      <a:noFill/>
                    </a:ln>
                    <a:extLst>
                      <a:ext uri="{53640926-AAD7-44D8-BBD7-CCE9431645EC}">
                        <a14:shadowObscured xmlns:a14="http://schemas.microsoft.com/office/drawing/2010/main"/>
                      </a:ext>
                    </a:extLst>
                  </pic:spPr>
                </pic:pic>
              </a:graphicData>
            </a:graphic>
          </wp:inline>
        </w:drawing>
      </w:r>
    </w:p>
    <w:p w14:paraId="51918F8E" w14:textId="09C42C29" w:rsidR="006859D1" w:rsidRPr="006859D1" w:rsidRDefault="006859D1" w:rsidP="00CA108C">
      <w:pPr>
        <w:jc w:val="center"/>
        <w:rPr>
          <w:rFonts w:asciiTheme="majorBidi" w:hAnsiTheme="majorBidi" w:cstheme="majorBidi"/>
          <w:sz w:val="24"/>
          <w:szCs w:val="24"/>
        </w:rPr>
      </w:pPr>
      <w:r w:rsidRPr="003E2348">
        <w:rPr>
          <w:rFonts w:asciiTheme="majorBidi" w:hAnsiTheme="majorBidi" w:cstheme="majorBidi"/>
          <w:sz w:val="24"/>
          <w:szCs w:val="24"/>
        </w:rPr>
        <w:t>Figure 1: Class distribution of human-written and AI</w:t>
      </w:r>
    </w:p>
    <w:p w14:paraId="0650323C" w14:textId="76C51436" w:rsidR="006859D1" w:rsidRPr="003E2348" w:rsidRDefault="006859D1" w:rsidP="006859D1">
      <w:pPr>
        <w:pStyle w:val="ListParagraph"/>
        <w:numPr>
          <w:ilvl w:val="0"/>
          <w:numId w:val="6"/>
        </w:numPr>
        <w:jc w:val="both"/>
        <w:rPr>
          <w:rFonts w:asciiTheme="majorBidi" w:hAnsiTheme="majorBidi" w:cstheme="majorBidi"/>
          <w:b/>
          <w:bCs/>
          <w:sz w:val="24"/>
          <w:szCs w:val="24"/>
        </w:rPr>
      </w:pPr>
      <w:r w:rsidRPr="003E2348">
        <w:rPr>
          <w:rFonts w:asciiTheme="majorBidi" w:hAnsiTheme="majorBidi" w:cstheme="majorBidi"/>
          <w:b/>
          <w:bCs/>
          <w:sz w:val="24"/>
          <w:szCs w:val="24"/>
        </w:rPr>
        <w:t>Sample Samples:</w:t>
      </w:r>
    </w:p>
    <w:p w14:paraId="4DA3CEFC" w14:textId="77777777" w:rsidR="006859D1" w:rsidRPr="003E2348" w:rsidRDefault="006859D1" w:rsidP="006859D1">
      <w:pPr>
        <w:jc w:val="both"/>
        <w:rPr>
          <w:rFonts w:asciiTheme="majorBidi" w:hAnsiTheme="majorBidi" w:cstheme="majorBidi"/>
          <w:sz w:val="24"/>
          <w:szCs w:val="24"/>
        </w:rPr>
      </w:pPr>
      <w:r w:rsidRPr="006859D1">
        <w:rPr>
          <w:rFonts w:asciiTheme="majorBidi" w:hAnsiTheme="majorBidi" w:cstheme="majorBidi"/>
          <w:sz w:val="24"/>
          <w:szCs w:val="24"/>
        </w:rPr>
        <w:t>To illustrate the dataset content, random samples were inspected. Human-written abstracts exhibit formal academic structure and coherent argumentation, while AI-generated abstracts closely resemble human writing in structure and length, making manual distinction challenging.</w:t>
      </w:r>
    </w:p>
    <w:p w14:paraId="4C30CBBA" w14:textId="2A05844D" w:rsidR="00DE7FA1" w:rsidRPr="003E2348" w:rsidRDefault="00DE7FA1" w:rsidP="006859D1">
      <w:pPr>
        <w:jc w:val="both"/>
        <w:rPr>
          <w:rFonts w:asciiTheme="majorBidi" w:hAnsiTheme="majorBidi" w:cstheme="majorBidi"/>
          <w:sz w:val="24"/>
          <w:szCs w:val="24"/>
        </w:rPr>
      </w:pPr>
      <w:r w:rsidRPr="003E2348">
        <w:rPr>
          <w:rFonts w:asciiTheme="majorBidi" w:hAnsiTheme="majorBidi" w:cstheme="majorBidi"/>
          <w:noProof/>
          <w:color w:val="000000"/>
          <w:sz w:val="24"/>
          <w:szCs w:val="24"/>
          <w:bdr w:val="none" w:sz="0" w:space="0" w:color="auto" w:frame="1"/>
        </w:rPr>
        <w:drawing>
          <wp:inline distT="0" distB="0" distL="0" distR="0" wp14:anchorId="2DECFEC5" wp14:editId="3593C0E7">
            <wp:extent cx="6533423" cy="1097280"/>
            <wp:effectExtent l="0" t="0" r="1270" b="7620"/>
            <wp:docPr id="927624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80027" cy="1105107"/>
                    </a:xfrm>
                    <a:prstGeom prst="rect">
                      <a:avLst/>
                    </a:prstGeom>
                    <a:noFill/>
                    <a:ln>
                      <a:noFill/>
                    </a:ln>
                  </pic:spPr>
                </pic:pic>
              </a:graphicData>
            </a:graphic>
          </wp:inline>
        </w:drawing>
      </w:r>
    </w:p>
    <w:p w14:paraId="1B9AB601" w14:textId="4169C797" w:rsidR="00CA108C" w:rsidRPr="003E2348" w:rsidRDefault="00DE7FA1" w:rsidP="00DE7FA1">
      <w:pPr>
        <w:jc w:val="center"/>
        <w:rPr>
          <w:rFonts w:asciiTheme="majorBidi" w:hAnsiTheme="majorBidi" w:cstheme="majorBidi"/>
          <w:sz w:val="24"/>
          <w:szCs w:val="24"/>
        </w:rPr>
      </w:pPr>
      <w:r w:rsidRPr="003E2348">
        <w:rPr>
          <w:rFonts w:asciiTheme="majorBidi" w:hAnsiTheme="majorBidi" w:cstheme="majorBidi"/>
          <w:sz w:val="24"/>
          <w:szCs w:val="24"/>
        </w:rPr>
        <w:t xml:space="preserve">Figure2: </w:t>
      </w:r>
      <w:r w:rsidRPr="003E2348">
        <w:rPr>
          <w:rFonts w:asciiTheme="majorBidi" w:hAnsiTheme="majorBidi" w:cstheme="majorBidi"/>
          <w:sz w:val="24"/>
          <w:szCs w:val="24"/>
        </w:rPr>
        <w:t>shows example samples from both human-written and AI-generated abstracts.</w:t>
      </w:r>
    </w:p>
    <w:p w14:paraId="71BC4296" w14:textId="4F639263" w:rsidR="00CA108C" w:rsidRPr="003E2348" w:rsidRDefault="00CA108C" w:rsidP="003E2348">
      <w:pPr>
        <w:pStyle w:val="ListParagraph"/>
        <w:numPr>
          <w:ilvl w:val="0"/>
          <w:numId w:val="7"/>
        </w:numPr>
        <w:jc w:val="both"/>
        <w:rPr>
          <w:rFonts w:asciiTheme="majorBidi" w:hAnsiTheme="majorBidi" w:cstheme="majorBidi"/>
          <w:sz w:val="24"/>
          <w:szCs w:val="24"/>
        </w:rPr>
      </w:pPr>
      <w:r w:rsidRPr="003E2348">
        <w:rPr>
          <w:rFonts w:asciiTheme="majorBidi" w:hAnsiTheme="majorBidi" w:cstheme="majorBidi"/>
          <w:b/>
          <w:bCs/>
          <w:sz w:val="24"/>
          <w:szCs w:val="24"/>
        </w:rPr>
        <w:t>Methodology Overview</w:t>
      </w:r>
    </w:p>
    <w:p w14:paraId="5E5358F8" w14:textId="7770F2F9" w:rsidR="00CA108C" w:rsidRPr="003E2348" w:rsidRDefault="00CA108C" w:rsidP="00CA108C">
      <w:pPr>
        <w:jc w:val="both"/>
        <w:rPr>
          <w:rFonts w:asciiTheme="majorBidi" w:hAnsiTheme="majorBidi" w:cstheme="majorBidi"/>
          <w:sz w:val="24"/>
          <w:szCs w:val="24"/>
        </w:rPr>
      </w:pPr>
      <w:r w:rsidRPr="00CA108C">
        <w:rPr>
          <w:rFonts w:asciiTheme="majorBidi" w:hAnsiTheme="majorBidi" w:cstheme="majorBidi"/>
          <w:sz w:val="24"/>
          <w:szCs w:val="24"/>
        </w:rPr>
        <w:t xml:space="preserve">The project follows a systematic pipeline starting with collecting human-written and AI-generated Arabic texts. The data is </w:t>
      </w:r>
      <w:r w:rsidRPr="003E2348">
        <w:rPr>
          <w:rFonts w:asciiTheme="majorBidi" w:hAnsiTheme="majorBidi" w:cstheme="majorBidi"/>
          <w:sz w:val="24"/>
          <w:szCs w:val="24"/>
        </w:rPr>
        <w:t>pre-processed</w:t>
      </w:r>
      <w:r w:rsidRPr="00CA108C">
        <w:rPr>
          <w:rFonts w:asciiTheme="majorBidi" w:hAnsiTheme="majorBidi" w:cstheme="majorBidi"/>
          <w:sz w:val="24"/>
          <w:szCs w:val="24"/>
        </w:rPr>
        <w:t xml:space="preserve"> through cleaning, normalization, and tokenization, followed by extracting linguistic and statistical features. Traditional machine learning models and a fine-tuned AraBERT model are </w:t>
      </w:r>
      <w:r w:rsidRPr="00CA108C">
        <w:rPr>
          <w:rFonts w:asciiTheme="majorBidi" w:hAnsiTheme="majorBidi" w:cstheme="majorBidi"/>
          <w:sz w:val="24"/>
          <w:szCs w:val="24"/>
        </w:rPr>
        <w:lastRenderedPageBreak/>
        <w:t>then trained and evaluated using standard classification metrics. Based on performance and error analysis, AraBERT is selected as the best-performing model.</w:t>
      </w:r>
    </w:p>
    <w:p w14:paraId="1FEC15DE" w14:textId="736AC34F" w:rsidR="00CA108C" w:rsidRPr="003E2348" w:rsidRDefault="00CA108C" w:rsidP="002F3D15">
      <w:pPr>
        <w:rPr>
          <w:rFonts w:asciiTheme="majorBidi" w:hAnsiTheme="majorBidi" w:cstheme="majorBidi"/>
          <w:sz w:val="24"/>
          <w:szCs w:val="24"/>
        </w:rPr>
      </w:pPr>
      <w:r w:rsidRPr="003E2348">
        <w:rPr>
          <w:rFonts w:asciiTheme="majorBidi" w:hAnsiTheme="majorBidi" w:cstheme="majorBidi"/>
          <w:noProof/>
          <w:color w:val="000000"/>
          <w:sz w:val="24"/>
          <w:szCs w:val="24"/>
          <w:bdr w:val="none" w:sz="0" w:space="0" w:color="auto" w:frame="1"/>
        </w:rPr>
        <w:drawing>
          <wp:anchor distT="0" distB="0" distL="114300" distR="114300" simplePos="0" relativeHeight="251660288" behindDoc="0" locked="0" layoutInCell="1" allowOverlap="1" wp14:anchorId="4D69A0BB" wp14:editId="552C27A3">
            <wp:simplePos x="0" y="0"/>
            <wp:positionH relativeFrom="margin">
              <wp:align>center</wp:align>
            </wp:positionH>
            <wp:positionV relativeFrom="paragraph">
              <wp:posOffset>0</wp:posOffset>
            </wp:positionV>
            <wp:extent cx="2689860" cy="4888241"/>
            <wp:effectExtent l="0" t="0" r="0" b="7620"/>
            <wp:wrapSquare wrapText="bothSides"/>
            <wp:docPr id="14138673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689860" cy="4888241"/>
                    </a:xfrm>
                    <a:prstGeom prst="rect">
                      <a:avLst/>
                    </a:prstGeom>
                    <a:noFill/>
                    <a:ln>
                      <a:noFill/>
                    </a:ln>
                  </pic:spPr>
                </pic:pic>
              </a:graphicData>
            </a:graphic>
          </wp:anchor>
        </w:drawing>
      </w:r>
      <w:r w:rsidR="002F3D15" w:rsidRPr="003E2348">
        <w:rPr>
          <w:rFonts w:asciiTheme="majorBidi" w:hAnsiTheme="majorBidi" w:cstheme="majorBidi"/>
          <w:sz w:val="24"/>
          <w:szCs w:val="24"/>
        </w:rPr>
        <w:br w:type="textWrapping" w:clear="all"/>
      </w:r>
    </w:p>
    <w:p w14:paraId="4019692D" w14:textId="1F3DB810" w:rsidR="002F3D15" w:rsidRPr="003E2348" w:rsidRDefault="002F3D15" w:rsidP="002F3D15">
      <w:pPr>
        <w:jc w:val="center"/>
        <w:rPr>
          <w:rFonts w:asciiTheme="majorBidi" w:hAnsiTheme="majorBidi" w:cstheme="majorBidi"/>
          <w:sz w:val="24"/>
          <w:szCs w:val="24"/>
        </w:rPr>
      </w:pPr>
      <w:r w:rsidRPr="003E2348">
        <w:rPr>
          <w:rFonts w:asciiTheme="majorBidi" w:hAnsiTheme="majorBidi" w:cstheme="majorBidi"/>
          <w:sz w:val="24"/>
          <w:szCs w:val="24"/>
        </w:rPr>
        <w:t>Figure 3: Methodology</w:t>
      </w:r>
    </w:p>
    <w:p w14:paraId="27DB8A4E" w14:textId="4B5885F3" w:rsidR="003622B3" w:rsidRPr="003622B3" w:rsidRDefault="003E2348" w:rsidP="003622B3">
      <w:pPr>
        <w:jc w:val="both"/>
        <w:rPr>
          <w:rFonts w:asciiTheme="majorBidi" w:hAnsiTheme="majorBidi" w:cstheme="majorBidi"/>
          <w:b/>
          <w:bCs/>
          <w:sz w:val="24"/>
          <w:szCs w:val="24"/>
        </w:rPr>
      </w:pPr>
      <w:r>
        <w:rPr>
          <w:rFonts w:asciiTheme="majorBidi" w:hAnsiTheme="majorBidi" w:cstheme="majorBidi"/>
          <w:b/>
          <w:bCs/>
          <w:sz w:val="24"/>
          <w:szCs w:val="24"/>
        </w:rPr>
        <w:t xml:space="preserve">5- </w:t>
      </w:r>
      <w:r w:rsidR="00391652" w:rsidRPr="00391652">
        <w:rPr>
          <w:rFonts w:asciiTheme="majorBidi" w:hAnsiTheme="majorBidi" w:cstheme="majorBidi"/>
          <w:b/>
          <w:bCs/>
          <w:sz w:val="24"/>
          <w:szCs w:val="24"/>
        </w:rPr>
        <w:t>Results &amp; Analysis</w:t>
      </w:r>
    </w:p>
    <w:p w14:paraId="3633661F" w14:textId="09BAB1D5" w:rsidR="003622B3" w:rsidRPr="003622B3" w:rsidRDefault="003E2348" w:rsidP="003622B3">
      <w:pPr>
        <w:jc w:val="both"/>
        <w:rPr>
          <w:rFonts w:asciiTheme="majorBidi" w:hAnsiTheme="majorBidi" w:cstheme="majorBidi"/>
          <w:b/>
          <w:bCs/>
          <w:sz w:val="24"/>
          <w:szCs w:val="24"/>
        </w:rPr>
      </w:pPr>
      <w:r>
        <w:rPr>
          <w:rFonts w:asciiTheme="majorBidi" w:hAnsiTheme="majorBidi" w:cstheme="majorBidi"/>
          <w:b/>
          <w:bCs/>
          <w:sz w:val="24"/>
          <w:szCs w:val="24"/>
        </w:rPr>
        <w:t>5</w:t>
      </w:r>
      <w:r w:rsidR="003622B3" w:rsidRPr="003622B3">
        <w:rPr>
          <w:rFonts w:asciiTheme="majorBidi" w:hAnsiTheme="majorBidi" w:cstheme="majorBidi"/>
          <w:b/>
          <w:bCs/>
          <w:sz w:val="24"/>
          <w:szCs w:val="24"/>
        </w:rPr>
        <w:t>.1 Model Performance Comparison (Metrics Table)</w:t>
      </w:r>
    </w:p>
    <w:p w14:paraId="6CE18D66" w14:textId="77777777" w:rsidR="003622B3" w:rsidRPr="003E2348" w:rsidRDefault="003622B3" w:rsidP="003622B3">
      <w:pPr>
        <w:jc w:val="both"/>
        <w:rPr>
          <w:rFonts w:asciiTheme="majorBidi" w:hAnsiTheme="majorBidi" w:cstheme="majorBidi"/>
          <w:sz w:val="24"/>
          <w:szCs w:val="24"/>
        </w:rPr>
      </w:pPr>
      <w:r w:rsidRPr="003622B3">
        <w:rPr>
          <w:rFonts w:asciiTheme="majorBidi" w:hAnsiTheme="majorBidi" w:cstheme="majorBidi"/>
          <w:sz w:val="24"/>
          <w:szCs w:val="24"/>
        </w:rPr>
        <w:t xml:space="preserve">To evaluate the effectiveness of different approaches for AI-generated Arabic text detection, four models were trained and evaluated on the test set: Logistic Regression, Random Forest, </w:t>
      </w:r>
      <w:proofErr w:type="spellStart"/>
      <w:r w:rsidRPr="003622B3">
        <w:rPr>
          <w:rFonts w:asciiTheme="majorBidi" w:hAnsiTheme="majorBidi" w:cstheme="majorBidi"/>
          <w:sz w:val="24"/>
          <w:szCs w:val="24"/>
        </w:rPr>
        <w:t>XGBoost</w:t>
      </w:r>
      <w:proofErr w:type="spellEnd"/>
      <w:r w:rsidRPr="003622B3">
        <w:rPr>
          <w:rFonts w:asciiTheme="majorBidi" w:hAnsiTheme="majorBidi" w:cstheme="majorBidi"/>
          <w:sz w:val="24"/>
          <w:szCs w:val="24"/>
        </w:rPr>
        <w:t>, and AraBERT fine-tuned.</w:t>
      </w:r>
    </w:p>
    <w:p w14:paraId="516394B3" w14:textId="77777777" w:rsidR="003622B3" w:rsidRPr="003E2348" w:rsidRDefault="003622B3" w:rsidP="003622B3">
      <w:pPr>
        <w:jc w:val="both"/>
        <w:rPr>
          <w:rFonts w:asciiTheme="majorBidi" w:hAnsiTheme="majorBidi" w:cstheme="majorBidi"/>
          <w:sz w:val="24"/>
          <w:szCs w:val="24"/>
        </w:rPr>
      </w:pPr>
    </w:p>
    <w:p w14:paraId="35E5CB8D" w14:textId="51EFADDD" w:rsidR="003622B3" w:rsidRPr="003E2348" w:rsidRDefault="003622B3" w:rsidP="003622B3">
      <w:pPr>
        <w:jc w:val="both"/>
        <w:rPr>
          <w:rFonts w:asciiTheme="majorBidi" w:hAnsiTheme="majorBidi" w:cstheme="majorBidi"/>
          <w:sz w:val="24"/>
          <w:szCs w:val="24"/>
        </w:rPr>
      </w:pPr>
      <w:r w:rsidRPr="003E2348">
        <w:rPr>
          <w:rFonts w:asciiTheme="majorBidi" w:hAnsiTheme="majorBidi" w:cstheme="majorBidi"/>
          <w:noProof/>
          <w:color w:val="000000"/>
          <w:sz w:val="24"/>
          <w:szCs w:val="24"/>
          <w:bdr w:val="none" w:sz="0" w:space="0" w:color="auto" w:frame="1"/>
        </w:rPr>
        <w:lastRenderedPageBreak/>
        <w:drawing>
          <wp:inline distT="0" distB="0" distL="0" distR="0" wp14:anchorId="72EDCBF4" wp14:editId="27B63339">
            <wp:extent cx="5943600" cy="5250180"/>
            <wp:effectExtent l="0" t="0" r="0" b="7620"/>
            <wp:docPr id="415924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250180"/>
                    </a:xfrm>
                    <a:prstGeom prst="rect">
                      <a:avLst/>
                    </a:prstGeom>
                    <a:noFill/>
                    <a:ln>
                      <a:noFill/>
                    </a:ln>
                  </pic:spPr>
                </pic:pic>
              </a:graphicData>
            </a:graphic>
          </wp:inline>
        </w:drawing>
      </w:r>
    </w:p>
    <w:p w14:paraId="6D8A99C7" w14:textId="77777777" w:rsidR="003622B3" w:rsidRPr="003622B3" w:rsidRDefault="003622B3" w:rsidP="003622B3">
      <w:pPr>
        <w:jc w:val="both"/>
        <w:rPr>
          <w:rFonts w:asciiTheme="majorBidi" w:hAnsiTheme="majorBidi" w:cstheme="majorBidi"/>
          <w:sz w:val="24"/>
          <w:szCs w:val="24"/>
        </w:rPr>
      </w:pPr>
    </w:p>
    <w:p w14:paraId="23FA6F9A" w14:textId="5F913077" w:rsidR="003622B3" w:rsidRPr="003622B3" w:rsidRDefault="003622B3" w:rsidP="003622B3">
      <w:pPr>
        <w:jc w:val="both"/>
        <w:rPr>
          <w:rFonts w:asciiTheme="majorBidi" w:hAnsiTheme="majorBidi" w:cstheme="majorBidi"/>
          <w:sz w:val="24"/>
          <w:szCs w:val="24"/>
        </w:rPr>
      </w:pPr>
      <w:r w:rsidRPr="003622B3">
        <w:rPr>
          <w:rFonts w:asciiTheme="majorBidi" w:hAnsiTheme="majorBidi" w:cstheme="majorBidi"/>
          <w:sz w:val="24"/>
          <w:szCs w:val="24"/>
        </w:rPr>
        <w:t xml:space="preserve">Table </w:t>
      </w:r>
      <w:r w:rsidRPr="003E2348">
        <w:rPr>
          <w:rFonts w:asciiTheme="majorBidi" w:hAnsiTheme="majorBidi" w:cstheme="majorBidi"/>
          <w:sz w:val="24"/>
          <w:szCs w:val="24"/>
        </w:rPr>
        <w:t>4:</w:t>
      </w:r>
      <w:r w:rsidRPr="003622B3">
        <w:rPr>
          <w:rFonts w:asciiTheme="majorBidi" w:hAnsiTheme="majorBidi" w:cstheme="majorBidi"/>
          <w:sz w:val="24"/>
          <w:szCs w:val="24"/>
        </w:rPr>
        <w:t xml:space="preserve"> summarizes the performance of all models using Accuracy, Precision, Recall, F1-Score, and ROC-AUC.</w:t>
      </w:r>
    </w:p>
    <w:p w14:paraId="59983000" w14:textId="77777777" w:rsidR="003622B3" w:rsidRPr="003622B3" w:rsidRDefault="003622B3" w:rsidP="003622B3">
      <w:pPr>
        <w:jc w:val="both"/>
        <w:rPr>
          <w:rFonts w:asciiTheme="majorBidi" w:hAnsiTheme="majorBidi" w:cstheme="majorBidi"/>
          <w:sz w:val="24"/>
          <w:szCs w:val="24"/>
        </w:rPr>
      </w:pPr>
    </w:p>
    <w:p w14:paraId="3E764DA9" w14:textId="77777777" w:rsidR="003622B3" w:rsidRPr="003622B3" w:rsidRDefault="003622B3" w:rsidP="003622B3">
      <w:pPr>
        <w:jc w:val="both"/>
        <w:rPr>
          <w:rFonts w:asciiTheme="majorBidi" w:hAnsiTheme="majorBidi" w:cstheme="majorBidi"/>
          <w:sz w:val="24"/>
          <w:szCs w:val="24"/>
        </w:rPr>
      </w:pPr>
      <w:r w:rsidRPr="003622B3">
        <w:rPr>
          <w:rFonts w:asciiTheme="majorBidi" w:hAnsiTheme="majorBidi" w:cstheme="majorBidi"/>
          <w:sz w:val="24"/>
          <w:szCs w:val="24"/>
        </w:rPr>
        <w:t xml:space="preserve">The results reveal clear performance differences between traditional machine learning models and the deep learning approach. Logistic Regression achieved high recall but relatively low ROC-AUC, indicating weak discriminative capability. </w:t>
      </w:r>
      <w:proofErr w:type="spellStart"/>
      <w:r w:rsidRPr="003622B3">
        <w:rPr>
          <w:rFonts w:asciiTheme="majorBidi" w:hAnsiTheme="majorBidi" w:cstheme="majorBidi"/>
          <w:sz w:val="24"/>
          <w:szCs w:val="24"/>
        </w:rPr>
        <w:t>XGBoost</w:t>
      </w:r>
      <w:proofErr w:type="spellEnd"/>
      <w:r w:rsidRPr="003622B3">
        <w:rPr>
          <w:rFonts w:asciiTheme="majorBidi" w:hAnsiTheme="majorBidi" w:cstheme="majorBidi"/>
          <w:sz w:val="24"/>
          <w:szCs w:val="24"/>
        </w:rPr>
        <w:t xml:space="preserve"> improved overall performance compared to Logistic Regression but remained inferior to Random Forest. Random Forest demonstrated strong and balanced performance across all metrics, confirming the effectiveness of feature-based ensemble methods.</w:t>
      </w:r>
    </w:p>
    <w:p w14:paraId="5B8E282E" w14:textId="77777777" w:rsidR="003622B3" w:rsidRPr="003622B3" w:rsidRDefault="003622B3" w:rsidP="003622B3">
      <w:pPr>
        <w:jc w:val="both"/>
        <w:rPr>
          <w:rFonts w:asciiTheme="majorBidi" w:hAnsiTheme="majorBidi" w:cstheme="majorBidi"/>
          <w:sz w:val="24"/>
          <w:szCs w:val="24"/>
        </w:rPr>
      </w:pPr>
    </w:p>
    <w:p w14:paraId="77A85A1A" w14:textId="77777777" w:rsidR="003622B3" w:rsidRPr="003622B3" w:rsidRDefault="003622B3" w:rsidP="003622B3">
      <w:pPr>
        <w:jc w:val="both"/>
        <w:rPr>
          <w:rFonts w:asciiTheme="majorBidi" w:hAnsiTheme="majorBidi" w:cstheme="majorBidi"/>
          <w:sz w:val="24"/>
          <w:szCs w:val="24"/>
        </w:rPr>
      </w:pPr>
      <w:r w:rsidRPr="003622B3">
        <w:rPr>
          <w:rFonts w:asciiTheme="majorBidi" w:hAnsiTheme="majorBidi" w:cstheme="majorBidi"/>
          <w:sz w:val="24"/>
          <w:szCs w:val="24"/>
        </w:rPr>
        <w:t>AraBERT fine-tuned achieved the highest performance across all evaluation metrics, with an F1-score of 0.9955 and a ROC-AUC of 0.9990, significantly outperforming all traditional models. This highlights the advantage of contextual deep learning representations for capturing subtle linguistic patterns in Arabic text.</w:t>
      </w:r>
    </w:p>
    <w:p w14:paraId="10959F25" w14:textId="77777777" w:rsidR="003622B3" w:rsidRPr="003622B3" w:rsidRDefault="003622B3" w:rsidP="003622B3">
      <w:pPr>
        <w:jc w:val="both"/>
        <w:rPr>
          <w:rFonts w:asciiTheme="majorBidi" w:hAnsiTheme="majorBidi" w:cstheme="majorBidi"/>
          <w:b/>
          <w:bCs/>
          <w:sz w:val="24"/>
          <w:szCs w:val="24"/>
        </w:rPr>
      </w:pPr>
    </w:p>
    <w:p w14:paraId="7D840258" w14:textId="77777777" w:rsidR="0030591B" w:rsidRPr="003E2348" w:rsidRDefault="0030591B" w:rsidP="0030591B">
      <w:pPr>
        <w:rPr>
          <w:rFonts w:asciiTheme="majorBidi" w:hAnsiTheme="majorBidi" w:cstheme="majorBidi"/>
          <w:sz w:val="24"/>
          <w:szCs w:val="24"/>
          <w:rtl/>
        </w:rPr>
      </w:pPr>
    </w:p>
    <w:p w14:paraId="724A83F6" w14:textId="77777777" w:rsidR="003E2348" w:rsidRDefault="003E2348" w:rsidP="003622B3">
      <w:pPr>
        <w:rPr>
          <w:rFonts w:asciiTheme="majorBidi" w:hAnsiTheme="majorBidi" w:cstheme="majorBidi"/>
          <w:sz w:val="24"/>
          <w:szCs w:val="24"/>
        </w:rPr>
      </w:pPr>
    </w:p>
    <w:p w14:paraId="01FC0CCF" w14:textId="24126F74" w:rsidR="003622B3" w:rsidRPr="003622B3" w:rsidRDefault="003622B3" w:rsidP="003622B3">
      <w:pPr>
        <w:rPr>
          <w:rFonts w:asciiTheme="majorBidi" w:hAnsiTheme="majorBidi" w:cstheme="majorBidi"/>
          <w:sz w:val="24"/>
          <w:szCs w:val="24"/>
        </w:rPr>
      </w:pPr>
      <w:r w:rsidRPr="003622B3">
        <w:rPr>
          <w:rFonts w:asciiTheme="majorBidi" w:hAnsiTheme="majorBidi" w:cstheme="majorBidi"/>
          <w:b/>
          <w:bCs/>
          <w:sz w:val="24"/>
          <w:szCs w:val="24"/>
        </w:rPr>
        <w:lastRenderedPageBreak/>
        <w:br/>
      </w:r>
      <w:r w:rsidR="003E2348">
        <w:rPr>
          <w:rFonts w:asciiTheme="majorBidi" w:hAnsiTheme="majorBidi" w:cstheme="majorBidi"/>
          <w:b/>
          <w:bCs/>
          <w:sz w:val="24"/>
          <w:szCs w:val="24"/>
        </w:rPr>
        <w:t>5</w:t>
      </w:r>
      <w:r w:rsidRPr="003622B3">
        <w:rPr>
          <w:rFonts w:asciiTheme="majorBidi" w:hAnsiTheme="majorBidi" w:cstheme="majorBidi"/>
          <w:b/>
          <w:bCs/>
          <w:sz w:val="24"/>
          <w:szCs w:val="24"/>
        </w:rPr>
        <w:t>.2 Confusion Matrix Comparison</w:t>
      </w:r>
    </w:p>
    <w:p w14:paraId="555559FC" w14:textId="34C1C6BF" w:rsidR="003622B3" w:rsidRPr="003622B3" w:rsidRDefault="003622B3" w:rsidP="003622B3">
      <w:pPr>
        <w:rPr>
          <w:rFonts w:asciiTheme="majorBidi" w:hAnsiTheme="majorBidi" w:cstheme="majorBidi"/>
          <w:sz w:val="24"/>
          <w:szCs w:val="24"/>
        </w:rPr>
      </w:pPr>
      <w:r w:rsidRPr="003622B3">
        <w:rPr>
          <w:rFonts w:asciiTheme="majorBidi" w:hAnsiTheme="majorBidi" w:cstheme="majorBidi"/>
          <w:sz w:val="24"/>
          <w:szCs w:val="24"/>
        </w:rPr>
        <w:t xml:space="preserve">Logistic Regression exhibits </w:t>
      </w:r>
      <w:r w:rsidRPr="003E2348">
        <w:rPr>
          <w:rFonts w:asciiTheme="majorBidi" w:hAnsiTheme="majorBidi" w:cstheme="majorBidi"/>
          <w:sz w:val="24"/>
          <w:szCs w:val="24"/>
        </w:rPr>
        <w:t>many</w:t>
      </w:r>
      <w:r w:rsidRPr="003622B3">
        <w:rPr>
          <w:rFonts w:asciiTheme="majorBidi" w:hAnsiTheme="majorBidi" w:cstheme="majorBidi"/>
          <w:sz w:val="24"/>
          <w:szCs w:val="24"/>
        </w:rPr>
        <w:t xml:space="preserve"> false positives, where human-written texts are incorrectly classified as AI-generated. </w:t>
      </w:r>
      <w:proofErr w:type="spellStart"/>
      <w:r w:rsidRPr="003622B3">
        <w:rPr>
          <w:rFonts w:asciiTheme="majorBidi" w:hAnsiTheme="majorBidi" w:cstheme="majorBidi"/>
          <w:sz w:val="24"/>
          <w:szCs w:val="24"/>
        </w:rPr>
        <w:t>XGBoost</w:t>
      </w:r>
      <w:proofErr w:type="spellEnd"/>
      <w:r w:rsidRPr="003622B3">
        <w:rPr>
          <w:rFonts w:asciiTheme="majorBidi" w:hAnsiTheme="majorBidi" w:cstheme="majorBidi"/>
          <w:sz w:val="24"/>
          <w:szCs w:val="24"/>
        </w:rPr>
        <w:t xml:space="preserve"> reduces these errors but still shows noticeable misclassifications. Random Forest achieves a more balanced confusion matrix, with fewer false positives and false negatives.</w:t>
      </w:r>
    </w:p>
    <w:p w14:paraId="466A00B2" w14:textId="77777777" w:rsidR="003622B3" w:rsidRPr="003622B3" w:rsidRDefault="003622B3" w:rsidP="003622B3">
      <w:pPr>
        <w:rPr>
          <w:rFonts w:asciiTheme="majorBidi" w:hAnsiTheme="majorBidi" w:cstheme="majorBidi"/>
          <w:sz w:val="24"/>
          <w:szCs w:val="24"/>
        </w:rPr>
      </w:pPr>
    </w:p>
    <w:p w14:paraId="6BA998EF" w14:textId="77777777" w:rsidR="003622B3" w:rsidRPr="003622B3" w:rsidRDefault="003622B3" w:rsidP="003622B3">
      <w:pPr>
        <w:rPr>
          <w:rFonts w:asciiTheme="majorBidi" w:hAnsiTheme="majorBidi" w:cstheme="majorBidi"/>
          <w:sz w:val="24"/>
          <w:szCs w:val="24"/>
        </w:rPr>
      </w:pPr>
      <w:r w:rsidRPr="003622B3">
        <w:rPr>
          <w:rFonts w:asciiTheme="majorBidi" w:hAnsiTheme="majorBidi" w:cstheme="majorBidi"/>
          <w:sz w:val="24"/>
          <w:szCs w:val="24"/>
        </w:rPr>
        <w:t>AraBERT fine-tuned demonstrates the cleanest confusion matrix among all models, with minimal misclassified samples in both classes. This confirms its robustness and superior generalization ability compared to feature-based approaches.</w:t>
      </w:r>
    </w:p>
    <w:p w14:paraId="645CF4B8" w14:textId="77777777" w:rsidR="003622B3" w:rsidRPr="003622B3" w:rsidRDefault="003622B3" w:rsidP="003622B3">
      <w:pPr>
        <w:rPr>
          <w:rFonts w:asciiTheme="majorBidi" w:hAnsiTheme="majorBidi" w:cstheme="majorBidi"/>
          <w:sz w:val="24"/>
          <w:szCs w:val="24"/>
        </w:rPr>
      </w:pPr>
    </w:p>
    <w:p w14:paraId="6A420AA6" w14:textId="45AB98BF" w:rsidR="0030591B" w:rsidRPr="003E2348" w:rsidRDefault="0030591B" w:rsidP="0030591B">
      <w:pPr>
        <w:rPr>
          <w:rFonts w:asciiTheme="majorBidi" w:hAnsiTheme="majorBidi" w:cstheme="majorBidi"/>
          <w:sz w:val="24"/>
          <w:szCs w:val="24"/>
          <w:lang w:val="en-US"/>
        </w:rPr>
      </w:pPr>
      <w:r w:rsidRPr="003E2348">
        <w:rPr>
          <w:rFonts w:asciiTheme="majorBidi" w:hAnsiTheme="majorBidi" w:cstheme="majorBidi"/>
          <w:noProof/>
          <w:color w:val="000000"/>
          <w:sz w:val="24"/>
          <w:szCs w:val="24"/>
          <w:bdr w:val="none" w:sz="0" w:space="0" w:color="auto" w:frame="1"/>
        </w:rPr>
        <w:drawing>
          <wp:inline distT="0" distB="0" distL="0" distR="0" wp14:anchorId="1F7FF603" wp14:editId="17A48CFA">
            <wp:extent cx="5943600" cy="4922520"/>
            <wp:effectExtent l="0" t="0" r="0" b="0"/>
            <wp:docPr id="6118916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922520"/>
                    </a:xfrm>
                    <a:prstGeom prst="rect">
                      <a:avLst/>
                    </a:prstGeom>
                    <a:noFill/>
                    <a:ln>
                      <a:noFill/>
                    </a:ln>
                  </pic:spPr>
                </pic:pic>
              </a:graphicData>
            </a:graphic>
          </wp:inline>
        </w:drawing>
      </w:r>
    </w:p>
    <w:p w14:paraId="50DB73C6" w14:textId="3A23E9C5" w:rsidR="003622B3" w:rsidRPr="003622B3" w:rsidRDefault="003622B3" w:rsidP="003622B3">
      <w:pPr>
        <w:rPr>
          <w:rFonts w:asciiTheme="majorBidi" w:hAnsiTheme="majorBidi" w:cstheme="majorBidi"/>
          <w:sz w:val="24"/>
          <w:szCs w:val="24"/>
        </w:rPr>
      </w:pPr>
      <w:r w:rsidRPr="003622B3">
        <w:rPr>
          <w:rFonts w:asciiTheme="majorBidi" w:hAnsiTheme="majorBidi" w:cstheme="majorBidi"/>
          <w:sz w:val="24"/>
          <w:szCs w:val="24"/>
        </w:rPr>
        <w:t xml:space="preserve">Figure </w:t>
      </w:r>
      <w:r w:rsidRPr="003E2348">
        <w:rPr>
          <w:rFonts w:asciiTheme="majorBidi" w:hAnsiTheme="majorBidi" w:cstheme="majorBidi"/>
          <w:sz w:val="24"/>
          <w:szCs w:val="24"/>
        </w:rPr>
        <w:t>5:</w:t>
      </w:r>
      <w:r w:rsidRPr="003622B3">
        <w:rPr>
          <w:rFonts w:asciiTheme="majorBidi" w:hAnsiTheme="majorBidi" w:cstheme="majorBidi"/>
          <w:sz w:val="24"/>
          <w:szCs w:val="24"/>
        </w:rPr>
        <w:t xml:space="preserve"> presents the confusion matrices of all four models on the test set.</w:t>
      </w:r>
    </w:p>
    <w:p w14:paraId="39A12674" w14:textId="77777777" w:rsidR="0030591B" w:rsidRPr="003E2348" w:rsidRDefault="0030591B" w:rsidP="0030591B">
      <w:pPr>
        <w:rPr>
          <w:rFonts w:asciiTheme="majorBidi" w:hAnsiTheme="majorBidi" w:cstheme="majorBidi"/>
          <w:sz w:val="24"/>
          <w:szCs w:val="24"/>
        </w:rPr>
      </w:pPr>
    </w:p>
    <w:p w14:paraId="0CDA082F" w14:textId="77777777" w:rsidR="0030591B" w:rsidRPr="003E2348" w:rsidRDefault="0030591B" w:rsidP="002F3D15">
      <w:pPr>
        <w:jc w:val="both"/>
        <w:rPr>
          <w:rFonts w:asciiTheme="majorBidi" w:hAnsiTheme="majorBidi" w:cstheme="majorBidi"/>
          <w:sz w:val="24"/>
          <w:szCs w:val="24"/>
          <w:lang w:val="en-US"/>
        </w:rPr>
      </w:pPr>
    </w:p>
    <w:p w14:paraId="627AF8C1" w14:textId="77777777" w:rsidR="003622B3" w:rsidRPr="003E2348" w:rsidRDefault="003622B3" w:rsidP="002F3D15">
      <w:pPr>
        <w:jc w:val="both"/>
        <w:rPr>
          <w:rFonts w:asciiTheme="majorBidi" w:hAnsiTheme="majorBidi" w:cstheme="majorBidi"/>
          <w:sz w:val="24"/>
          <w:szCs w:val="24"/>
          <w:lang w:val="en-US"/>
        </w:rPr>
      </w:pPr>
    </w:p>
    <w:p w14:paraId="524EB3A5" w14:textId="77777777" w:rsidR="003622B3" w:rsidRPr="003E2348" w:rsidRDefault="003622B3" w:rsidP="002F3D15">
      <w:pPr>
        <w:jc w:val="both"/>
        <w:rPr>
          <w:rFonts w:asciiTheme="majorBidi" w:hAnsiTheme="majorBidi" w:cstheme="majorBidi"/>
          <w:sz w:val="24"/>
          <w:szCs w:val="24"/>
          <w:lang w:val="en-US"/>
        </w:rPr>
      </w:pPr>
    </w:p>
    <w:p w14:paraId="547A8679" w14:textId="77777777" w:rsidR="003622B3" w:rsidRPr="003E2348" w:rsidRDefault="003622B3" w:rsidP="002F3D15">
      <w:pPr>
        <w:jc w:val="both"/>
        <w:rPr>
          <w:rFonts w:asciiTheme="majorBidi" w:hAnsiTheme="majorBidi" w:cstheme="majorBidi"/>
          <w:sz w:val="24"/>
          <w:szCs w:val="24"/>
        </w:rPr>
      </w:pPr>
    </w:p>
    <w:p w14:paraId="2D0412CD" w14:textId="77777777" w:rsidR="00CA108C" w:rsidRPr="00CA108C" w:rsidRDefault="00CA108C" w:rsidP="00CA108C">
      <w:pPr>
        <w:jc w:val="both"/>
        <w:rPr>
          <w:rFonts w:asciiTheme="majorBidi" w:hAnsiTheme="majorBidi" w:cstheme="majorBidi"/>
          <w:sz w:val="24"/>
          <w:szCs w:val="24"/>
        </w:rPr>
      </w:pPr>
    </w:p>
    <w:p w14:paraId="2ABB7D02" w14:textId="51E973A5" w:rsidR="003622B3" w:rsidRPr="003622B3" w:rsidRDefault="003622B3" w:rsidP="003622B3">
      <w:pPr>
        <w:jc w:val="both"/>
        <w:rPr>
          <w:rFonts w:asciiTheme="majorBidi" w:hAnsiTheme="majorBidi" w:cstheme="majorBidi"/>
          <w:sz w:val="24"/>
          <w:szCs w:val="24"/>
        </w:rPr>
      </w:pPr>
      <w:r w:rsidRPr="003622B3">
        <w:rPr>
          <w:rFonts w:asciiTheme="majorBidi" w:hAnsiTheme="majorBidi" w:cstheme="majorBidi"/>
          <w:b/>
          <w:bCs/>
          <w:sz w:val="24"/>
          <w:szCs w:val="24"/>
        </w:rPr>
        <w:lastRenderedPageBreak/>
        <w:br/>
      </w:r>
      <w:proofErr w:type="gramStart"/>
      <w:r w:rsidR="003E2348">
        <w:rPr>
          <w:rFonts w:asciiTheme="majorBidi" w:hAnsiTheme="majorBidi" w:cstheme="majorBidi"/>
          <w:b/>
          <w:bCs/>
          <w:sz w:val="24"/>
          <w:szCs w:val="24"/>
        </w:rPr>
        <w:t xml:space="preserve">5.3 </w:t>
      </w:r>
      <w:r w:rsidRPr="003622B3">
        <w:rPr>
          <w:rFonts w:asciiTheme="majorBidi" w:hAnsiTheme="majorBidi" w:cstheme="majorBidi"/>
          <w:b/>
          <w:bCs/>
          <w:sz w:val="24"/>
          <w:szCs w:val="24"/>
        </w:rPr>
        <w:t xml:space="preserve"> Error</w:t>
      </w:r>
      <w:proofErr w:type="gramEnd"/>
      <w:r w:rsidRPr="003622B3">
        <w:rPr>
          <w:rFonts w:asciiTheme="majorBidi" w:hAnsiTheme="majorBidi" w:cstheme="majorBidi"/>
          <w:b/>
          <w:bCs/>
          <w:sz w:val="24"/>
          <w:szCs w:val="24"/>
        </w:rPr>
        <w:t xml:space="preserve"> Distribution and Analysis (AraBERT)</w:t>
      </w:r>
    </w:p>
    <w:p w14:paraId="75B777A9" w14:textId="77777777" w:rsidR="003622B3" w:rsidRPr="003E2348" w:rsidRDefault="003622B3" w:rsidP="003622B3">
      <w:pPr>
        <w:jc w:val="both"/>
        <w:rPr>
          <w:rFonts w:asciiTheme="majorBidi" w:hAnsiTheme="majorBidi" w:cstheme="majorBidi"/>
          <w:sz w:val="24"/>
          <w:szCs w:val="24"/>
        </w:rPr>
      </w:pPr>
      <w:r w:rsidRPr="003622B3">
        <w:rPr>
          <w:rFonts w:asciiTheme="majorBidi" w:hAnsiTheme="majorBidi" w:cstheme="majorBidi"/>
          <w:sz w:val="24"/>
          <w:szCs w:val="24"/>
        </w:rPr>
        <w:t xml:space="preserve">To further </w:t>
      </w:r>
      <w:proofErr w:type="spellStart"/>
      <w:r w:rsidRPr="003622B3">
        <w:rPr>
          <w:rFonts w:asciiTheme="majorBidi" w:hAnsiTheme="majorBidi" w:cstheme="majorBidi"/>
          <w:sz w:val="24"/>
          <w:szCs w:val="24"/>
        </w:rPr>
        <w:t>analyze</w:t>
      </w:r>
      <w:proofErr w:type="spellEnd"/>
      <w:r w:rsidRPr="003622B3">
        <w:rPr>
          <w:rFonts w:asciiTheme="majorBidi" w:hAnsiTheme="majorBidi" w:cstheme="majorBidi"/>
          <w:sz w:val="24"/>
          <w:szCs w:val="24"/>
        </w:rPr>
        <w:t xml:space="preserve"> AraBERT’s remaining errors, the distribution of false positives and false negatives was examined.</w:t>
      </w:r>
    </w:p>
    <w:p w14:paraId="3EA24BE7" w14:textId="1D53BA95" w:rsidR="003622B3" w:rsidRPr="003622B3" w:rsidRDefault="003622B3" w:rsidP="003622B3">
      <w:pPr>
        <w:jc w:val="both"/>
        <w:rPr>
          <w:rFonts w:asciiTheme="majorBidi" w:hAnsiTheme="majorBidi" w:cstheme="majorBidi"/>
          <w:sz w:val="24"/>
          <w:szCs w:val="24"/>
        </w:rPr>
      </w:pPr>
      <w:r w:rsidRPr="003E2348">
        <w:rPr>
          <w:rFonts w:asciiTheme="majorBidi" w:hAnsiTheme="majorBidi" w:cstheme="majorBidi"/>
          <w:noProof/>
          <w:color w:val="000000"/>
          <w:sz w:val="24"/>
          <w:szCs w:val="24"/>
          <w:bdr w:val="none" w:sz="0" w:space="0" w:color="auto" w:frame="1"/>
        </w:rPr>
        <w:drawing>
          <wp:inline distT="0" distB="0" distL="0" distR="0" wp14:anchorId="7B9BB99C" wp14:editId="202C91FB">
            <wp:extent cx="2932761" cy="2346960"/>
            <wp:effectExtent l="0" t="0" r="1270" b="0"/>
            <wp:docPr id="4030856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34911" cy="2348681"/>
                    </a:xfrm>
                    <a:prstGeom prst="rect">
                      <a:avLst/>
                    </a:prstGeom>
                    <a:noFill/>
                    <a:ln>
                      <a:noFill/>
                    </a:ln>
                  </pic:spPr>
                </pic:pic>
              </a:graphicData>
            </a:graphic>
          </wp:inline>
        </w:drawing>
      </w:r>
      <w:r w:rsidRPr="003E2348">
        <w:rPr>
          <w:rFonts w:asciiTheme="majorBidi" w:hAnsiTheme="majorBidi" w:cstheme="majorBidi"/>
          <w:noProof/>
          <w:color w:val="000000"/>
          <w:sz w:val="24"/>
          <w:szCs w:val="24"/>
          <w:bdr w:val="none" w:sz="0" w:space="0" w:color="auto" w:frame="1"/>
        </w:rPr>
        <w:drawing>
          <wp:inline distT="0" distB="0" distL="0" distR="0" wp14:anchorId="3029A093" wp14:editId="4801F4F4">
            <wp:extent cx="3128211" cy="2286000"/>
            <wp:effectExtent l="0" t="0" r="0" b="0"/>
            <wp:docPr id="476190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30795" cy="2287888"/>
                    </a:xfrm>
                    <a:prstGeom prst="rect">
                      <a:avLst/>
                    </a:prstGeom>
                    <a:noFill/>
                    <a:ln>
                      <a:noFill/>
                    </a:ln>
                  </pic:spPr>
                </pic:pic>
              </a:graphicData>
            </a:graphic>
          </wp:inline>
        </w:drawing>
      </w:r>
    </w:p>
    <w:p w14:paraId="50635FAD" w14:textId="2066508F" w:rsidR="003622B3" w:rsidRPr="003622B3" w:rsidRDefault="003622B3" w:rsidP="003622B3">
      <w:pPr>
        <w:jc w:val="both"/>
        <w:rPr>
          <w:rFonts w:asciiTheme="majorBidi" w:hAnsiTheme="majorBidi" w:cstheme="majorBidi"/>
          <w:sz w:val="24"/>
          <w:szCs w:val="24"/>
        </w:rPr>
      </w:pPr>
      <w:r w:rsidRPr="003622B3">
        <w:rPr>
          <w:rFonts w:asciiTheme="majorBidi" w:hAnsiTheme="majorBidi" w:cstheme="majorBidi"/>
          <w:sz w:val="24"/>
          <w:szCs w:val="24"/>
        </w:rPr>
        <w:t xml:space="preserve">Figure </w:t>
      </w:r>
      <w:r w:rsidRPr="003E2348">
        <w:rPr>
          <w:rFonts w:asciiTheme="majorBidi" w:hAnsiTheme="majorBidi" w:cstheme="majorBidi"/>
          <w:sz w:val="24"/>
          <w:szCs w:val="24"/>
        </w:rPr>
        <w:t>6:</w:t>
      </w:r>
      <w:r w:rsidRPr="003622B3">
        <w:rPr>
          <w:rFonts w:asciiTheme="majorBidi" w:hAnsiTheme="majorBidi" w:cstheme="majorBidi"/>
          <w:sz w:val="24"/>
          <w:szCs w:val="24"/>
        </w:rPr>
        <w:t xml:space="preserve"> (pie chart) shows that approximately 64.6% of the errors are false negatives (AI-generated texts predicted as human-written), while 35.4% are false positives. Figure </w:t>
      </w:r>
      <w:r w:rsidRPr="003E2348">
        <w:rPr>
          <w:rFonts w:asciiTheme="majorBidi" w:hAnsiTheme="majorBidi" w:cstheme="majorBidi"/>
          <w:sz w:val="24"/>
          <w:szCs w:val="24"/>
        </w:rPr>
        <w:t>7</w:t>
      </w:r>
      <w:r w:rsidRPr="003622B3">
        <w:rPr>
          <w:rFonts w:asciiTheme="majorBidi" w:hAnsiTheme="majorBidi" w:cstheme="majorBidi"/>
          <w:sz w:val="24"/>
          <w:szCs w:val="24"/>
        </w:rPr>
        <w:t xml:space="preserve"> (bar chart) further confirms this imbalance.</w:t>
      </w:r>
    </w:p>
    <w:p w14:paraId="5930C1FB" w14:textId="1643473E" w:rsidR="003622B3" w:rsidRDefault="003622B3" w:rsidP="004D3528">
      <w:pPr>
        <w:jc w:val="both"/>
        <w:rPr>
          <w:rFonts w:asciiTheme="majorBidi" w:hAnsiTheme="majorBidi" w:cstheme="majorBidi"/>
          <w:sz w:val="24"/>
          <w:szCs w:val="24"/>
        </w:rPr>
      </w:pPr>
      <w:r w:rsidRPr="003622B3">
        <w:rPr>
          <w:rFonts w:asciiTheme="majorBidi" w:hAnsiTheme="majorBidi" w:cstheme="majorBidi"/>
          <w:sz w:val="24"/>
          <w:szCs w:val="24"/>
        </w:rPr>
        <w:t xml:space="preserve">This </w:t>
      </w:r>
      <w:proofErr w:type="spellStart"/>
      <w:r w:rsidRPr="003622B3">
        <w:rPr>
          <w:rFonts w:asciiTheme="majorBidi" w:hAnsiTheme="majorBidi" w:cstheme="majorBidi"/>
          <w:sz w:val="24"/>
          <w:szCs w:val="24"/>
        </w:rPr>
        <w:t>behavior</w:t>
      </w:r>
      <w:proofErr w:type="spellEnd"/>
      <w:r w:rsidRPr="003622B3">
        <w:rPr>
          <w:rFonts w:asciiTheme="majorBidi" w:hAnsiTheme="majorBidi" w:cstheme="majorBidi"/>
          <w:sz w:val="24"/>
          <w:szCs w:val="24"/>
        </w:rPr>
        <w:t xml:space="preserve"> indicates that AraBERT is relatively conservative when </w:t>
      </w:r>
      <w:proofErr w:type="spellStart"/>
      <w:r w:rsidRPr="003622B3">
        <w:rPr>
          <w:rFonts w:asciiTheme="majorBidi" w:hAnsiTheme="majorBidi" w:cstheme="majorBidi"/>
          <w:sz w:val="24"/>
          <w:szCs w:val="24"/>
        </w:rPr>
        <w:t>labeling</w:t>
      </w:r>
      <w:proofErr w:type="spellEnd"/>
      <w:r w:rsidRPr="003622B3">
        <w:rPr>
          <w:rFonts w:asciiTheme="majorBidi" w:hAnsiTheme="majorBidi" w:cstheme="majorBidi"/>
          <w:sz w:val="24"/>
          <w:szCs w:val="24"/>
        </w:rPr>
        <w:t xml:space="preserve"> text as AI-generated, occasionally failing to detect highly fluent AI-generated abstracts. While this reduces false accusations, it highlights a potential risk of undetected AI-generated content. Overall, the results suggest that AraBERT effectively captures deep contextual and semantic cues, but extremely human-like AI text remains a challenge.</w:t>
      </w:r>
    </w:p>
    <w:p w14:paraId="11B33D50" w14:textId="77777777" w:rsidR="004D3528" w:rsidRPr="004D3528" w:rsidRDefault="004D3528" w:rsidP="004D3528">
      <w:pPr>
        <w:jc w:val="both"/>
        <w:rPr>
          <w:rFonts w:asciiTheme="majorBidi" w:hAnsiTheme="majorBidi" w:cstheme="majorBidi"/>
          <w:sz w:val="24"/>
          <w:szCs w:val="24"/>
        </w:rPr>
      </w:pPr>
    </w:p>
    <w:p w14:paraId="3C24C2BB" w14:textId="3FA23F2B" w:rsidR="003E2348" w:rsidRPr="003E2348" w:rsidRDefault="003E2348" w:rsidP="003E2348">
      <w:pPr>
        <w:pStyle w:val="ListParagraph"/>
        <w:numPr>
          <w:ilvl w:val="0"/>
          <w:numId w:val="8"/>
        </w:numPr>
        <w:jc w:val="both"/>
        <w:rPr>
          <w:rFonts w:asciiTheme="majorBidi" w:hAnsiTheme="majorBidi" w:cstheme="majorBidi"/>
          <w:b/>
          <w:bCs/>
          <w:sz w:val="24"/>
          <w:szCs w:val="24"/>
        </w:rPr>
      </w:pPr>
      <w:r w:rsidRPr="003E2348">
        <w:rPr>
          <w:rFonts w:asciiTheme="majorBidi" w:hAnsiTheme="majorBidi" w:cstheme="majorBidi"/>
          <w:b/>
          <w:bCs/>
          <w:sz w:val="24"/>
          <w:szCs w:val="24"/>
        </w:rPr>
        <w:t>Conclusion &amp; Future Work</w:t>
      </w:r>
    </w:p>
    <w:p w14:paraId="694F49D0" w14:textId="77777777" w:rsidR="003E2348" w:rsidRPr="003E2348" w:rsidRDefault="003E2348" w:rsidP="003E2348">
      <w:pPr>
        <w:jc w:val="both"/>
        <w:rPr>
          <w:rFonts w:asciiTheme="majorBidi" w:hAnsiTheme="majorBidi" w:cstheme="majorBidi"/>
          <w:sz w:val="24"/>
          <w:szCs w:val="24"/>
        </w:rPr>
      </w:pPr>
      <w:r w:rsidRPr="003E2348">
        <w:rPr>
          <w:rFonts w:asciiTheme="majorBidi" w:hAnsiTheme="majorBidi" w:cstheme="majorBidi"/>
          <w:sz w:val="24"/>
          <w:szCs w:val="24"/>
        </w:rPr>
        <w:t>This project demonstrates that while traditional machine learning models can effectively detect AI-generated Arabic text using handcrafted features, deep contextual models such as AraBERT significantly outperform them. The fine-tuned AraBERT model achieves near-perfect performance, highlighting the importance of semantic and contextual representations for this task.</w:t>
      </w:r>
    </w:p>
    <w:p w14:paraId="21CF8E26" w14:textId="3F5283EC" w:rsidR="003E2348" w:rsidRPr="003E2348" w:rsidRDefault="003E2348" w:rsidP="003E2348">
      <w:pPr>
        <w:pStyle w:val="ListParagraph"/>
        <w:numPr>
          <w:ilvl w:val="0"/>
          <w:numId w:val="6"/>
        </w:numPr>
        <w:jc w:val="both"/>
        <w:rPr>
          <w:rFonts w:asciiTheme="majorBidi" w:hAnsiTheme="majorBidi" w:cstheme="majorBidi"/>
          <w:sz w:val="28"/>
          <w:szCs w:val="28"/>
        </w:rPr>
      </w:pPr>
      <w:r w:rsidRPr="003E2348">
        <w:rPr>
          <w:rFonts w:asciiTheme="majorBidi" w:hAnsiTheme="majorBidi" w:cstheme="majorBidi"/>
          <w:sz w:val="28"/>
          <w:szCs w:val="28"/>
        </w:rPr>
        <w:t>Limitations</w:t>
      </w:r>
    </w:p>
    <w:p w14:paraId="328D1CA0" w14:textId="77777777" w:rsidR="003E2348" w:rsidRPr="003E2348" w:rsidRDefault="003E2348" w:rsidP="003E2348">
      <w:pPr>
        <w:jc w:val="both"/>
        <w:rPr>
          <w:rFonts w:asciiTheme="majorBidi" w:hAnsiTheme="majorBidi" w:cstheme="majorBidi"/>
          <w:sz w:val="24"/>
          <w:szCs w:val="24"/>
        </w:rPr>
      </w:pPr>
      <w:r w:rsidRPr="003E2348">
        <w:rPr>
          <w:rFonts w:asciiTheme="majorBidi" w:hAnsiTheme="majorBidi" w:cstheme="majorBidi"/>
          <w:sz w:val="24"/>
          <w:szCs w:val="24"/>
        </w:rPr>
        <w:t>Dataset size and domain coverage are limited.</w:t>
      </w:r>
    </w:p>
    <w:p w14:paraId="6A8FF147" w14:textId="77777777" w:rsidR="003E2348" w:rsidRPr="003E2348" w:rsidRDefault="003E2348" w:rsidP="003E2348">
      <w:pPr>
        <w:jc w:val="both"/>
        <w:rPr>
          <w:rFonts w:asciiTheme="majorBidi" w:hAnsiTheme="majorBidi" w:cstheme="majorBidi"/>
          <w:sz w:val="24"/>
          <w:szCs w:val="24"/>
        </w:rPr>
      </w:pPr>
      <w:r w:rsidRPr="003E2348">
        <w:rPr>
          <w:rFonts w:asciiTheme="majorBidi" w:hAnsiTheme="majorBidi" w:cstheme="majorBidi"/>
          <w:sz w:val="24"/>
          <w:szCs w:val="24"/>
        </w:rPr>
        <w:t>Computational requirements for fine-tuning transformer models are high.</w:t>
      </w:r>
    </w:p>
    <w:p w14:paraId="711DCBAE" w14:textId="2E10C3E8" w:rsidR="003E2348" w:rsidRPr="003E2348" w:rsidRDefault="003E2348" w:rsidP="004D3528">
      <w:pPr>
        <w:jc w:val="both"/>
        <w:rPr>
          <w:rFonts w:asciiTheme="majorBidi" w:hAnsiTheme="majorBidi" w:cstheme="majorBidi"/>
          <w:sz w:val="24"/>
          <w:szCs w:val="24"/>
        </w:rPr>
      </w:pPr>
      <w:r w:rsidRPr="003E2348">
        <w:rPr>
          <w:rFonts w:asciiTheme="majorBidi" w:hAnsiTheme="majorBidi" w:cstheme="majorBidi"/>
          <w:sz w:val="24"/>
          <w:szCs w:val="24"/>
        </w:rPr>
        <w:t>Explainability of deep models remains challenging.</w:t>
      </w:r>
    </w:p>
    <w:p w14:paraId="1F1BC408" w14:textId="0E30255C" w:rsidR="003E2348" w:rsidRPr="003E2348" w:rsidRDefault="003E2348" w:rsidP="003E2348">
      <w:pPr>
        <w:pStyle w:val="ListParagraph"/>
        <w:numPr>
          <w:ilvl w:val="0"/>
          <w:numId w:val="6"/>
        </w:numPr>
        <w:jc w:val="both"/>
        <w:rPr>
          <w:rFonts w:asciiTheme="majorBidi" w:hAnsiTheme="majorBidi" w:cstheme="majorBidi"/>
          <w:sz w:val="28"/>
          <w:szCs w:val="28"/>
        </w:rPr>
      </w:pPr>
      <w:r w:rsidRPr="003E2348">
        <w:rPr>
          <w:rFonts w:asciiTheme="majorBidi" w:hAnsiTheme="majorBidi" w:cstheme="majorBidi"/>
          <w:sz w:val="28"/>
          <w:szCs w:val="28"/>
        </w:rPr>
        <w:t>Future Work</w:t>
      </w:r>
    </w:p>
    <w:p w14:paraId="073C1717" w14:textId="77777777" w:rsidR="003E2348" w:rsidRPr="003E2348" w:rsidRDefault="003E2348" w:rsidP="003E2348">
      <w:pPr>
        <w:jc w:val="both"/>
        <w:rPr>
          <w:rFonts w:asciiTheme="majorBidi" w:hAnsiTheme="majorBidi" w:cstheme="majorBidi"/>
          <w:sz w:val="24"/>
          <w:szCs w:val="24"/>
        </w:rPr>
      </w:pPr>
      <w:r w:rsidRPr="003E2348">
        <w:rPr>
          <w:rFonts w:asciiTheme="majorBidi" w:hAnsiTheme="majorBidi" w:cstheme="majorBidi"/>
          <w:sz w:val="24"/>
          <w:szCs w:val="24"/>
        </w:rPr>
        <w:t>Future research may focus on:</w:t>
      </w:r>
    </w:p>
    <w:p w14:paraId="274E78F7" w14:textId="77777777" w:rsidR="003E2348" w:rsidRPr="003E2348" w:rsidRDefault="003E2348" w:rsidP="003E2348">
      <w:pPr>
        <w:jc w:val="both"/>
        <w:rPr>
          <w:rFonts w:asciiTheme="majorBidi" w:hAnsiTheme="majorBidi" w:cstheme="majorBidi"/>
          <w:sz w:val="24"/>
          <w:szCs w:val="24"/>
        </w:rPr>
      </w:pPr>
      <w:r w:rsidRPr="003E2348">
        <w:rPr>
          <w:rFonts w:asciiTheme="majorBidi" w:hAnsiTheme="majorBidi" w:cstheme="majorBidi"/>
          <w:sz w:val="24"/>
          <w:szCs w:val="24"/>
        </w:rPr>
        <w:t>Expanding the dataset to include more domains and dialects.</w:t>
      </w:r>
    </w:p>
    <w:p w14:paraId="08836AA2" w14:textId="77777777" w:rsidR="003E2348" w:rsidRPr="003E2348" w:rsidRDefault="003E2348" w:rsidP="003E2348">
      <w:pPr>
        <w:jc w:val="both"/>
        <w:rPr>
          <w:rFonts w:asciiTheme="majorBidi" w:hAnsiTheme="majorBidi" w:cstheme="majorBidi"/>
          <w:sz w:val="24"/>
          <w:szCs w:val="24"/>
        </w:rPr>
      </w:pPr>
      <w:r w:rsidRPr="003E2348">
        <w:rPr>
          <w:rFonts w:asciiTheme="majorBidi" w:hAnsiTheme="majorBidi" w:cstheme="majorBidi"/>
          <w:sz w:val="24"/>
          <w:szCs w:val="24"/>
        </w:rPr>
        <w:t>Exploring lightweight transformer models for efficiency.</w:t>
      </w:r>
    </w:p>
    <w:p w14:paraId="349E8698" w14:textId="77777777" w:rsidR="003E2348" w:rsidRPr="003E2348" w:rsidRDefault="003E2348" w:rsidP="003E2348">
      <w:pPr>
        <w:jc w:val="both"/>
        <w:rPr>
          <w:rFonts w:asciiTheme="majorBidi" w:hAnsiTheme="majorBidi" w:cstheme="majorBidi"/>
          <w:sz w:val="24"/>
          <w:szCs w:val="24"/>
        </w:rPr>
      </w:pPr>
      <w:r w:rsidRPr="003E2348">
        <w:rPr>
          <w:rFonts w:asciiTheme="majorBidi" w:hAnsiTheme="majorBidi" w:cstheme="majorBidi"/>
          <w:sz w:val="24"/>
          <w:szCs w:val="24"/>
        </w:rPr>
        <w:t>Integrating explainable AI techniques.</w:t>
      </w:r>
    </w:p>
    <w:p w14:paraId="6F063F9F" w14:textId="41E556E4" w:rsidR="00974D44" w:rsidRPr="004D3528" w:rsidRDefault="003E2348" w:rsidP="004D3528">
      <w:pPr>
        <w:jc w:val="both"/>
        <w:rPr>
          <w:rFonts w:asciiTheme="majorBidi" w:hAnsiTheme="majorBidi" w:cstheme="majorBidi"/>
          <w:sz w:val="24"/>
          <w:szCs w:val="24"/>
        </w:rPr>
      </w:pPr>
      <w:r w:rsidRPr="003E2348">
        <w:rPr>
          <w:rFonts w:asciiTheme="majorBidi" w:hAnsiTheme="majorBidi" w:cstheme="majorBidi"/>
          <w:sz w:val="24"/>
          <w:szCs w:val="24"/>
        </w:rPr>
        <w:t>Extending the approach to multilingual or cross-lingual detection</w:t>
      </w:r>
      <w:r w:rsidR="004D3528">
        <w:rPr>
          <w:rFonts w:asciiTheme="majorBidi" w:hAnsiTheme="majorBidi" w:cstheme="majorBidi"/>
          <w:sz w:val="24"/>
          <w:szCs w:val="24"/>
        </w:rPr>
        <w:t>.</w:t>
      </w:r>
    </w:p>
    <w:p w14:paraId="35A5B234" w14:textId="77777777" w:rsidR="00974D44" w:rsidRPr="00CA108C" w:rsidRDefault="00974D44" w:rsidP="00974D44">
      <w:pPr>
        <w:jc w:val="both"/>
        <w:rPr>
          <w:rFonts w:asciiTheme="majorBidi" w:hAnsiTheme="majorBidi" w:cstheme="majorBidi"/>
          <w:b/>
          <w:bCs/>
        </w:rPr>
      </w:pPr>
    </w:p>
    <w:p w14:paraId="426C5A26" w14:textId="77777777" w:rsidR="00974D44" w:rsidRPr="00CA108C" w:rsidRDefault="00974D44" w:rsidP="00974D44">
      <w:pPr>
        <w:jc w:val="both"/>
        <w:rPr>
          <w:rFonts w:asciiTheme="majorBidi" w:hAnsiTheme="majorBidi" w:cstheme="majorBidi"/>
          <w:b/>
          <w:bCs/>
        </w:rPr>
      </w:pPr>
    </w:p>
    <w:p w14:paraId="311ADEE8" w14:textId="30B24776" w:rsidR="00974D44" w:rsidRPr="00974D44" w:rsidRDefault="00974D44" w:rsidP="00974D44">
      <w:pPr>
        <w:jc w:val="both"/>
        <w:rPr>
          <w:rFonts w:asciiTheme="majorBidi" w:hAnsiTheme="majorBidi" w:cstheme="majorBidi"/>
          <w:sz w:val="24"/>
          <w:szCs w:val="24"/>
        </w:rPr>
      </w:pPr>
      <w:r w:rsidRPr="00974D44">
        <w:rPr>
          <w:rFonts w:asciiTheme="majorBidi" w:hAnsiTheme="majorBidi" w:cstheme="majorBidi"/>
          <w:b/>
          <w:bCs/>
          <w:sz w:val="24"/>
          <w:szCs w:val="24"/>
        </w:rPr>
        <w:t>References </w:t>
      </w:r>
    </w:p>
    <w:p w14:paraId="6EE62FF6" w14:textId="77777777" w:rsidR="00974D44" w:rsidRPr="00974D44" w:rsidRDefault="00974D44" w:rsidP="00974D44">
      <w:pPr>
        <w:jc w:val="both"/>
        <w:rPr>
          <w:rFonts w:asciiTheme="majorBidi" w:hAnsiTheme="majorBidi" w:cstheme="majorBidi"/>
        </w:rPr>
      </w:pPr>
    </w:p>
    <w:p w14:paraId="0FCAEDBA" w14:textId="77777777" w:rsidR="00974D44" w:rsidRPr="00974D44" w:rsidRDefault="00974D44" w:rsidP="004D3528">
      <w:pPr>
        <w:spacing w:line="480" w:lineRule="auto"/>
        <w:ind w:left="720" w:hanging="720"/>
        <w:jc w:val="both"/>
        <w:rPr>
          <w:rFonts w:asciiTheme="majorBidi" w:hAnsiTheme="majorBidi" w:cstheme="majorBidi"/>
        </w:rPr>
      </w:pPr>
      <w:r w:rsidRPr="00974D44">
        <w:rPr>
          <w:rFonts w:asciiTheme="majorBidi" w:hAnsiTheme="majorBidi" w:cstheme="majorBidi"/>
        </w:rPr>
        <w:t xml:space="preserve">Antoun, W., Baly, F., &amp; Hajj, H. (2020). AraBERT: Transformer-based model for Arabic language understanding. </w:t>
      </w:r>
      <w:proofErr w:type="spellStart"/>
      <w:r w:rsidRPr="00974D44">
        <w:rPr>
          <w:rFonts w:asciiTheme="majorBidi" w:hAnsiTheme="majorBidi" w:cstheme="majorBidi"/>
        </w:rPr>
        <w:t>arXiv</w:t>
      </w:r>
      <w:proofErr w:type="spellEnd"/>
      <w:r w:rsidRPr="00974D44">
        <w:rPr>
          <w:rFonts w:asciiTheme="majorBidi" w:hAnsiTheme="majorBidi" w:cstheme="majorBidi"/>
        </w:rPr>
        <w:t xml:space="preserve"> preprint arXiv:2003.00104.</w:t>
      </w:r>
    </w:p>
    <w:p w14:paraId="770EA7B2" w14:textId="77777777" w:rsidR="00974D44" w:rsidRPr="00974D44" w:rsidRDefault="00974D44" w:rsidP="004D3528">
      <w:pPr>
        <w:spacing w:line="480" w:lineRule="auto"/>
        <w:ind w:left="720" w:hanging="720"/>
        <w:jc w:val="both"/>
        <w:rPr>
          <w:rFonts w:asciiTheme="majorBidi" w:hAnsiTheme="majorBidi" w:cstheme="majorBidi"/>
        </w:rPr>
      </w:pPr>
      <w:hyperlink r:id="rId17" w:tgtFrame="_blank" w:history="1">
        <w:r w:rsidRPr="00974D44">
          <w:rPr>
            <w:rStyle w:val="Hyperlink"/>
            <w:rFonts w:asciiTheme="majorBidi" w:hAnsiTheme="majorBidi" w:cstheme="majorBidi"/>
          </w:rPr>
          <w:t>https://arxiv.org/abs/2003.00104</w:t>
        </w:r>
      </w:hyperlink>
    </w:p>
    <w:p w14:paraId="08446189" w14:textId="77777777" w:rsidR="00974D44" w:rsidRPr="00974D44" w:rsidRDefault="00974D44" w:rsidP="004D3528">
      <w:pPr>
        <w:spacing w:line="480" w:lineRule="auto"/>
        <w:ind w:left="720" w:hanging="720"/>
        <w:jc w:val="both"/>
        <w:rPr>
          <w:rFonts w:asciiTheme="majorBidi" w:hAnsiTheme="majorBidi" w:cstheme="majorBidi"/>
        </w:rPr>
      </w:pPr>
    </w:p>
    <w:p w14:paraId="425E80A3" w14:textId="77777777" w:rsidR="00974D44" w:rsidRPr="00974D44" w:rsidRDefault="00974D44" w:rsidP="004D3528">
      <w:pPr>
        <w:spacing w:line="480" w:lineRule="auto"/>
        <w:ind w:left="720" w:hanging="720"/>
        <w:jc w:val="both"/>
        <w:rPr>
          <w:rFonts w:asciiTheme="majorBidi" w:hAnsiTheme="majorBidi" w:cstheme="majorBidi"/>
        </w:rPr>
      </w:pPr>
      <w:r w:rsidRPr="00974D44">
        <w:rPr>
          <w:rFonts w:asciiTheme="majorBidi" w:hAnsiTheme="majorBidi" w:cstheme="majorBidi"/>
        </w:rPr>
        <w:t xml:space="preserve">Gehrmann, S., </w:t>
      </w:r>
      <w:proofErr w:type="spellStart"/>
      <w:r w:rsidRPr="00974D44">
        <w:rPr>
          <w:rFonts w:asciiTheme="majorBidi" w:hAnsiTheme="majorBidi" w:cstheme="majorBidi"/>
        </w:rPr>
        <w:t>Strobelt</w:t>
      </w:r>
      <w:proofErr w:type="spellEnd"/>
      <w:r w:rsidRPr="00974D44">
        <w:rPr>
          <w:rFonts w:asciiTheme="majorBidi" w:hAnsiTheme="majorBidi" w:cstheme="majorBidi"/>
        </w:rPr>
        <w:t xml:space="preserve">, H., &amp; Rush, A. M. (2019). GLTR: Statistical detection and visualization of generated text. </w:t>
      </w:r>
      <w:proofErr w:type="spellStart"/>
      <w:r w:rsidRPr="00974D44">
        <w:rPr>
          <w:rFonts w:asciiTheme="majorBidi" w:hAnsiTheme="majorBidi" w:cstheme="majorBidi"/>
        </w:rPr>
        <w:t>arXiv</w:t>
      </w:r>
      <w:proofErr w:type="spellEnd"/>
      <w:r w:rsidRPr="00974D44">
        <w:rPr>
          <w:rFonts w:asciiTheme="majorBidi" w:hAnsiTheme="majorBidi" w:cstheme="majorBidi"/>
        </w:rPr>
        <w:t xml:space="preserve"> preprint arXiv:1906.04043.</w:t>
      </w:r>
    </w:p>
    <w:p w14:paraId="3E79CC13" w14:textId="77777777" w:rsidR="00974D44" w:rsidRPr="00974D44" w:rsidRDefault="00974D44" w:rsidP="004D3528">
      <w:pPr>
        <w:spacing w:line="480" w:lineRule="auto"/>
        <w:ind w:left="720" w:hanging="720"/>
        <w:jc w:val="both"/>
        <w:rPr>
          <w:rFonts w:asciiTheme="majorBidi" w:hAnsiTheme="majorBidi" w:cstheme="majorBidi"/>
        </w:rPr>
      </w:pPr>
      <w:hyperlink r:id="rId18" w:tgtFrame="_blank" w:history="1">
        <w:r w:rsidRPr="00974D44">
          <w:rPr>
            <w:rStyle w:val="Hyperlink"/>
            <w:rFonts w:asciiTheme="majorBidi" w:hAnsiTheme="majorBidi" w:cstheme="majorBidi"/>
          </w:rPr>
          <w:t>https://arxiv.org/abs/1906.04043</w:t>
        </w:r>
      </w:hyperlink>
    </w:p>
    <w:p w14:paraId="6196CD17" w14:textId="77777777" w:rsidR="00974D44" w:rsidRPr="00974D44" w:rsidRDefault="00974D44" w:rsidP="004D3528">
      <w:pPr>
        <w:spacing w:line="480" w:lineRule="auto"/>
        <w:ind w:left="720" w:hanging="720"/>
        <w:jc w:val="both"/>
        <w:rPr>
          <w:rFonts w:asciiTheme="majorBidi" w:hAnsiTheme="majorBidi" w:cstheme="majorBidi"/>
        </w:rPr>
      </w:pPr>
    </w:p>
    <w:p w14:paraId="7146E38A" w14:textId="77777777" w:rsidR="00974D44" w:rsidRPr="00974D44" w:rsidRDefault="00974D44" w:rsidP="004D3528">
      <w:pPr>
        <w:spacing w:line="480" w:lineRule="auto"/>
        <w:ind w:left="720" w:hanging="720"/>
        <w:jc w:val="both"/>
        <w:rPr>
          <w:rFonts w:asciiTheme="majorBidi" w:hAnsiTheme="majorBidi" w:cstheme="majorBidi"/>
        </w:rPr>
      </w:pPr>
      <w:r w:rsidRPr="00974D44">
        <w:rPr>
          <w:rFonts w:asciiTheme="majorBidi" w:hAnsiTheme="majorBidi" w:cstheme="majorBidi"/>
        </w:rPr>
        <w:t xml:space="preserve">Ippolito, D., Duckworth, D., Callison-Burch, C., &amp; Eck, D. (2020). Automatic detection of generated text is easiest when humans are fooled. </w:t>
      </w:r>
      <w:proofErr w:type="spellStart"/>
      <w:r w:rsidRPr="00974D44">
        <w:rPr>
          <w:rFonts w:asciiTheme="majorBidi" w:hAnsiTheme="majorBidi" w:cstheme="majorBidi"/>
        </w:rPr>
        <w:t>arXiv</w:t>
      </w:r>
      <w:proofErr w:type="spellEnd"/>
      <w:r w:rsidRPr="00974D44">
        <w:rPr>
          <w:rFonts w:asciiTheme="majorBidi" w:hAnsiTheme="majorBidi" w:cstheme="majorBidi"/>
        </w:rPr>
        <w:t xml:space="preserve"> preprint arXiv:2005.00778.</w:t>
      </w:r>
    </w:p>
    <w:p w14:paraId="47940C75" w14:textId="77777777" w:rsidR="00974D44" w:rsidRPr="00974D44" w:rsidRDefault="00974D44" w:rsidP="004D3528">
      <w:pPr>
        <w:spacing w:line="480" w:lineRule="auto"/>
        <w:ind w:left="720" w:hanging="720"/>
        <w:jc w:val="both"/>
        <w:rPr>
          <w:rFonts w:asciiTheme="majorBidi" w:hAnsiTheme="majorBidi" w:cstheme="majorBidi"/>
        </w:rPr>
      </w:pPr>
      <w:hyperlink r:id="rId19" w:tgtFrame="_blank" w:history="1">
        <w:r w:rsidRPr="00974D44">
          <w:rPr>
            <w:rStyle w:val="Hyperlink"/>
            <w:rFonts w:asciiTheme="majorBidi" w:hAnsiTheme="majorBidi" w:cstheme="majorBidi"/>
          </w:rPr>
          <w:t>https://arxiv.org/abs/2005.00778</w:t>
        </w:r>
      </w:hyperlink>
    </w:p>
    <w:p w14:paraId="15AED0EE" w14:textId="77777777" w:rsidR="00974D44" w:rsidRPr="00974D44" w:rsidRDefault="00974D44" w:rsidP="004D3528">
      <w:pPr>
        <w:spacing w:line="480" w:lineRule="auto"/>
        <w:ind w:left="720" w:hanging="720"/>
        <w:jc w:val="both"/>
        <w:rPr>
          <w:rFonts w:asciiTheme="majorBidi" w:hAnsiTheme="majorBidi" w:cstheme="majorBidi"/>
        </w:rPr>
      </w:pPr>
    </w:p>
    <w:p w14:paraId="6E91E791" w14:textId="77777777" w:rsidR="00974D44" w:rsidRPr="00974D44" w:rsidRDefault="00974D44" w:rsidP="004D3528">
      <w:pPr>
        <w:spacing w:line="480" w:lineRule="auto"/>
        <w:ind w:left="720" w:hanging="720"/>
        <w:jc w:val="both"/>
        <w:rPr>
          <w:rFonts w:asciiTheme="majorBidi" w:hAnsiTheme="majorBidi" w:cstheme="majorBidi"/>
        </w:rPr>
      </w:pPr>
      <w:r w:rsidRPr="00974D44">
        <w:rPr>
          <w:rFonts w:asciiTheme="majorBidi" w:hAnsiTheme="majorBidi" w:cstheme="majorBidi"/>
        </w:rPr>
        <w:t xml:space="preserve">Mitchell, E., Lee, Y., Khazatsky, A., Manning, C. D., &amp; Finn, C. (2023). </w:t>
      </w:r>
      <w:proofErr w:type="spellStart"/>
      <w:r w:rsidRPr="00974D44">
        <w:rPr>
          <w:rFonts w:asciiTheme="majorBidi" w:hAnsiTheme="majorBidi" w:cstheme="majorBidi"/>
        </w:rPr>
        <w:t>DetectGPT</w:t>
      </w:r>
      <w:proofErr w:type="spellEnd"/>
      <w:r w:rsidRPr="00974D44">
        <w:rPr>
          <w:rFonts w:asciiTheme="majorBidi" w:hAnsiTheme="majorBidi" w:cstheme="majorBidi"/>
        </w:rPr>
        <w:t xml:space="preserve">: Zero-shot machine-generated text detection using probability curvature. </w:t>
      </w:r>
      <w:proofErr w:type="spellStart"/>
      <w:r w:rsidRPr="00974D44">
        <w:rPr>
          <w:rFonts w:asciiTheme="majorBidi" w:hAnsiTheme="majorBidi" w:cstheme="majorBidi"/>
        </w:rPr>
        <w:t>arXiv</w:t>
      </w:r>
      <w:proofErr w:type="spellEnd"/>
      <w:r w:rsidRPr="00974D44">
        <w:rPr>
          <w:rFonts w:asciiTheme="majorBidi" w:hAnsiTheme="majorBidi" w:cstheme="majorBidi"/>
        </w:rPr>
        <w:t xml:space="preserve"> preprint arXiv:2303.11387.</w:t>
      </w:r>
    </w:p>
    <w:p w14:paraId="6E6D8CD9" w14:textId="77777777" w:rsidR="00974D44" w:rsidRPr="00974D44" w:rsidRDefault="00974D44" w:rsidP="004D3528">
      <w:pPr>
        <w:spacing w:line="480" w:lineRule="auto"/>
        <w:ind w:left="720" w:hanging="720"/>
        <w:jc w:val="both"/>
        <w:rPr>
          <w:rFonts w:asciiTheme="majorBidi" w:hAnsiTheme="majorBidi" w:cstheme="majorBidi"/>
        </w:rPr>
      </w:pPr>
      <w:hyperlink r:id="rId20" w:tgtFrame="_blank" w:history="1">
        <w:r w:rsidRPr="00974D44">
          <w:rPr>
            <w:rStyle w:val="Hyperlink"/>
            <w:rFonts w:asciiTheme="majorBidi" w:hAnsiTheme="majorBidi" w:cstheme="majorBidi"/>
          </w:rPr>
          <w:t>https://arxiv.org/abs/2303.11387</w:t>
        </w:r>
      </w:hyperlink>
    </w:p>
    <w:p w14:paraId="7BC165AD" w14:textId="77777777" w:rsidR="00974D44" w:rsidRPr="00974D44" w:rsidRDefault="00974D44" w:rsidP="00974D44">
      <w:pPr>
        <w:jc w:val="both"/>
        <w:rPr>
          <w:rFonts w:asciiTheme="majorBidi" w:hAnsiTheme="majorBidi" w:cstheme="majorBidi"/>
        </w:rPr>
      </w:pPr>
    </w:p>
    <w:p w14:paraId="4566A000" w14:textId="77777777" w:rsidR="00974D44" w:rsidRPr="00974D44" w:rsidRDefault="00974D44" w:rsidP="00974D44">
      <w:pPr>
        <w:jc w:val="both"/>
        <w:rPr>
          <w:rFonts w:asciiTheme="majorBidi" w:hAnsiTheme="majorBidi" w:cstheme="majorBidi"/>
        </w:rPr>
      </w:pPr>
    </w:p>
    <w:p w14:paraId="0D14E71C" w14:textId="77777777" w:rsidR="00974D44" w:rsidRPr="00974D44" w:rsidRDefault="00974D44" w:rsidP="00974D44">
      <w:pPr>
        <w:jc w:val="both"/>
        <w:rPr>
          <w:rFonts w:asciiTheme="majorBidi" w:hAnsiTheme="majorBidi" w:cstheme="majorBidi"/>
        </w:rPr>
      </w:pPr>
    </w:p>
    <w:p w14:paraId="12CA09ED" w14:textId="77777777" w:rsidR="00816BEF" w:rsidRPr="00CA108C" w:rsidRDefault="00816BEF" w:rsidP="00974D44">
      <w:pPr>
        <w:jc w:val="both"/>
        <w:rPr>
          <w:rFonts w:asciiTheme="majorBidi" w:hAnsiTheme="majorBidi" w:cstheme="majorBidi"/>
          <w:rtl/>
          <w:lang w:val="en-US"/>
        </w:rPr>
      </w:pPr>
    </w:p>
    <w:sectPr w:rsidR="00816BEF" w:rsidRPr="00CA108C" w:rsidSect="00974D44">
      <w:footerReference w:type="default" r:id="rId21"/>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A2690" w14:textId="77777777" w:rsidR="005F2E08" w:rsidRDefault="005F2E08" w:rsidP="00CA108C">
      <w:pPr>
        <w:spacing w:after="0" w:line="240" w:lineRule="auto"/>
      </w:pPr>
      <w:r>
        <w:separator/>
      </w:r>
    </w:p>
  </w:endnote>
  <w:endnote w:type="continuationSeparator" w:id="0">
    <w:p w14:paraId="2D145270" w14:textId="77777777" w:rsidR="005F2E08" w:rsidRDefault="005F2E08" w:rsidP="00CA10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322818"/>
      <w:docPartObj>
        <w:docPartGallery w:val="Page Numbers (Bottom of Page)"/>
        <w:docPartUnique/>
      </w:docPartObj>
    </w:sdtPr>
    <w:sdtContent>
      <w:p w14:paraId="36C5415E" w14:textId="44C97E7A" w:rsidR="00CA108C" w:rsidRDefault="00CA108C">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472AC50" w14:textId="60EE732C" w:rsidR="00CA108C" w:rsidRDefault="00CA10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4CBF0" w14:textId="77777777" w:rsidR="005F2E08" w:rsidRDefault="005F2E08" w:rsidP="00CA108C">
      <w:pPr>
        <w:spacing w:after="0" w:line="240" w:lineRule="auto"/>
      </w:pPr>
      <w:r>
        <w:separator/>
      </w:r>
    </w:p>
  </w:footnote>
  <w:footnote w:type="continuationSeparator" w:id="0">
    <w:p w14:paraId="198756A0" w14:textId="77777777" w:rsidR="005F2E08" w:rsidRDefault="005F2E08" w:rsidP="00CA10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F0C"/>
    <w:multiLevelType w:val="hybridMultilevel"/>
    <w:tmpl w:val="F5A8BC3A"/>
    <w:lvl w:ilvl="0" w:tplc="A6B2632C">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477340"/>
    <w:multiLevelType w:val="hybridMultilevel"/>
    <w:tmpl w:val="11927DE2"/>
    <w:lvl w:ilvl="0" w:tplc="C25A6EE0">
      <w:start w:val="3"/>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3ED44E2"/>
    <w:multiLevelType w:val="multilevel"/>
    <w:tmpl w:val="A08C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03CEF"/>
    <w:multiLevelType w:val="multilevel"/>
    <w:tmpl w:val="D084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672004"/>
    <w:multiLevelType w:val="hybridMultilevel"/>
    <w:tmpl w:val="A2F0520C"/>
    <w:lvl w:ilvl="0" w:tplc="43626EBC">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8E01EEE"/>
    <w:multiLevelType w:val="multilevel"/>
    <w:tmpl w:val="966A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A76D41"/>
    <w:multiLevelType w:val="multilevel"/>
    <w:tmpl w:val="2770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FA3B70"/>
    <w:multiLevelType w:val="multilevel"/>
    <w:tmpl w:val="D832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057142">
    <w:abstractNumId w:val="6"/>
  </w:num>
  <w:num w:numId="2" w16cid:durableId="2039112733">
    <w:abstractNumId w:val="2"/>
  </w:num>
  <w:num w:numId="3" w16cid:durableId="2129659352">
    <w:abstractNumId w:val="7"/>
  </w:num>
  <w:num w:numId="4" w16cid:durableId="1337031647">
    <w:abstractNumId w:val="3"/>
  </w:num>
  <w:num w:numId="5" w16cid:durableId="1551646531">
    <w:abstractNumId w:val="5"/>
  </w:num>
  <w:num w:numId="6" w16cid:durableId="157037203">
    <w:abstractNumId w:val="1"/>
  </w:num>
  <w:num w:numId="7" w16cid:durableId="854265887">
    <w:abstractNumId w:val="4"/>
  </w:num>
  <w:num w:numId="8" w16cid:durableId="1487941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D44"/>
    <w:rsid w:val="00200C27"/>
    <w:rsid w:val="002F3D15"/>
    <w:rsid w:val="0030591B"/>
    <w:rsid w:val="0032551B"/>
    <w:rsid w:val="003622B3"/>
    <w:rsid w:val="00391652"/>
    <w:rsid w:val="003A6E47"/>
    <w:rsid w:val="003E2348"/>
    <w:rsid w:val="003F54FF"/>
    <w:rsid w:val="00416BF8"/>
    <w:rsid w:val="004B54E5"/>
    <w:rsid w:val="004D3528"/>
    <w:rsid w:val="005F2E08"/>
    <w:rsid w:val="006859D1"/>
    <w:rsid w:val="00690380"/>
    <w:rsid w:val="006E3ACC"/>
    <w:rsid w:val="00816BEF"/>
    <w:rsid w:val="00974D44"/>
    <w:rsid w:val="00B70A88"/>
    <w:rsid w:val="00BF3F85"/>
    <w:rsid w:val="00CA108C"/>
    <w:rsid w:val="00CD13D3"/>
    <w:rsid w:val="00CF2557"/>
    <w:rsid w:val="00DE7FA1"/>
    <w:rsid w:val="00E459FC"/>
    <w:rsid w:val="00FB5C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0805E"/>
  <w15:chartTrackingRefBased/>
  <w15:docId w15:val="{148337E0-F977-450C-A603-9447805FF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D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4D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4D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D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D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D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4D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4D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D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D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D44"/>
    <w:rPr>
      <w:rFonts w:eastAsiaTheme="majorEastAsia" w:cstheme="majorBidi"/>
      <w:color w:val="272727" w:themeColor="text1" w:themeTint="D8"/>
    </w:rPr>
  </w:style>
  <w:style w:type="paragraph" w:styleId="Title">
    <w:name w:val="Title"/>
    <w:basedOn w:val="Normal"/>
    <w:next w:val="Normal"/>
    <w:link w:val="TitleChar"/>
    <w:uiPriority w:val="10"/>
    <w:qFormat/>
    <w:rsid w:val="00974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D44"/>
    <w:pPr>
      <w:spacing w:before="160"/>
      <w:jc w:val="center"/>
    </w:pPr>
    <w:rPr>
      <w:i/>
      <w:iCs/>
      <w:color w:val="404040" w:themeColor="text1" w:themeTint="BF"/>
    </w:rPr>
  </w:style>
  <w:style w:type="character" w:customStyle="1" w:styleId="QuoteChar">
    <w:name w:val="Quote Char"/>
    <w:basedOn w:val="DefaultParagraphFont"/>
    <w:link w:val="Quote"/>
    <w:uiPriority w:val="29"/>
    <w:rsid w:val="00974D44"/>
    <w:rPr>
      <w:i/>
      <w:iCs/>
      <w:color w:val="404040" w:themeColor="text1" w:themeTint="BF"/>
    </w:rPr>
  </w:style>
  <w:style w:type="paragraph" w:styleId="ListParagraph">
    <w:name w:val="List Paragraph"/>
    <w:basedOn w:val="Normal"/>
    <w:uiPriority w:val="34"/>
    <w:qFormat/>
    <w:rsid w:val="00974D44"/>
    <w:pPr>
      <w:ind w:left="720"/>
      <w:contextualSpacing/>
    </w:pPr>
  </w:style>
  <w:style w:type="character" w:styleId="IntenseEmphasis">
    <w:name w:val="Intense Emphasis"/>
    <w:basedOn w:val="DefaultParagraphFont"/>
    <w:uiPriority w:val="21"/>
    <w:qFormat/>
    <w:rsid w:val="00974D44"/>
    <w:rPr>
      <w:i/>
      <w:iCs/>
      <w:color w:val="0F4761" w:themeColor="accent1" w:themeShade="BF"/>
    </w:rPr>
  </w:style>
  <w:style w:type="paragraph" w:styleId="IntenseQuote">
    <w:name w:val="Intense Quote"/>
    <w:basedOn w:val="Normal"/>
    <w:next w:val="Normal"/>
    <w:link w:val="IntenseQuoteChar"/>
    <w:uiPriority w:val="30"/>
    <w:qFormat/>
    <w:rsid w:val="00974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D44"/>
    <w:rPr>
      <w:i/>
      <w:iCs/>
      <w:color w:val="0F4761" w:themeColor="accent1" w:themeShade="BF"/>
    </w:rPr>
  </w:style>
  <w:style w:type="character" w:styleId="IntenseReference">
    <w:name w:val="Intense Reference"/>
    <w:basedOn w:val="DefaultParagraphFont"/>
    <w:uiPriority w:val="32"/>
    <w:qFormat/>
    <w:rsid w:val="00974D44"/>
    <w:rPr>
      <w:b/>
      <w:bCs/>
      <w:smallCaps/>
      <w:color w:val="0F4761" w:themeColor="accent1" w:themeShade="BF"/>
      <w:spacing w:val="5"/>
    </w:rPr>
  </w:style>
  <w:style w:type="character" w:styleId="Hyperlink">
    <w:name w:val="Hyperlink"/>
    <w:basedOn w:val="DefaultParagraphFont"/>
    <w:uiPriority w:val="99"/>
    <w:unhideWhenUsed/>
    <w:rsid w:val="00974D44"/>
    <w:rPr>
      <w:color w:val="467886" w:themeColor="hyperlink"/>
      <w:u w:val="single"/>
    </w:rPr>
  </w:style>
  <w:style w:type="character" w:styleId="UnresolvedMention">
    <w:name w:val="Unresolved Mention"/>
    <w:basedOn w:val="DefaultParagraphFont"/>
    <w:uiPriority w:val="99"/>
    <w:semiHidden/>
    <w:unhideWhenUsed/>
    <w:rsid w:val="00974D44"/>
    <w:rPr>
      <w:color w:val="605E5C"/>
      <w:shd w:val="clear" w:color="auto" w:fill="E1DFDD"/>
    </w:rPr>
  </w:style>
  <w:style w:type="table" w:styleId="GridTable4">
    <w:name w:val="Grid Table 4"/>
    <w:basedOn w:val="TableNormal"/>
    <w:uiPriority w:val="49"/>
    <w:rsid w:val="00974D4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CA108C"/>
    <w:pPr>
      <w:tabs>
        <w:tab w:val="center" w:pos="4153"/>
        <w:tab w:val="right" w:pos="8306"/>
      </w:tabs>
      <w:spacing w:after="0" w:line="240" w:lineRule="auto"/>
    </w:pPr>
  </w:style>
  <w:style w:type="character" w:customStyle="1" w:styleId="HeaderChar">
    <w:name w:val="Header Char"/>
    <w:basedOn w:val="DefaultParagraphFont"/>
    <w:link w:val="Header"/>
    <w:uiPriority w:val="99"/>
    <w:rsid w:val="00CA108C"/>
  </w:style>
  <w:style w:type="paragraph" w:styleId="Footer">
    <w:name w:val="footer"/>
    <w:basedOn w:val="Normal"/>
    <w:link w:val="FooterChar"/>
    <w:uiPriority w:val="99"/>
    <w:unhideWhenUsed/>
    <w:rsid w:val="00CA108C"/>
    <w:pPr>
      <w:tabs>
        <w:tab w:val="center" w:pos="4153"/>
        <w:tab w:val="right" w:pos="8306"/>
      </w:tabs>
      <w:spacing w:after="0" w:line="240" w:lineRule="auto"/>
    </w:pPr>
  </w:style>
  <w:style w:type="character" w:customStyle="1" w:styleId="FooterChar">
    <w:name w:val="Footer Char"/>
    <w:basedOn w:val="DefaultParagraphFont"/>
    <w:link w:val="Footer"/>
    <w:uiPriority w:val="99"/>
    <w:rsid w:val="00CA108C"/>
  </w:style>
  <w:style w:type="paragraph" w:styleId="NormalWeb">
    <w:name w:val="Normal (Web)"/>
    <w:basedOn w:val="Normal"/>
    <w:uiPriority w:val="99"/>
    <w:semiHidden/>
    <w:unhideWhenUsed/>
    <w:rsid w:val="00DE7FA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arxiv.org/abs/1906.04043"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hyperlink" Target="https://arxiv.org/abs/2003.00104"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arxiv.org/abs/2303.1138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arxiv.org/abs/2005.0077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716BD-FBF5-477F-84F1-0F43C515D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8</Pages>
  <Words>1588</Words>
  <Characters>9058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حلا الشاماني</dc:creator>
  <cp:keywords/>
  <dc:description/>
  <cp:lastModifiedBy>حلا الشاماني</cp:lastModifiedBy>
  <cp:revision>2</cp:revision>
  <dcterms:created xsi:type="dcterms:W3CDTF">2025-12-14T14:52:00Z</dcterms:created>
  <dcterms:modified xsi:type="dcterms:W3CDTF">2025-12-14T20:40:00Z</dcterms:modified>
</cp:coreProperties>
</file>