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5182" w:rsidRPr="006F5182" w:rsidRDefault="006F5182" w:rsidP="006F5182">
      <w:pPr>
        <w:spacing w:line="240" w:lineRule="auto"/>
        <w:rPr>
          <w:rFonts w:ascii="Arial" w:eastAsia="Times New Roman" w:hAnsi="Arial" w:cs="Arial"/>
          <w:sz w:val="24"/>
          <w:szCs w:val="24"/>
        </w:rPr>
      </w:pPr>
      <w:r w:rsidRPr="006F5182">
        <w:rPr>
          <w:rFonts w:ascii="Arial" w:eastAsia="Times New Roman" w:hAnsi="Arial" w:cs="Arial"/>
          <w:sz w:val="24"/>
          <w:szCs w:val="24"/>
        </w:rPr>
        <w:t>The digestive system is a vital biological network that breaks down food into essential nutrients, absorbs them for energy, and expels waste. It operates via a continuous 30-foot (9-meter) hollow tube (the GI tract) running from the mouth to the anus, alongside several crucial accessory organs. [</w:t>
      </w:r>
      <w:hyperlink r:id="rId5" w:history="1">
        <w:r w:rsidRPr="006F5182">
          <w:rPr>
            <w:rFonts w:ascii="Arial" w:eastAsia="Times New Roman" w:hAnsi="Arial" w:cs="Arial"/>
            <w:color w:val="0000FF"/>
            <w:sz w:val="24"/>
            <w:szCs w:val="24"/>
            <w:u w:val="single"/>
          </w:rPr>
          <w:t>1</w:t>
        </w:r>
      </w:hyperlink>
      <w:r w:rsidRPr="006F5182">
        <w:rPr>
          <w:rFonts w:ascii="Arial" w:eastAsia="Times New Roman" w:hAnsi="Arial" w:cs="Arial"/>
          <w:sz w:val="24"/>
          <w:szCs w:val="24"/>
        </w:rPr>
        <w:t xml:space="preserve">, </w:t>
      </w:r>
      <w:hyperlink r:id="rId6" w:history="1">
        <w:r w:rsidRPr="006F5182">
          <w:rPr>
            <w:rFonts w:ascii="Arial" w:eastAsia="Times New Roman" w:hAnsi="Arial" w:cs="Arial"/>
            <w:color w:val="0000FF"/>
            <w:sz w:val="24"/>
            <w:szCs w:val="24"/>
            <w:u w:val="single"/>
          </w:rPr>
          <w:t>2</w:t>
        </w:r>
      </w:hyperlink>
      <w:r w:rsidRPr="006F5182">
        <w:rPr>
          <w:rFonts w:ascii="Arial" w:eastAsia="Times New Roman" w:hAnsi="Arial" w:cs="Arial"/>
          <w:sz w:val="24"/>
          <w:szCs w:val="24"/>
        </w:rPr>
        <w:t xml:space="preserve">, </w:t>
      </w:r>
      <w:hyperlink r:id="rId7" w:history="1">
        <w:r w:rsidRPr="006F5182">
          <w:rPr>
            <w:rFonts w:ascii="Arial" w:eastAsia="Times New Roman" w:hAnsi="Arial" w:cs="Arial"/>
            <w:color w:val="0000FF"/>
            <w:sz w:val="24"/>
            <w:szCs w:val="24"/>
            <w:u w:val="single"/>
          </w:rPr>
          <w:t>3</w:t>
        </w:r>
      </w:hyperlink>
      <w:r w:rsidRPr="006F5182">
        <w:rPr>
          <w:rFonts w:ascii="Arial" w:eastAsia="Times New Roman" w:hAnsi="Arial" w:cs="Arial"/>
          <w:sz w:val="24"/>
          <w:szCs w:val="24"/>
        </w:rPr>
        <w:t xml:space="preserve">, </w:t>
      </w:r>
      <w:hyperlink r:id="rId8" w:history="1">
        <w:r w:rsidRPr="006F5182">
          <w:rPr>
            <w:rFonts w:ascii="Arial" w:eastAsia="Times New Roman" w:hAnsi="Arial" w:cs="Arial"/>
            <w:color w:val="0000FF"/>
            <w:sz w:val="24"/>
            <w:szCs w:val="24"/>
            <w:u w:val="single"/>
          </w:rPr>
          <w:t>4</w:t>
        </w:r>
      </w:hyperlink>
      <w:r w:rsidRPr="006F5182">
        <w:rPr>
          <w:rFonts w:ascii="Arial" w:eastAsia="Times New Roman" w:hAnsi="Arial" w:cs="Arial"/>
          <w:sz w:val="24"/>
          <w:szCs w:val="24"/>
        </w:rPr>
        <w:t>]</w:t>
      </w:r>
    </w:p>
    <w:p w:rsidR="006F5182" w:rsidRPr="006F5182" w:rsidRDefault="006F5182" w:rsidP="006F5182">
      <w:pPr>
        <w:spacing w:line="240" w:lineRule="auto"/>
        <w:rPr>
          <w:rFonts w:ascii="Arial" w:eastAsia="Times New Roman" w:hAnsi="Arial" w:cs="Arial"/>
          <w:sz w:val="24"/>
          <w:szCs w:val="24"/>
        </w:rPr>
      </w:pPr>
      <w:r w:rsidRPr="006F5182">
        <w:rPr>
          <w:rFonts w:ascii="Arial" w:eastAsia="Times New Roman" w:hAnsi="Arial" w:cs="Arial"/>
          <w:sz w:val="24"/>
          <w:szCs w:val="24"/>
        </w:rPr>
        <w:t>The digestive process flows through these key stages and organs:</w:t>
      </w:r>
    </w:p>
    <w:p w:rsidR="006F5182" w:rsidRPr="006F5182" w:rsidRDefault="006F5182" w:rsidP="006F5182">
      <w:pPr>
        <w:spacing w:line="240" w:lineRule="auto"/>
        <w:rPr>
          <w:rFonts w:ascii="Arial" w:eastAsia="Times New Roman" w:hAnsi="Arial" w:cs="Arial"/>
          <w:b/>
          <w:bCs/>
          <w:sz w:val="30"/>
          <w:szCs w:val="30"/>
        </w:rPr>
      </w:pPr>
      <w:r w:rsidRPr="006F5182">
        <w:rPr>
          <w:rFonts w:ascii="Arial" w:eastAsia="Times New Roman" w:hAnsi="Arial" w:cs="Arial"/>
          <w:b/>
          <w:bCs/>
          <w:sz w:val="30"/>
          <w:szCs w:val="30"/>
        </w:rPr>
        <w:t>1. The Gastrointestinal (GI) Tract</w:t>
      </w:r>
    </w:p>
    <w:p w:rsidR="006F5182" w:rsidRPr="006F5182" w:rsidRDefault="006F5182" w:rsidP="006F5182">
      <w:pPr>
        <w:numPr>
          <w:ilvl w:val="0"/>
          <w:numId w:val="1"/>
        </w:numPr>
        <w:spacing w:after="0" w:line="240" w:lineRule="auto"/>
        <w:ind w:left="0"/>
        <w:rPr>
          <w:rFonts w:ascii="Arial" w:eastAsia="Times New Roman" w:hAnsi="Arial" w:cs="Arial"/>
          <w:sz w:val="24"/>
          <w:szCs w:val="24"/>
        </w:rPr>
      </w:pPr>
      <w:r w:rsidRPr="006F5182">
        <w:rPr>
          <w:rFonts w:ascii="Arial" w:eastAsia="Times New Roman" w:hAnsi="Arial" w:cs="Arial"/>
          <w:b/>
          <w:bCs/>
          <w:sz w:val="24"/>
          <w:szCs w:val="24"/>
        </w:rPr>
        <w:t>Mouth:</w:t>
      </w:r>
      <w:r w:rsidRPr="006F5182">
        <w:rPr>
          <w:rFonts w:ascii="Arial" w:eastAsia="Times New Roman" w:hAnsi="Arial" w:cs="Arial"/>
          <w:sz w:val="24"/>
          <w:szCs w:val="24"/>
        </w:rPr>
        <w:t xml:space="preserve"> Digestion starts here. Teeth mechanically break down food while saliva contains enzymes (like salivary amylase) that chemically begin digesting carbohydrates. [</w:t>
      </w:r>
      <w:hyperlink r:id="rId9" w:history="1">
        <w:r w:rsidRPr="006F5182">
          <w:rPr>
            <w:rFonts w:ascii="Arial" w:eastAsia="Times New Roman" w:hAnsi="Arial" w:cs="Arial"/>
            <w:color w:val="0000FF"/>
            <w:sz w:val="24"/>
            <w:szCs w:val="24"/>
            <w:u w:val="single"/>
          </w:rPr>
          <w:t>1</w:t>
        </w:r>
      </w:hyperlink>
      <w:r w:rsidRPr="006F5182">
        <w:rPr>
          <w:rFonts w:ascii="Arial" w:eastAsia="Times New Roman" w:hAnsi="Arial" w:cs="Arial"/>
          <w:sz w:val="24"/>
          <w:szCs w:val="24"/>
        </w:rPr>
        <w:t>]</w:t>
      </w:r>
    </w:p>
    <w:p w:rsidR="006F5182" w:rsidRPr="006F5182" w:rsidRDefault="006F5182" w:rsidP="006F5182">
      <w:pPr>
        <w:numPr>
          <w:ilvl w:val="0"/>
          <w:numId w:val="1"/>
        </w:numPr>
        <w:spacing w:after="0" w:line="240" w:lineRule="auto"/>
        <w:ind w:left="0"/>
        <w:rPr>
          <w:rFonts w:ascii="Arial" w:eastAsia="Times New Roman" w:hAnsi="Arial" w:cs="Arial"/>
          <w:sz w:val="24"/>
          <w:szCs w:val="24"/>
        </w:rPr>
      </w:pPr>
      <w:r w:rsidRPr="006F5182">
        <w:rPr>
          <w:rFonts w:ascii="Arial" w:eastAsia="Times New Roman" w:hAnsi="Arial" w:cs="Arial"/>
          <w:b/>
          <w:bCs/>
          <w:sz w:val="24"/>
          <w:szCs w:val="24"/>
        </w:rPr>
        <w:t>Esophagus:</w:t>
      </w:r>
      <w:r w:rsidRPr="006F5182">
        <w:rPr>
          <w:rFonts w:ascii="Arial" w:eastAsia="Times New Roman" w:hAnsi="Arial" w:cs="Arial"/>
          <w:sz w:val="24"/>
          <w:szCs w:val="24"/>
        </w:rPr>
        <w:t xml:space="preserve"> A muscular tube that uses wave-like contractions (peristalsis) to push chewed food down into the stomach. [</w:t>
      </w:r>
      <w:hyperlink r:id="rId10" w:history="1">
        <w:r w:rsidRPr="006F5182">
          <w:rPr>
            <w:rFonts w:ascii="Arial" w:eastAsia="Times New Roman" w:hAnsi="Arial" w:cs="Arial"/>
            <w:color w:val="0000FF"/>
            <w:sz w:val="24"/>
            <w:szCs w:val="24"/>
            <w:u w:val="single"/>
          </w:rPr>
          <w:t>1</w:t>
        </w:r>
      </w:hyperlink>
      <w:r w:rsidRPr="006F5182">
        <w:rPr>
          <w:rFonts w:ascii="Arial" w:eastAsia="Times New Roman" w:hAnsi="Arial" w:cs="Arial"/>
          <w:sz w:val="24"/>
          <w:szCs w:val="24"/>
        </w:rPr>
        <w:t xml:space="preserve">, </w:t>
      </w:r>
      <w:hyperlink r:id="rId11" w:history="1">
        <w:r w:rsidRPr="006F5182">
          <w:rPr>
            <w:rFonts w:ascii="Arial" w:eastAsia="Times New Roman" w:hAnsi="Arial" w:cs="Arial"/>
            <w:color w:val="0000FF"/>
            <w:sz w:val="24"/>
            <w:szCs w:val="24"/>
            <w:u w:val="single"/>
          </w:rPr>
          <w:t>2</w:t>
        </w:r>
      </w:hyperlink>
      <w:r w:rsidRPr="006F5182">
        <w:rPr>
          <w:rFonts w:ascii="Arial" w:eastAsia="Times New Roman" w:hAnsi="Arial" w:cs="Arial"/>
          <w:sz w:val="24"/>
          <w:szCs w:val="24"/>
        </w:rPr>
        <w:t xml:space="preserve">, </w:t>
      </w:r>
      <w:hyperlink r:id="rId12" w:history="1">
        <w:r w:rsidRPr="006F5182">
          <w:rPr>
            <w:rFonts w:ascii="Arial" w:eastAsia="Times New Roman" w:hAnsi="Arial" w:cs="Arial"/>
            <w:color w:val="0000FF"/>
            <w:sz w:val="24"/>
            <w:szCs w:val="24"/>
            <w:u w:val="single"/>
          </w:rPr>
          <w:t>3</w:t>
        </w:r>
      </w:hyperlink>
      <w:r w:rsidRPr="006F5182">
        <w:rPr>
          <w:rFonts w:ascii="Arial" w:eastAsia="Times New Roman" w:hAnsi="Arial" w:cs="Arial"/>
          <w:sz w:val="24"/>
          <w:szCs w:val="24"/>
        </w:rPr>
        <w:t xml:space="preserve">, </w:t>
      </w:r>
      <w:hyperlink r:id="rId13" w:history="1">
        <w:r w:rsidRPr="006F5182">
          <w:rPr>
            <w:rFonts w:ascii="Arial" w:eastAsia="Times New Roman" w:hAnsi="Arial" w:cs="Arial"/>
            <w:color w:val="0000FF"/>
            <w:sz w:val="24"/>
            <w:szCs w:val="24"/>
            <w:u w:val="single"/>
          </w:rPr>
          <w:t>4</w:t>
        </w:r>
      </w:hyperlink>
      <w:r w:rsidRPr="006F5182">
        <w:rPr>
          <w:rFonts w:ascii="Arial" w:eastAsia="Times New Roman" w:hAnsi="Arial" w:cs="Arial"/>
          <w:sz w:val="24"/>
          <w:szCs w:val="24"/>
        </w:rPr>
        <w:t xml:space="preserve">, </w:t>
      </w:r>
      <w:hyperlink r:id="rId14" w:history="1">
        <w:r w:rsidRPr="006F5182">
          <w:rPr>
            <w:rFonts w:ascii="Arial" w:eastAsia="Times New Roman" w:hAnsi="Arial" w:cs="Arial"/>
            <w:color w:val="0000FF"/>
            <w:sz w:val="24"/>
            <w:szCs w:val="24"/>
            <w:u w:val="single"/>
          </w:rPr>
          <w:t>5</w:t>
        </w:r>
      </w:hyperlink>
      <w:r w:rsidRPr="006F5182">
        <w:rPr>
          <w:rFonts w:ascii="Arial" w:eastAsia="Times New Roman" w:hAnsi="Arial" w:cs="Arial"/>
          <w:sz w:val="24"/>
          <w:szCs w:val="24"/>
        </w:rPr>
        <w:t>]</w:t>
      </w:r>
    </w:p>
    <w:p w:rsidR="006F5182" w:rsidRPr="006F5182" w:rsidRDefault="006F5182" w:rsidP="006F5182">
      <w:pPr>
        <w:numPr>
          <w:ilvl w:val="0"/>
          <w:numId w:val="1"/>
        </w:numPr>
        <w:spacing w:after="0" w:line="240" w:lineRule="auto"/>
        <w:ind w:left="0"/>
        <w:rPr>
          <w:rFonts w:ascii="Arial" w:eastAsia="Times New Roman" w:hAnsi="Arial" w:cs="Arial"/>
          <w:sz w:val="24"/>
          <w:szCs w:val="24"/>
        </w:rPr>
      </w:pPr>
      <w:r w:rsidRPr="006F5182">
        <w:rPr>
          <w:rFonts w:ascii="Arial" w:eastAsia="Times New Roman" w:hAnsi="Arial" w:cs="Arial"/>
          <w:b/>
          <w:bCs/>
          <w:sz w:val="24"/>
          <w:szCs w:val="24"/>
        </w:rPr>
        <w:t>Stomach:</w:t>
      </w:r>
      <w:r w:rsidRPr="006F5182">
        <w:rPr>
          <w:rFonts w:ascii="Arial" w:eastAsia="Times New Roman" w:hAnsi="Arial" w:cs="Arial"/>
          <w:sz w:val="24"/>
          <w:szCs w:val="24"/>
        </w:rPr>
        <w:t xml:space="preserve"> A muscular sac that churns food and blends it with powerful digestive juices and acids to break it down into a semi-liquid mixture called </w:t>
      </w:r>
      <w:proofErr w:type="spellStart"/>
      <w:r w:rsidRPr="006F5182">
        <w:rPr>
          <w:rFonts w:ascii="Arial" w:eastAsia="Times New Roman" w:hAnsi="Arial" w:cs="Arial"/>
          <w:i/>
          <w:iCs/>
          <w:sz w:val="24"/>
          <w:szCs w:val="24"/>
        </w:rPr>
        <w:t>chyme</w:t>
      </w:r>
      <w:proofErr w:type="spellEnd"/>
      <w:r w:rsidRPr="006F5182">
        <w:rPr>
          <w:rFonts w:ascii="Arial" w:eastAsia="Times New Roman" w:hAnsi="Arial" w:cs="Arial"/>
          <w:sz w:val="24"/>
          <w:szCs w:val="24"/>
        </w:rPr>
        <w:t>. [</w:t>
      </w:r>
      <w:hyperlink r:id="rId15" w:history="1">
        <w:r w:rsidRPr="006F5182">
          <w:rPr>
            <w:rFonts w:ascii="Arial" w:eastAsia="Times New Roman" w:hAnsi="Arial" w:cs="Arial"/>
            <w:color w:val="0000FF"/>
            <w:sz w:val="24"/>
            <w:szCs w:val="24"/>
            <w:u w:val="single"/>
          </w:rPr>
          <w:t>1</w:t>
        </w:r>
      </w:hyperlink>
      <w:r w:rsidRPr="006F5182">
        <w:rPr>
          <w:rFonts w:ascii="Arial" w:eastAsia="Times New Roman" w:hAnsi="Arial" w:cs="Arial"/>
          <w:sz w:val="24"/>
          <w:szCs w:val="24"/>
        </w:rPr>
        <w:t xml:space="preserve">, </w:t>
      </w:r>
      <w:hyperlink r:id="rId16" w:history="1">
        <w:r w:rsidRPr="006F5182">
          <w:rPr>
            <w:rFonts w:ascii="Arial" w:eastAsia="Times New Roman" w:hAnsi="Arial" w:cs="Arial"/>
            <w:color w:val="0000FF"/>
            <w:sz w:val="24"/>
            <w:szCs w:val="24"/>
            <w:u w:val="single"/>
          </w:rPr>
          <w:t>2</w:t>
        </w:r>
      </w:hyperlink>
      <w:r w:rsidRPr="006F5182">
        <w:rPr>
          <w:rFonts w:ascii="Arial" w:eastAsia="Times New Roman" w:hAnsi="Arial" w:cs="Arial"/>
          <w:sz w:val="24"/>
          <w:szCs w:val="24"/>
        </w:rPr>
        <w:t>]</w:t>
      </w:r>
    </w:p>
    <w:p w:rsidR="006F5182" w:rsidRPr="006F5182" w:rsidRDefault="006F5182" w:rsidP="006F5182">
      <w:pPr>
        <w:numPr>
          <w:ilvl w:val="0"/>
          <w:numId w:val="1"/>
        </w:numPr>
        <w:spacing w:after="0" w:line="240" w:lineRule="auto"/>
        <w:ind w:left="0"/>
        <w:rPr>
          <w:rFonts w:ascii="Arial" w:eastAsia="Times New Roman" w:hAnsi="Arial" w:cs="Arial"/>
          <w:sz w:val="24"/>
          <w:szCs w:val="24"/>
        </w:rPr>
      </w:pPr>
      <w:r w:rsidRPr="006F5182">
        <w:rPr>
          <w:rFonts w:ascii="Arial" w:eastAsia="Times New Roman" w:hAnsi="Arial" w:cs="Arial"/>
          <w:b/>
          <w:bCs/>
          <w:sz w:val="24"/>
          <w:szCs w:val="24"/>
        </w:rPr>
        <w:t>Small Intestine:</w:t>
      </w:r>
      <w:r w:rsidRPr="006F5182">
        <w:rPr>
          <w:rFonts w:ascii="Arial" w:eastAsia="Times New Roman" w:hAnsi="Arial" w:cs="Arial"/>
          <w:sz w:val="24"/>
          <w:szCs w:val="24"/>
        </w:rPr>
        <w:t xml:space="preserve"> The longest part of the tract (about 22 feet), where most chemical digestion and nutrient absorption occurs. It relies heavily on bile and pancreatic juices to digest proteins, fats, and carbohydrates. [</w:t>
      </w:r>
      <w:hyperlink r:id="rId17" w:history="1">
        <w:r w:rsidRPr="006F5182">
          <w:rPr>
            <w:rFonts w:ascii="Arial" w:eastAsia="Times New Roman" w:hAnsi="Arial" w:cs="Arial"/>
            <w:color w:val="0000FF"/>
            <w:sz w:val="24"/>
            <w:szCs w:val="24"/>
            <w:u w:val="single"/>
          </w:rPr>
          <w:t>1</w:t>
        </w:r>
      </w:hyperlink>
      <w:r w:rsidRPr="006F5182">
        <w:rPr>
          <w:rFonts w:ascii="Arial" w:eastAsia="Times New Roman" w:hAnsi="Arial" w:cs="Arial"/>
          <w:sz w:val="24"/>
          <w:szCs w:val="24"/>
        </w:rPr>
        <w:t xml:space="preserve">, </w:t>
      </w:r>
      <w:hyperlink r:id="rId18" w:history="1">
        <w:r w:rsidRPr="006F5182">
          <w:rPr>
            <w:rFonts w:ascii="Arial" w:eastAsia="Times New Roman" w:hAnsi="Arial" w:cs="Arial"/>
            <w:color w:val="0000FF"/>
            <w:sz w:val="24"/>
            <w:szCs w:val="24"/>
            <w:u w:val="single"/>
          </w:rPr>
          <w:t>2</w:t>
        </w:r>
      </w:hyperlink>
      <w:r w:rsidRPr="006F5182">
        <w:rPr>
          <w:rFonts w:ascii="Arial" w:eastAsia="Times New Roman" w:hAnsi="Arial" w:cs="Arial"/>
          <w:sz w:val="24"/>
          <w:szCs w:val="24"/>
        </w:rPr>
        <w:t xml:space="preserve">, </w:t>
      </w:r>
      <w:hyperlink r:id="rId19" w:history="1">
        <w:r w:rsidRPr="006F5182">
          <w:rPr>
            <w:rFonts w:ascii="Arial" w:eastAsia="Times New Roman" w:hAnsi="Arial" w:cs="Arial"/>
            <w:color w:val="0000FF"/>
            <w:sz w:val="24"/>
            <w:szCs w:val="24"/>
            <w:u w:val="single"/>
          </w:rPr>
          <w:t>3</w:t>
        </w:r>
      </w:hyperlink>
      <w:r w:rsidRPr="006F5182">
        <w:rPr>
          <w:rFonts w:ascii="Arial" w:eastAsia="Times New Roman" w:hAnsi="Arial" w:cs="Arial"/>
          <w:sz w:val="24"/>
          <w:szCs w:val="24"/>
        </w:rPr>
        <w:t xml:space="preserve">, </w:t>
      </w:r>
      <w:hyperlink r:id="rId20" w:history="1">
        <w:r w:rsidRPr="006F5182">
          <w:rPr>
            <w:rFonts w:ascii="Arial" w:eastAsia="Times New Roman" w:hAnsi="Arial" w:cs="Arial"/>
            <w:color w:val="0000FF"/>
            <w:sz w:val="24"/>
            <w:szCs w:val="24"/>
            <w:u w:val="single"/>
          </w:rPr>
          <w:t>4</w:t>
        </w:r>
      </w:hyperlink>
      <w:r w:rsidRPr="006F5182">
        <w:rPr>
          <w:rFonts w:ascii="Arial" w:eastAsia="Times New Roman" w:hAnsi="Arial" w:cs="Arial"/>
          <w:sz w:val="24"/>
          <w:szCs w:val="24"/>
        </w:rPr>
        <w:t>]</w:t>
      </w:r>
    </w:p>
    <w:p w:rsidR="006F5182" w:rsidRPr="006F5182" w:rsidRDefault="006F5182" w:rsidP="006F5182">
      <w:pPr>
        <w:numPr>
          <w:ilvl w:val="0"/>
          <w:numId w:val="1"/>
        </w:numPr>
        <w:spacing w:after="0" w:line="240" w:lineRule="auto"/>
        <w:ind w:left="0"/>
        <w:rPr>
          <w:rFonts w:ascii="Arial" w:eastAsia="Times New Roman" w:hAnsi="Arial" w:cs="Arial"/>
          <w:sz w:val="24"/>
          <w:szCs w:val="24"/>
        </w:rPr>
      </w:pPr>
      <w:r w:rsidRPr="006F5182">
        <w:rPr>
          <w:rFonts w:ascii="Arial" w:eastAsia="Times New Roman" w:hAnsi="Arial" w:cs="Arial"/>
          <w:b/>
          <w:bCs/>
          <w:sz w:val="24"/>
          <w:szCs w:val="24"/>
        </w:rPr>
        <w:t>Large Intestine:</w:t>
      </w:r>
      <w:r w:rsidRPr="006F5182">
        <w:rPr>
          <w:rFonts w:ascii="Arial" w:eastAsia="Times New Roman" w:hAnsi="Arial" w:cs="Arial"/>
          <w:sz w:val="24"/>
          <w:szCs w:val="24"/>
        </w:rPr>
        <w:t xml:space="preserve"> Processes waste, absorbs remaining water and electrolytes, and converts leftover liquid waste into solid stool. It includes the appendix, cecum, colon, and rectum. [</w:t>
      </w:r>
      <w:hyperlink r:id="rId21" w:history="1">
        <w:r w:rsidRPr="006F5182">
          <w:rPr>
            <w:rFonts w:ascii="Arial" w:eastAsia="Times New Roman" w:hAnsi="Arial" w:cs="Arial"/>
            <w:color w:val="0000FF"/>
            <w:sz w:val="24"/>
            <w:szCs w:val="24"/>
            <w:u w:val="single"/>
          </w:rPr>
          <w:t>1</w:t>
        </w:r>
      </w:hyperlink>
      <w:r w:rsidRPr="006F5182">
        <w:rPr>
          <w:rFonts w:ascii="Arial" w:eastAsia="Times New Roman" w:hAnsi="Arial" w:cs="Arial"/>
          <w:sz w:val="24"/>
          <w:szCs w:val="24"/>
        </w:rPr>
        <w:t xml:space="preserve">, </w:t>
      </w:r>
      <w:hyperlink r:id="rId22" w:history="1">
        <w:r w:rsidRPr="006F5182">
          <w:rPr>
            <w:rFonts w:ascii="Arial" w:eastAsia="Times New Roman" w:hAnsi="Arial" w:cs="Arial"/>
            <w:color w:val="0000FF"/>
            <w:sz w:val="24"/>
            <w:szCs w:val="24"/>
            <w:u w:val="single"/>
          </w:rPr>
          <w:t>2</w:t>
        </w:r>
      </w:hyperlink>
      <w:r w:rsidRPr="006F5182">
        <w:rPr>
          <w:rFonts w:ascii="Arial" w:eastAsia="Times New Roman" w:hAnsi="Arial" w:cs="Arial"/>
          <w:sz w:val="24"/>
          <w:szCs w:val="24"/>
        </w:rPr>
        <w:t xml:space="preserve">, </w:t>
      </w:r>
      <w:hyperlink r:id="rId23" w:history="1">
        <w:r w:rsidRPr="006F5182">
          <w:rPr>
            <w:rFonts w:ascii="Arial" w:eastAsia="Times New Roman" w:hAnsi="Arial" w:cs="Arial"/>
            <w:color w:val="0000FF"/>
            <w:sz w:val="24"/>
            <w:szCs w:val="24"/>
            <w:u w:val="single"/>
          </w:rPr>
          <w:t>3</w:t>
        </w:r>
      </w:hyperlink>
      <w:r w:rsidRPr="006F5182">
        <w:rPr>
          <w:rFonts w:ascii="Arial" w:eastAsia="Times New Roman" w:hAnsi="Arial" w:cs="Arial"/>
          <w:sz w:val="24"/>
          <w:szCs w:val="24"/>
        </w:rPr>
        <w:t xml:space="preserve">, </w:t>
      </w:r>
      <w:hyperlink r:id="rId24" w:history="1">
        <w:r w:rsidRPr="006F5182">
          <w:rPr>
            <w:rFonts w:ascii="Arial" w:eastAsia="Times New Roman" w:hAnsi="Arial" w:cs="Arial"/>
            <w:color w:val="0000FF"/>
            <w:sz w:val="24"/>
            <w:szCs w:val="24"/>
            <w:u w:val="single"/>
          </w:rPr>
          <w:t>4</w:t>
        </w:r>
      </w:hyperlink>
      <w:r w:rsidRPr="006F5182">
        <w:rPr>
          <w:rFonts w:ascii="Arial" w:eastAsia="Times New Roman" w:hAnsi="Arial" w:cs="Arial"/>
          <w:sz w:val="24"/>
          <w:szCs w:val="24"/>
        </w:rPr>
        <w:t>]</w:t>
      </w:r>
    </w:p>
    <w:p w:rsidR="006F5182" w:rsidRPr="006F5182" w:rsidRDefault="006F5182" w:rsidP="006F5182">
      <w:pPr>
        <w:numPr>
          <w:ilvl w:val="0"/>
          <w:numId w:val="1"/>
        </w:numPr>
        <w:spacing w:after="0" w:line="240" w:lineRule="auto"/>
        <w:ind w:left="0"/>
        <w:rPr>
          <w:rFonts w:ascii="Arial" w:eastAsia="Times New Roman" w:hAnsi="Arial" w:cs="Arial"/>
          <w:sz w:val="24"/>
          <w:szCs w:val="24"/>
        </w:rPr>
      </w:pPr>
      <w:r w:rsidRPr="006F5182">
        <w:rPr>
          <w:rFonts w:ascii="Arial" w:eastAsia="Times New Roman" w:hAnsi="Arial" w:cs="Arial"/>
          <w:b/>
          <w:bCs/>
          <w:sz w:val="24"/>
          <w:szCs w:val="24"/>
        </w:rPr>
        <w:t>Anus:</w:t>
      </w:r>
      <w:r w:rsidRPr="006F5182">
        <w:rPr>
          <w:rFonts w:ascii="Arial" w:eastAsia="Times New Roman" w:hAnsi="Arial" w:cs="Arial"/>
          <w:sz w:val="24"/>
          <w:szCs w:val="24"/>
        </w:rPr>
        <w:t xml:space="preserve"> The final part of the tract where waste is eliminated from the body. [</w:t>
      </w:r>
      <w:hyperlink r:id="rId25" w:history="1">
        <w:r w:rsidRPr="006F5182">
          <w:rPr>
            <w:rFonts w:ascii="Arial" w:eastAsia="Times New Roman" w:hAnsi="Arial" w:cs="Arial"/>
            <w:color w:val="0000FF"/>
            <w:sz w:val="24"/>
            <w:szCs w:val="24"/>
            <w:u w:val="single"/>
          </w:rPr>
          <w:t>1</w:t>
        </w:r>
      </w:hyperlink>
      <w:r w:rsidRPr="006F5182">
        <w:rPr>
          <w:rFonts w:ascii="Arial" w:eastAsia="Times New Roman" w:hAnsi="Arial" w:cs="Arial"/>
          <w:sz w:val="24"/>
          <w:szCs w:val="24"/>
        </w:rPr>
        <w:t>]</w:t>
      </w:r>
    </w:p>
    <w:p w:rsidR="006F5182" w:rsidRPr="006F5182" w:rsidRDefault="006F5182" w:rsidP="006F5182">
      <w:pPr>
        <w:spacing w:line="240" w:lineRule="auto"/>
        <w:rPr>
          <w:rFonts w:ascii="Arial" w:eastAsia="Times New Roman" w:hAnsi="Arial" w:cs="Arial"/>
          <w:b/>
          <w:bCs/>
          <w:sz w:val="30"/>
          <w:szCs w:val="30"/>
        </w:rPr>
      </w:pPr>
      <w:r w:rsidRPr="006F5182">
        <w:rPr>
          <w:rFonts w:ascii="Arial" w:eastAsia="Times New Roman" w:hAnsi="Arial" w:cs="Arial"/>
          <w:b/>
          <w:bCs/>
          <w:sz w:val="30"/>
          <w:szCs w:val="30"/>
        </w:rPr>
        <w:t>2. Accessory Organs</w:t>
      </w:r>
    </w:p>
    <w:p w:rsidR="006F5182" w:rsidRPr="006F5182" w:rsidRDefault="006F5182" w:rsidP="006F5182">
      <w:pPr>
        <w:spacing w:line="240" w:lineRule="auto"/>
        <w:rPr>
          <w:rFonts w:ascii="Arial" w:eastAsia="Times New Roman" w:hAnsi="Arial" w:cs="Arial"/>
          <w:sz w:val="24"/>
          <w:szCs w:val="24"/>
        </w:rPr>
      </w:pPr>
      <w:r w:rsidRPr="006F5182">
        <w:rPr>
          <w:rFonts w:ascii="Arial" w:eastAsia="Times New Roman" w:hAnsi="Arial" w:cs="Arial"/>
          <w:sz w:val="24"/>
          <w:szCs w:val="24"/>
        </w:rPr>
        <w:t>These organs secrete vital chemicals and enzymes into the GI tract to aid in digestion: [</w:t>
      </w:r>
      <w:hyperlink r:id="rId26" w:history="1">
        <w:r w:rsidRPr="006F5182">
          <w:rPr>
            <w:rFonts w:ascii="Arial" w:eastAsia="Times New Roman" w:hAnsi="Arial" w:cs="Arial"/>
            <w:color w:val="0000FF"/>
            <w:sz w:val="24"/>
            <w:szCs w:val="24"/>
            <w:u w:val="single"/>
          </w:rPr>
          <w:t>1</w:t>
        </w:r>
      </w:hyperlink>
      <w:r w:rsidRPr="006F5182">
        <w:rPr>
          <w:rFonts w:ascii="Arial" w:eastAsia="Times New Roman" w:hAnsi="Arial" w:cs="Arial"/>
          <w:sz w:val="24"/>
          <w:szCs w:val="24"/>
        </w:rPr>
        <w:t xml:space="preserve">, </w:t>
      </w:r>
      <w:hyperlink r:id="rId27" w:history="1">
        <w:r w:rsidRPr="006F5182">
          <w:rPr>
            <w:rFonts w:ascii="Arial" w:eastAsia="Times New Roman" w:hAnsi="Arial" w:cs="Arial"/>
            <w:color w:val="0000FF"/>
            <w:sz w:val="24"/>
            <w:szCs w:val="24"/>
            <w:u w:val="single"/>
          </w:rPr>
          <w:t>2</w:t>
        </w:r>
      </w:hyperlink>
      <w:r w:rsidRPr="006F5182">
        <w:rPr>
          <w:rFonts w:ascii="Arial" w:eastAsia="Times New Roman" w:hAnsi="Arial" w:cs="Arial"/>
          <w:sz w:val="24"/>
          <w:szCs w:val="24"/>
        </w:rPr>
        <w:t>]</w:t>
      </w:r>
    </w:p>
    <w:p w:rsidR="006F5182" w:rsidRPr="006F5182" w:rsidRDefault="006F5182" w:rsidP="006F5182">
      <w:pPr>
        <w:numPr>
          <w:ilvl w:val="0"/>
          <w:numId w:val="2"/>
        </w:numPr>
        <w:spacing w:after="0" w:line="240" w:lineRule="auto"/>
        <w:ind w:left="0"/>
        <w:rPr>
          <w:rFonts w:ascii="Arial" w:eastAsia="Times New Roman" w:hAnsi="Arial" w:cs="Arial"/>
          <w:sz w:val="24"/>
          <w:szCs w:val="24"/>
        </w:rPr>
      </w:pPr>
      <w:r w:rsidRPr="006F5182">
        <w:rPr>
          <w:rFonts w:ascii="Arial" w:eastAsia="Times New Roman" w:hAnsi="Arial" w:cs="Arial"/>
          <w:b/>
          <w:bCs/>
          <w:sz w:val="24"/>
          <w:szCs w:val="24"/>
        </w:rPr>
        <w:t>Liver:</w:t>
      </w:r>
      <w:r w:rsidRPr="006F5182">
        <w:rPr>
          <w:rFonts w:ascii="Arial" w:eastAsia="Times New Roman" w:hAnsi="Arial" w:cs="Arial"/>
          <w:sz w:val="24"/>
          <w:szCs w:val="24"/>
        </w:rPr>
        <w:t xml:space="preserve"> Produces bile to help digest fats and filters blood coming from the digestive tract.</w:t>
      </w:r>
    </w:p>
    <w:p w:rsidR="006F5182" w:rsidRPr="006F5182" w:rsidRDefault="006F5182" w:rsidP="006F5182">
      <w:pPr>
        <w:numPr>
          <w:ilvl w:val="0"/>
          <w:numId w:val="2"/>
        </w:numPr>
        <w:spacing w:after="0" w:line="240" w:lineRule="auto"/>
        <w:ind w:left="0"/>
        <w:rPr>
          <w:rFonts w:ascii="Arial" w:eastAsia="Times New Roman" w:hAnsi="Arial" w:cs="Arial"/>
          <w:sz w:val="24"/>
          <w:szCs w:val="24"/>
        </w:rPr>
      </w:pPr>
      <w:r w:rsidRPr="006F5182">
        <w:rPr>
          <w:rFonts w:ascii="Arial" w:eastAsia="Times New Roman" w:hAnsi="Arial" w:cs="Arial"/>
          <w:b/>
          <w:bCs/>
          <w:sz w:val="24"/>
          <w:szCs w:val="24"/>
        </w:rPr>
        <w:t>Gallbladder:</w:t>
      </w:r>
      <w:r w:rsidRPr="006F5182">
        <w:rPr>
          <w:rFonts w:ascii="Arial" w:eastAsia="Times New Roman" w:hAnsi="Arial" w:cs="Arial"/>
          <w:sz w:val="24"/>
          <w:szCs w:val="24"/>
        </w:rPr>
        <w:t xml:space="preserve"> Stores and concentrates bile, releasing it into the small intestine when needed.</w:t>
      </w:r>
    </w:p>
    <w:p w:rsidR="006F5182" w:rsidRPr="006F5182" w:rsidRDefault="006F5182" w:rsidP="006F5182">
      <w:pPr>
        <w:numPr>
          <w:ilvl w:val="0"/>
          <w:numId w:val="2"/>
        </w:numPr>
        <w:spacing w:after="0" w:line="240" w:lineRule="auto"/>
        <w:ind w:left="0"/>
        <w:rPr>
          <w:rFonts w:ascii="Arial" w:eastAsia="Times New Roman" w:hAnsi="Arial" w:cs="Arial"/>
          <w:sz w:val="24"/>
          <w:szCs w:val="24"/>
        </w:rPr>
      </w:pPr>
      <w:r w:rsidRPr="006F5182">
        <w:rPr>
          <w:rFonts w:ascii="Arial" w:eastAsia="Times New Roman" w:hAnsi="Arial" w:cs="Arial"/>
          <w:b/>
          <w:bCs/>
          <w:sz w:val="24"/>
          <w:szCs w:val="24"/>
        </w:rPr>
        <w:t>Pancreas:</w:t>
      </w:r>
      <w:r w:rsidRPr="006F5182">
        <w:rPr>
          <w:rFonts w:ascii="Arial" w:eastAsia="Times New Roman" w:hAnsi="Arial" w:cs="Arial"/>
          <w:sz w:val="24"/>
          <w:szCs w:val="24"/>
        </w:rPr>
        <w:t xml:space="preserve"> Produces enzymes to break down proteins, fats, and carbohydrates, and releases bicarbonate to neutralize stomach acid.</w:t>
      </w:r>
    </w:p>
    <w:p w:rsidR="006F5182" w:rsidRPr="006F5182" w:rsidRDefault="006F5182" w:rsidP="006F5182">
      <w:pPr>
        <w:numPr>
          <w:ilvl w:val="0"/>
          <w:numId w:val="2"/>
        </w:numPr>
        <w:spacing w:after="0" w:line="240" w:lineRule="auto"/>
        <w:ind w:left="0"/>
        <w:rPr>
          <w:rFonts w:ascii="Arial" w:eastAsia="Times New Roman" w:hAnsi="Arial" w:cs="Arial"/>
          <w:sz w:val="24"/>
          <w:szCs w:val="24"/>
        </w:rPr>
      </w:pPr>
      <w:r w:rsidRPr="006F5182">
        <w:rPr>
          <w:rFonts w:ascii="Arial" w:eastAsia="Times New Roman" w:hAnsi="Arial" w:cs="Arial"/>
          <w:b/>
          <w:bCs/>
          <w:sz w:val="24"/>
          <w:szCs w:val="24"/>
        </w:rPr>
        <w:t>Salivary Glands:</w:t>
      </w:r>
      <w:r w:rsidRPr="006F5182">
        <w:rPr>
          <w:rFonts w:ascii="Arial" w:eastAsia="Times New Roman" w:hAnsi="Arial" w:cs="Arial"/>
          <w:sz w:val="24"/>
          <w:szCs w:val="24"/>
        </w:rPr>
        <w:t xml:space="preserve"> Produce saliva to moisten food and begin chemical breakdown. [</w:t>
      </w:r>
      <w:hyperlink r:id="rId28" w:history="1">
        <w:r w:rsidRPr="006F5182">
          <w:rPr>
            <w:rFonts w:ascii="Arial" w:eastAsia="Times New Roman" w:hAnsi="Arial" w:cs="Arial"/>
            <w:color w:val="0000FF"/>
            <w:sz w:val="24"/>
            <w:szCs w:val="24"/>
            <w:u w:val="single"/>
          </w:rPr>
          <w:t>1</w:t>
        </w:r>
      </w:hyperlink>
      <w:r w:rsidRPr="006F5182">
        <w:rPr>
          <w:rFonts w:ascii="Arial" w:eastAsia="Times New Roman" w:hAnsi="Arial" w:cs="Arial"/>
          <w:sz w:val="24"/>
          <w:szCs w:val="24"/>
        </w:rPr>
        <w:t xml:space="preserve">, </w:t>
      </w:r>
      <w:hyperlink r:id="rId29" w:history="1">
        <w:r w:rsidRPr="006F5182">
          <w:rPr>
            <w:rFonts w:ascii="Arial" w:eastAsia="Times New Roman" w:hAnsi="Arial" w:cs="Arial"/>
            <w:color w:val="0000FF"/>
            <w:sz w:val="24"/>
            <w:szCs w:val="24"/>
            <w:u w:val="single"/>
          </w:rPr>
          <w:t>2</w:t>
        </w:r>
      </w:hyperlink>
      <w:r w:rsidRPr="006F5182">
        <w:rPr>
          <w:rFonts w:ascii="Arial" w:eastAsia="Times New Roman" w:hAnsi="Arial" w:cs="Arial"/>
          <w:sz w:val="24"/>
          <w:szCs w:val="24"/>
        </w:rPr>
        <w:t xml:space="preserve">, </w:t>
      </w:r>
      <w:hyperlink r:id="rId30" w:history="1">
        <w:r w:rsidRPr="006F5182">
          <w:rPr>
            <w:rFonts w:ascii="Arial" w:eastAsia="Times New Roman" w:hAnsi="Arial" w:cs="Arial"/>
            <w:color w:val="0000FF"/>
            <w:sz w:val="24"/>
            <w:szCs w:val="24"/>
            <w:u w:val="single"/>
          </w:rPr>
          <w:t>3</w:t>
        </w:r>
      </w:hyperlink>
      <w:r w:rsidRPr="006F5182">
        <w:rPr>
          <w:rFonts w:ascii="Arial" w:eastAsia="Times New Roman" w:hAnsi="Arial" w:cs="Arial"/>
          <w:sz w:val="24"/>
          <w:szCs w:val="24"/>
        </w:rPr>
        <w:t xml:space="preserve">, </w:t>
      </w:r>
      <w:hyperlink r:id="rId31" w:history="1">
        <w:r w:rsidRPr="006F5182">
          <w:rPr>
            <w:rFonts w:ascii="Arial" w:eastAsia="Times New Roman" w:hAnsi="Arial" w:cs="Arial"/>
            <w:color w:val="0000FF"/>
            <w:sz w:val="24"/>
            <w:szCs w:val="24"/>
            <w:u w:val="single"/>
          </w:rPr>
          <w:t>4</w:t>
        </w:r>
      </w:hyperlink>
      <w:r w:rsidRPr="006F5182">
        <w:rPr>
          <w:rFonts w:ascii="Arial" w:eastAsia="Times New Roman" w:hAnsi="Arial" w:cs="Arial"/>
          <w:sz w:val="24"/>
          <w:szCs w:val="24"/>
        </w:rPr>
        <w:t xml:space="preserve">, </w:t>
      </w:r>
      <w:hyperlink r:id="rId32" w:history="1">
        <w:r w:rsidRPr="006F5182">
          <w:rPr>
            <w:rFonts w:ascii="Arial" w:eastAsia="Times New Roman" w:hAnsi="Arial" w:cs="Arial"/>
            <w:color w:val="0000FF"/>
            <w:sz w:val="24"/>
            <w:szCs w:val="24"/>
            <w:u w:val="single"/>
          </w:rPr>
          <w:t>5</w:t>
        </w:r>
      </w:hyperlink>
      <w:r w:rsidRPr="006F5182">
        <w:rPr>
          <w:rFonts w:ascii="Arial" w:eastAsia="Times New Roman" w:hAnsi="Arial" w:cs="Arial"/>
          <w:sz w:val="24"/>
          <w:szCs w:val="24"/>
        </w:rPr>
        <w:t>]</w:t>
      </w:r>
    </w:p>
    <w:p w:rsidR="006F5182" w:rsidRPr="006F5182" w:rsidRDefault="006F5182" w:rsidP="006F5182">
      <w:pPr>
        <w:spacing w:line="240" w:lineRule="auto"/>
        <w:rPr>
          <w:rFonts w:ascii="Arial" w:eastAsia="Times New Roman" w:hAnsi="Arial" w:cs="Arial"/>
          <w:sz w:val="24"/>
          <w:szCs w:val="24"/>
        </w:rPr>
      </w:pPr>
      <w:r w:rsidRPr="006F5182">
        <w:rPr>
          <w:rFonts w:ascii="Arial" w:eastAsia="Times New Roman" w:hAnsi="Arial" w:cs="Arial"/>
          <w:sz w:val="24"/>
          <w:szCs w:val="24"/>
        </w:rPr>
        <w:t xml:space="preserve">Explore comprehensive resources on gastrointestinal health and anatomy at the </w:t>
      </w:r>
      <w:hyperlink r:id="rId33" w:tgtFrame="_blank" w:history="1">
        <w:r w:rsidRPr="006F5182">
          <w:rPr>
            <w:rFonts w:ascii="Arial" w:eastAsia="Times New Roman" w:hAnsi="Arial" w:cs="Arial"/>
            <w:color w:val="0000FF"/>
            <w:sz w:val="24"/>
            <w:szCs w:val="24"/>
            <w:u w:val="single"/>
          </w:rPr>
          <w:t>National Institute of Diabetes and Digestive and Kidney Diseases (NIDDK)</w:t>
        </w:r>
      </w:hyperlink>
      <w:r w:rsidRPr="006F5182">
        <w:rPr>
          <w:rFonts w:ascii="Arial" w:eastAsia="Times New Roman" w:hAnsi="Arial" w:cs="Arial"/>
          <w:sz w:val="24"/>
          <w:szCs w:val="24"/>
        </w:rPr>
        <w:t xml:space="preserve"> or read a detailed anatomical breakdown from the </w:t>
      </w:r>
      <w:hyperlink r:id="rId34" w:tgtFrame="_blank" w:history="1">
        <w:r w:rsidRPr="006F5182">
          <w:rPr>
            <w:rFonts w:ascii="Arial" w:eastAsia="Times New Roman" w:hAnsi="Arial" w:cs="Arial"/>
            <w:color w:val="0000FF"/>
            <w:sz w:val="24"/>
            <w:szCs w:val="24"/>
            <w:u w:val="single"/>
          </w:rPr>
          <w:t>Cleveland Clinic</w:t>
        </w:r>
      </w:hyperlink>
      <w:r w:rsidRPr="006F5182">
        <w:rPr>
          <w:rFonts w:ascii="Arial" w:eastAsia="Times New Roman" w:hAnsi="Arial" w:cs="Arial"/>
          <w:sz w:val="24"/>
          <w:szCs w:val="24"/>
        </w:rPr>
        <w:t>.</w:t>
      </w:r>
    </w:p>
    <w:p w:rsidR="004D6AD3" w:rsidRDefault="004D6AD3">
      <w:bookmarkStart w:id="0" w:name="_GoBack"/>
      <w:bookmarkEnd w:id="0"/>
    </w:p>
    <w:sectPr w:rsidR="004D6A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0424E5"/>
    <w:multiLevelType w:val="multilevel"/>
    <w:tmpl w:val="31C6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2457A5"/>
    <w:multiLevelType w:val="multilevel"/>
    <w:tmpl w:val="2828F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5182"/>
    <w:rsid w:val="004D6AD3"/>
    <w:rsid w:val="006F51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A52B9B-8702-4A32-BE04-517E431D9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6F5182"/>
    <w:rPr>
      <w:color w:val="0000FF"/>
      <w:u w:val="single"/>
    </w:rPr>
  </w:style>
  <w:style w:type="character" w:customStyle="1" w:styleId="t286pc">
    <w:name w:val="t286pc"/>
    <w:basedOn w:val="DefaultParagraphFont"/>
    <w:rsid w:val="006F5182"/>
  </w:style>
  <w:style w:type="character" w:styleId="Strong">
    <w:name w:val="Strong"/>
    <w:basedOn w:val="DefaultParagraphFont"/>
    <w:uiPriority w:val="22"/>
    <w:qFormat/>
    <w:rsid w:val="006F5182"/>
    <w:rPr>
      <w:b/>
      <w:bCs/>
    </w:rPr>
  </w:style>
  <w:style w:type="character" w:styleId="Emphasis">
    <w:name w:val="Emphasis"/>
    <w:basedOn w:val="DefaultParagraphFont"/>
    <w:uiPriority w:val="20"/>
    <w:qFormat/>
    <w:rsid w:val="006F518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894233">
      <w:bodyDiv w:val="1"/>
      <w:marLeft w:val="0"/>
      <w:marRight w:val="0"/>
      <w:marTop w:val="0"/>
      <w:marBottom w:val="0"/>
      <w:divBdr>
        <w:top w:val="none" w:sz="0" w:space="0" w:color="auto"/>
        <w:left w:val="none" w:sz="0" w:space="0" w:color="auto"/>
        <w:bottom w:val="none" w:sz="0" w:space="0" w:color="auto"/>
        <w:right w:val="none" w:sz="0" w:space="0" w:color="auto"/>
      </w:divBdr>
      <w:divsChild>
        <w:div w:id="849297980">
          <w:marLeft w:val="0"/>
          <w:marRight w:val="0"/>
          <w:marTop w:val="0"/>
          <w:marBottom w:val="0"/>
          <w:divBdr>
            <w:top w:val="none" w:sz="0" w:space="0" w:color="auto"/>
            <w:left w:val="none" w:sz="0" w:space="0" w:color="auto"/>
            <w:bottom w:val="none" w:sz="0" w:space="0" w:color="auto"/>
            <w:right w:val="none" w:sz="0" w:space="0" w:color="auto"/>
          </w:divBdr>
          <w:divsChild>
            <w:div w:id="1842963110">
              <w:marLeft w:val="0"/>
              <w:marRight w:val="0"/>
              <w:marTop w:val="0"/>
              <w:marBottom w:val="0"/>
              <w:divBdr>
                <w:top w:val="none" w:sz="0" w:space="0" w:color="auto"/>
                <w:left w:val="none" w:sz="0" w:space="0" w:color="auto"/>
                <w:bottom w:val="none" w:sz="0" w:space="0" w:color="auto"/>
                <w:right w:val="none" w:sz="0" w:space="0" w:color="auto"/>
              </w:divBdr>
              <w:divsChild>
                <w:div w:id="1851555301">
                  <w:marLeft w:val="0"/>
                  <w:marRight w:val="0"/>
                  <w:marTop w:val="0"/>
                  <w:marBottom w:val="240"/>
                  <w:divBdr>
                    <w:top w:val="none" w:sz="0" w:space="0" w:color="auto"/>
                    <w:left w:val="none" w:sz="0" w:space="0" w:color="auto"/>
                    <w:bottom w:val="none" w:sz="0" w:space="0" w:color="auto"/>
                    <w:right w:val="none" w:sz="0" w:space="0" w:color="auto"/>
                  </w:divBdr>
                </w:div>
                <w:div w:id="1776247812">
                  <w:marLeft w:val="0"/>
                  <w:marRight w:val="0"/>
                  <w:marTop w:val="180"/>
                  <w:marBottom w:val="240"/>
                  <w:divBdr>
                    <w:top w:val="none" w:sz="0" w:space="0" w:color="auto"/>
                    <w:left w:val="none" w:sz="0" w:space="0" w:color="auto"/>
                    <w:bottom w:val="none" w:sz="0" w:space="0" w:color="auto"/>
                    <w:right w:val="none" w:sz="0" w:space="0" w:color="auto"/>
                  </w:divBdr>
                </w:div>
                <w:div w:id="1642034588">
                  <w:marLeft w:val="0"/>
                  <w:marRight w:val="0"/>
                  <w:marTop w:val="0"/>
                  <w:marBottom w:val="0"/>
                  <w:divBdr>
                    <w:top w:val="none" w:sz="0" w:space="0" w:color="auto"/>
                    <w:left w:val="none" w:sz="0" w:space="0" w:color="auto"/>
                    <w:bottom w:val="none" w:sz="0" w:space="0" w:color="auto"/>
                    <w:right w:val="none" w:sz="0" w:space="0" w:color="auto"/>
                  </w:divBdr>
                  <w:divsChild>
                    <w:div w:id="187380048">
                      <w:marLeft w:val="0"/>
                      <w:marRight w:val="0"/>
                      <w:marTop w:val="360"/>
                      <w:marBottom w:val="180"/>
                      <w:divBdr>
                        <w:top w:val="none" w:sz="0" w:space="0" w:color="auto"/>
                        <w:left w:val="none" w:sz="0" w:space="0" w:color="auto"/>
                        <w:bottom w:val="none" w:sz="0" w:space="0" w:color="auto"/>
                        <w:right w:val="none" w:sz="0" w:space="0" w:color="auto"/>
                      </w:divBdr>
                    </w:div>
                  </w:divsChild>
                </w:div>
                <w:div w:id="559093959">
                  <w:marLeft w:val="0"/>
                  <w:marRight w:val="0"/>
                  <w:marTop w:val="0"/>
                  <w:marBottom w:val="0"/>
                  <w:divBdr>
                    <w:top w:val="none" w:sz="0" w:space="0" w:color="auto"/>
                    <w:left w:val="none" w:sz="0" w:space="0" w:color="auto"/>
                    <w:bottom w:val="none" w:sz="0" w:space="0" w:color="auto"/>
                    <w:right w:val="none" w:sz="0" w:space="0" w:color="auto"/>
                  </w:divBdr>
                </w:div>
                <w:div w:id="1134524544">
                  <w:marLeft w:val="0"/>
                  <w:marRight w:val="0"/>
                  <w:marTop w:val="0"/>
                  <w:marBottom w:val="0"/>
                  <w:divBdr>
                    <w:top w:val="none" w:sz="0" w:space="0" w:color="auto"/>
                    <w:left w:val="none" w:sz="0" w:space="0" w:color="auto"/>
                    <w:bottom w:val="none" w:sz="0" w:space="0" w:color="auto"/>
                    <w:right w:val="none" w:sz="0" w:space="0" w:color="auto"/>
                  </w:divBdr>
                  <w:divsChild>
                    <w:div w:id="700207965">
                      <w:marLeft w:val="0"/>
                      <w:marRight w:val="0"/>
                      <w:marTop w:val="360"/>
                      <w:marBottom w:val="180"/>
                      <w:divBdr>
                        <w:top w:val="none" w:sz="0" w:space="0" w:color="auto"/>
                        <w:left w:val="none" w:sz="0" w:space="0" w:color="auto"/>
                        <w:bottom w:val="none" w:sz="0" w:space="0" w:color="auto"/>
                        <w:right w:val="none" w:sz="0" w:space="0" w:color="auto"/>
                      </w:divBdr>
                    </w:div>
                  </w:divsChild>
                </w:div>
                <w:div w:id="119033460">
                  <w:marLeft w:val="0"/>
                  <w:marRight w:val="0"/>
                  <w:marTop w:val="0"/>
                  <w:marBottom w:val="0"/>
                  <w:divBdr>
                    <w:top w:val="none" w:sz="0" w:space="0" w:color="auto"/>
                    <w:left w:val="none" w:sz="0" w:space="0" w:color="auto"/>
                    <w:bottom w:val="none" w:sz="0" w:space="0" w:color="auto"/>
                    <w:right w:val="none" w:sz="0" w:space="0" w:color="auto"/>
                  </w:divBdr>
                  <w:divsChild>
                    <w:div w:id="1797943808">
                      <w:marLeft w:val="0"/>
                      <w:marRight w:val="0"/>
                      <w:marTop w:val="180"/>
                      <w:marBottom w:val="240"/>
                      <w:divBdr>
                        <w:top w:val="none" w:sz="0" w:space="0" w:color="auto"/>
                        <w:left w:val="none" w:sz="0" w:space="0" w:color="auto"/>
                        <w:bottom w:val="none" w:sz="0" w:space="0" w:color="auto"/>
                        <w:right w:val="none" w:sz="0" w:space="0" w:color="auto"/>
                      </w:divBdr>
                    </w:div>
                  </w:divsChild>
                </w:div>
                <w:div w:id="34236540">
                  <w:marLeft w:val="0"/>
                  <w:marRight w:val="0"/>
                  <w:marTop w:val="0"/>
                  <w:marBottom w:val="0"/>
                  <w:divBdr>
                    <w:top w:val="none" w:sz="0" w:space="0" w:color="auto"/>
                    <w:left w:val="none" w:sz="0" w:space="0" w:color="auto"/>
                    <w:bottom w:val="none" w:sz="0" w:space="0" w:color="auto"/>
                    <w:right w:val="none" w:sz="0" w:space="0" w:color="auto"/>
                  </w:divBdr>
                </w:div>
                <w:div w:id="163595985">
                  <w:marLeft w:val="0"/>
                  <w:marRight w:val="0"/>
                  <w:marTop w:val="0"/>
                  <w:marBottom w:val="0"/>
                  <w:divBdr>
                    <w:top w:val="none" w:sz="0" w:space="0" w:color="auto"/>
                    <w:left w:val="none" w:sz="0" w:space="0" w:color="auto"/>
                    <w:bottom w:val="none" w:sz="0" w:space="0" w:color="auto"/>
                    <w:right w:val="none" w:sz="0" w:space="0" w:color="auto"/>
                  </w:divBdr>
                  <w:divsChild>
                    <w:div w:id="1199653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etterhealth.vic.gov.au/health/conditionsandtreatments/digestive-system" TargetMode="External"/><Relationship Id="rId18" Type="http://schemas.openxmlformats.org/officeDocument/2006/relationships/hyperlink" Target="https://www.vedantu.com/neet/alimentary-canal-anatomy" TargetMode="External"/><Relationship Id="rId26" Type="http://schemas.openxmlformats.org/officeDocument/2006/relationships/hyperlink" Target="https://www.ncbi.nlm.nih.gov/books/NBK537103/" TargetMode="External"/><Relationship Id="rId3" Type="http://schemas.openxmlformats.org/officeDocument/2006/relationships/settings" Target="settings.xml"/><Relationship Id="rId21" Type="http://schemas.openxmlformats.org/officeDocument/2006/relationships/hyperlink" Target="https://www.niddk.nih.gov/health-information/digestive-diseases/digestive-system-how-it-works" TargetMode="External"/><Relationship Id="rId34" Type="http://schemas.openxmlformats.org/officeDocument/2006/relationships/hyperlink" Target="https://my.clevelandclinic.org/health/body/7041-digestive-system" TargetMode="External"/><Relationship Id="rId7" Type="http://schemas.openxmlformats.org/officeDocument/2006/relationships/hyperlink" Target="https://www.cancer.gov/publications/dictionaries/cancer-terms/def/digestive-system" TargetMode="External"/><Relationship Id="rId12" Type="http://schemas.openxmlformats.org/officeDocument/2006/relationships/hyperlink" Target="https://www.imthecheftoo.com/blogs/stem-for-kids/kids-digestive-system-experiment-a-fun-food-journey" TargetMode="External"/><Relationship Id="rId17" Type="http://schemas.openxmlformats.org/officeDocument/2006/relationships/hyperlink" Target="https://training.seer.cancer.gov/anatomy/digestive/" TargetMode="External"/><Relationship Id="rId25" Type="http://schemas.openxmlformats.org/officeDocument/2006/relationships/hyperlink" Target="https://www.niddk.nih.gov/health-information/digestive-diseases/digestive-system-how-it-works" TargetMode="External"/><Relationship Id="rId33" Type="http://schemas.openxmlformats.org/officeDocument/2006/relationships/hyperlink" Target="https://www.niddk.nih.gov/health-information/digestive-diseases/digestive-system-how-it-works" TargetMode="External"/><Relationship Id="rId2" Type="http://schemas.openxmlformats.org/officeDocument/2006/relationships/styles" Target="styles.xml"/><Relationship Id="rId16" Type="http://schemas.openxmlformats.org/officeDocument/2006/relationships/hyperlink" Target="https://www.youtube.com/shorts/NIVAycLyZ98" TargetMode="External"/><Relationship Id="rId20" Type="http://schemas.openxmlformats.org/officeDocument/2006/relationships/hyperlink" Target="https://www.youtube.com/shorts/yShw1Zk-noQ?vl=en" TargetMode="External"/><Relationship Id="rId29" Type="http://schemas.openxmlformats.org/officeDocument/2006/relationships/hyperlink" Target="https://www.youtube.com/shorts/yShw1Zk-noQ?vl=en" TargetMode="External"/><Relationship Id="rId1" Type="http://schemas.openxmlformats.org/officeDocument/2006/relationships/numbering" Target="numbering.xml"/><Relationship Id="rId6" Type="http://schemas.openxmlformats.org/officeDocument/2006/relationships/hyperlink" Target="https://www.youtube.com/shorts/RkHdBIE8Vdo" TargetMode="External"/><Relationship Id="rId11" Type="http://schemas.openxmlformats.org/officeDocument/2006/relationships/hyperlink" Target="https://www.youtube.com/shorts/NIVAycLyZ98" TargetMode="External"/><Relationship Id="rId24" Type="http://schemas.openxmlformats.org/officeDocument/2006/relationships/hyperlink" Target="https://my.clevelandclinic.org/health/body/7041-digestive-system" TargetMode="External"/><Relationship Id="rId32" Type="http://schemas.openxmlformats.org/officeDocument/2006/relationships/hyperlink" Target="https://my.clevelandclinic.org/health/body/7041-digestive-system" TargetMode="External"/><Relationship Id="rId5" Type="http://schemas.openxmlformats.org/officeDocument/2006/relationships/hyperlink" Target="https://my.clevelandclinic.org/health/body/7041-digestive-system" TargetMode="External"/><Relationship Id="rId15" Type="http://schemas.openxmlformats.org/officeDocument/2006/relationships/hyperlink" Target="https://www.youtube.com/shorts/yShw1Zk-noQ?vl=en" TargetMode="External"/><Relationship Id="rId23" Type="http://schemas.openxmlformats.org/officeDocument/2006/relationships/hyperlink" Target="https://training.seer.cancer.gov/anatomy/digestive/" TargetMode="External"/><Relationship Id="rId28" Type="http://schemas.openxmlformats.org/officeDocument/2006/relationships/hyperlink" Target="https://www.niddk.nih.gov/health-information/digestive-diseases/digestive-system-how-it-works" TargetMode="External"/><Relationship Id="rId36" Type="http://schemas.openxmlformats.org/officeDocument/2006/relationships/theme" Target="theme/theme1.xml"/><Relationship Id="rId10" Type="http://schemas.openxmlformats.org/officeDocument/2006/relationships/hyperlink" Target="https://www.youtube.com/watch?v=yIoTRGfcMqM" TargetMode="External"/><Relationship Id="rId19" Type="http://schemas.openxmlformats.org/officeDocument/2006/relationships/hyperlink" Target="https://my.clevelandclinic.org/health/body/7041-digestive-system" TargetMode="External"/><Relationship Id="rId31" Type="http://schemas.openxmlformats.org/officeDocument/2006/relationships/hyperlink" Target="https://www.youtube.com/watch?v=svkPGF0SbPA&amp;t=22" TargetMode="External"/><Relationship Id="rId4" Type="http://schemas.openxmlformats.org/officeDocument/2006/relationships/webSettings" Target="webSettings.xml"/><Relationship Id="rId9" Type="http://schemas.openxmlformats.org/officeDocument/2006/relationships/hyperlink" Target="https://www.youtube.com/watch?v=svkPGF0SbPA&amp;t=22" TargetMode="External"/><Relationship Id="rId14" Type="http://schemas.openxmlformats.org/officeDocument/2006/relationships/hyperlink" Target="https://my.clevelandclinic.org/health/body/7041-digestive-system" TargetMode="External"/><Relationship Id="rId22" Type="http://schemas.openxmlformats.org/officeDocument/2006/relationships/hyperlink" Target="https://www.youtube.com/shorts/NIVAycLyZ98" TargetMode="External"/><Relationship Id="rId27" Type="http://schemas.openxmlformats.org/officeDocument/2006/relationships/hyperlink" Target="https://www.cancer.gov/publications/dictionaries/cancer-terms/def/digestive-system" TargetMode="External"/><Relationship Id="rId30" Type="http://schemas.openxmlformats.org/officeDocument/2006/relationships/hyperlink" Target="https://www.cancer.gov/publications/dictionaries/cancer-terms/def/digestive-system" TargetMode="External"/><Relationship Id="rId35" Type="http://schemas.openxmlformats.org/officeDocument/2006/relationships/fontTable" Target="fontTable.xml"/><Relationship Id="rId8" Type="http://schemas.openxmlformats.org/officeDocument/2006/relationships/hyperlink" Target="https://kidshealth.org/en/parents/digestiv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677</Words>
  <Characters>3862</Characters>
  <Application>Microsoft Office Word</Application>
  <DocSecurity>0</DocSecurity>
  <Lines>32</Lines>
  <Paragraphs>9</Paragraphs>
  <ScaleCrop>false</ScaleCrop>
  <Company/>
  <LinksUpToDate>false</LinksUpToDate>
  <CharactersWithSpaces>4530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mrlaptop</dc:creator>
  <cp:keywords/>
  <dc:description/>
  <cp:lastModifiedBy>mrlaptop</cp:lastModifiedBy>
  <cp:revision>1</cp:revision>
  <dcterms:created xsi:type="dcterms:W3CDTF">2026-06-28T18:46:00Z</dcterms:created>
  <dcterms:modified xsi:type="dcterms:W3CDTF">2026-06-28T18:47:00Z</dcterms:modified>
</cp:coreProperties>
</file>