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/>
      </w:pPr>
      <w:r>
        <w:rPr>
          <w:color w:val="2B4256"/>
        </w:rPr>
        <w:t>HEART FAILURE 30-DAY READMISSION</w:t>
      </w:r>
      <w:r>
        <w:rPr>
          <w:color w:val="2B4256"/>
          <w:spacing w:val="-31"/>
        </w:rPr>
        <w:t> </w:t>
      </w:r>
      <w:r>
        <w:rPr>
          <w:color w:val="2B4256"/>
        </w:rPr>
        <w:t>PREDICTION</w:t>
      </w:r>
    </w:p>
    <w:p>
      <w:pPr>
        <w:spacing w:before="191"/>
        <w:ind w:left="0" w:right="1" w:firstLine="0"/>
        <w:jc w:val="center"/>
        <w:rPr>
          <w:i/>
          <w:sz w:val="19"/>
        </w:rPr>
      </w:pPr>
      <w:r>
        <w:rPr>
          <w:i/>
          <w:sz w:val="19"/>
        </w:rPr>
        <w:t>Machine</w:t>
      </w:r>
      <w:r>
        <w:rPr>
          <w:i/>
          <w:spacing w:val="-6"/>
          <w:sz w:val="19"/>
        </w:rPr>
        <w:t> </w:t>
      </w:r>
      <w:r>
        <w:rPr>
          <w:i/>
          <w:sz w:val="19"/>
        </w:rPr>
        <w:t>Learning</w:t>
      </w:r>
      <w:r>
        <w:rPr>
          <w:i/>
          <w:spacing w:val="-5"/>
          <w:sz w:val="19"/>
        </w:rPr>
        <w:t> </w:t>
      </w:r>
      <w:r>
        <w:rPr>
          <w:i/>
          <w:sz w:val="19"/>
        </w:rPr>
        <w:t>Project</w:t>
      </w:r>
      <w:r>
        <w:rPr>
          <w:i/>
          <w:spacing w:val="-3"/>
          <w:sz w:val="19"/>
        </w:rPr>
        <w:t> </w:t>
      </w:r>
      <w:r>
        <w:rPr>
          <w:i/>
          <w:spacing w:val="-2"/>
          <w:sz w:val="19"/>
        </w:rPr>
        <w:t>Report</w:t>
      </w:r>
    </w:p>
    <w:p>
      <w:pPr>
        <w:pStyle w:val="BodyText"/>
        <w:spacing w:before="13"/>
        <w:ind w:left="0"/>
        <w:rPr>
          <w:i/>
        </w:rPr>
      </w:pPr>
    </w:p>
    <w:p>
      <w:pPr>
        <w:pStyle w:val="BodyText"/>
        <w:spacing w:line="273" w:lineRule="auto"/>
      </w:pPr>
      <w:r>
        <w:rPr/>
        <w:t>Objective:</w:t>
      </w:r>
      <w:r>
        <w:rPr>
          <w:spacing w:val="-3"/>
        </w:rPr>
        <w:t> </w:t>
      </w:r>
      <w:r>
        <w:rPr/>
        <w:t>Train,</w:t>
      </w:r>
      <w:r>
        <w:rPr>
          <w:spacing w:val="-3"/>
        </w:rPr>
        <w:t> </w:t>
      </w:r>
      <w:r>
        <w:rPr/>
        <w:t>evaluate,</w:t>
      </w:r>
      <w:r>
        <w:rPr>
          <w:spacing w:val="-3"/>
        </w:rPr>
        <w:t> </w:t>
      </w:r>
      <w:r>
        <w:rPr/>
        <w:t>compare,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diagnose</w:t>
      </w:r>
      <w:r>
        <w:rPr>
          <w:spacing w:val="-5"/>
        </w:rPr>
        <w:t> </w:t>
      </w:r>
      <w:r>
        <w:rPr/>
        <w:t>Logistic</w:t>
      </w:r>
      <w:r>
        <w:rPr>
          <w:spacing w:val="-5"/>
        </w:rPr>
        <w:t> </w:t>
      </w:r>
      <w:r>
        <w:rPr/>
        <w:t>Regression,</w:t>
      </w:r>
      <w:r>
        <w:rPr>
          <w:spacing w:val="-3"/>
        </w:rPr>
        <w:t> </w:t>
      </w:r>
      <w:r>
        <w:rPr/>
        <w:t>K-Nearest</w:t>
      </w:r>
      <w:r>
        <w:rPr>
          <w:spacing w:val="-3"/>
        </w:rPr>
        <w:t> </w:t>
      </w:r>
      <w:r>
        <w:rPr/>
        <w:t>Neighbors</w:t>
      </w:r>
      <w:r>
        <w:rPr>
          <w:spacing w:val="-5"/>
        </w:rPr>
        <w:t> </w:t>
      </w:r>
      <w:r>
        <w:rPr/>
        <w:t>(KNN),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Tree classifiers for predicting 30-day readmission.</w:t>
      </w: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279"/>
        <w:jc w:val="left"/>
      </w:pPr>
      <w:bookmarkStart w:name="1. Dataset and Preprocessing" w:id="1"/>
      <w:bookmarkEnd w:id="1"/>
      <w:r>
        <w:rPr>
          <w:b w:val="0"/>
        </w:rPr>
      </w:r>
      <w:r>
        <w:rPr>
          <w:color w:val="2B4256"/>
        </w:rPr>
        <w:t>Dataset</w:t>
      </w:r>
      <w:r>
        <w:rPr>
          <w:color w:val="2B4256"/>
          <w:spacing w:val="-4"/>
        </w:rPr>
        <w:t> </w:t>
      </w:r>
      <w:r>
        <w:rPr>
          <w:color w:val="2B4256"/>
        </w:rPr>
        <w:t>and</w:t>
      </w:r>
      <w:r>
        <w:rPr>
          <w:color w:val="2B4256"/>
          <w:spacing w:val="-2"/>
        </w:rPr>
        <w:t> Preprocessing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44" w:after="0"/>
        <w:ind w:left="650" w:right="0" w:hanging="360"/>
        <w:jc w:val="left"/>
        <w:rPr>
          <w:sz w:val="19"/>
        </w:rPr>
      </w:pPr>
      <w:r>
        <w:rPr>
          <w:sz w:val="19"/>
        </w:rPr>
        <w:t>Dataset:</w:t>
      </w:r>
      <w:r>
        <w:rPr>
          <w:spacing w:val="-3"/>
          <w:sz w:val="19"/>
        </w:rPr>
        <w:t> </w:t>
      </w:r>
      <w:r>
        <w:rPr>
          <w:sz w:val="19"/>
        </w:rPr>
        <w:t>12,000</w:t>
      </w:r>
      <w:r>
        <w:rPr>
          <w:spacing w:val="-2"/>
          <w:sz w:val="19"/>
        </w:rPr>
        <w:t> </w:t>
      </w:r>
      <w:r>
        <w:rPr>
          <w:sz w:val="19"/>
        </w:rPr>
        <w:t>rows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36</w:t>
      </w:r>
      <w:r>
        <w:rPr>
          <w:spacing w:val="-7"/>
          <w:sz w:val="19"/>
        </w:rPr>
        <w:t> </w:t>
      </w:r>
      <w:r>
        <w:rPr>
          <w:sz w:val="19"/>
        </w:rPr>
        <w:t>columns</w:t>
      </w:r>
      <w:r>
        <w:rPr>
          <w:spacing w:val="-3"/>
          <w:sz w:val="19"/>
        </w:rPr>
        <w:t> </w:t>
      </w:r>
      <w:r>
        <w:rPr>
          <w:sz w:val="19"/>
        </w:rPr>
        <w:t>including</w:t>
      </w:r>
      <w:r>
        <w:rPr>
          <w:spacing w:val="-2"/>
          <w:sz w:val="19"/>
        </w:rPr>
        <w:t> </w:t>
      </w:r>
      <w:r>
        <w:rPr>
          <w:sz w:val="19"/>
        </w:rPr>
        <w:t>Patient ID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target.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Target: Readmitted</w:t>
      </w:r>
      <w:r>
        <w:rPr>
          <w:spacing w:val="-2"/>
          <w:sz w:val="19"/>
        </w:rPr>
        <w:t> </w:t>
      </w:r>
      <w:r>
        <w:rPr>
          <w:sz w:val="19"/>
        </w:rPr>
        <w:t>30</w:t>
      </w:r>
      <w:r>
        <w:rPr>
          <w:spacing w:val="-2"/>
          <w:sz w:val="19"/>
        </w:rPr>
        <w:t> </w:t>
      </w:r>
      <w:r>
        <w:rPr>
          <w:sz w:val="19"/>
        </w:rPr>
        <w:t>Days</w:t>
      </w:r>
      <w:r>
        <w:rPr>
          <w:spacing w:val="-6"/>
          <w:sz w:val="19"/>
        </w:rPr>
        <w:t> </w:t>
      </w:r>
      <w:r>
        <w:rPr>
          <w:sz w:val="19"/>
        </w:rPr>
        <w:t>(0</w:t>
      </w:r>
      <w:r>
        <w:rPr>
          <w:spacing w:val="-1"/>
          <w:sz w:val="19"/>
        </w:rPr>
        <w:t> </w:t>
      </w:r>
      <w:r>
        <w:rPr>
          <w:sz w:val="19"/>
        </w:rPr>
        <w:t>=</w:t>
      </w:r>
      <w:r>
        <w:rPr>
          <w:spacing w:val="-3"/>
          <w:sz w:val="19"/>
        </w:rPr>
        <w:t> </w:t>
      </w:r>
      <w:r>
        <w:rPr>
          <w:sz w:val="19"/>
        </w:rPr>
        <w:t>not</w:t>
      </w:r>
      <w:r>
        <w:rPr>
          <w:spacing w:val="-4"/>
          <w:sz w:val="19"/>
        </w:rPr>
        <w:t> </w:t>
      </w:r>
      <w:r>
        <w:rPr>
          <w:sz w:val="19"/>
        </w:rPr>
        <w:t>readmitted</w:t>
      </w:r>
      <w:r>
        <w:rPr>
          <w:spacing w:val="-6"/>
          <w:sz w:val="19"/>
        </w:rPr>
        <w:t> </w:t>
      </w:r>
      <w:r>
        <w:rPr>
          <w:sz w:val="19"/>
        </w:rPr>
        <w:t>within</w:t>
      </w:r>
      <w:r>
        <w:rPr>
          <w:spacing w:val="-2"/>
          <w:sz w:val="19"/>
        </w:rPr>
        <w:t> </w:t>
      </w:r>
      <w:r>
        <w:rPr>
          <w:sz w:val="19"/>
        </w:rPr>
        <w:t>30</w:t>
      </w:r>
      <w:r>
        <w:rPr>
          <w:spacing w:val="-2"/>
          <w:sz w:val="19"/>
        </w:rPr>
        <w:t> </w:t>
      </w:r>
      <w:r>
        <w:rPr>
          <w:sz w:val="19"/>
        </w:rPr>
        <w:t>days; 1</w:t>
      </w:r>
      <w:r>
        <w:rPr>
          <w:spacing w:val="-2"/>
          <w:sz w:val="19"/>
        </w:rPr>
        <w:t> </w:t>
      </w:r>
      <w:r>
        <w:rPr>
          <w:sz w:val="19"/>
        </w:rPr>
        <w:t>=</w:t>
      </w:r>
      <w:r>
        <w:rPr>
          <w:spacing w:val="-6"/>
          <w:sz w:val="19"/>
        </w:rPr>
        <w:t> </w:t>
      </w:r>
      <w:r>
        <w:rPr>
          <w:sz w:val="19"/>
        </w:rPr>
        <w:t>readmitted</w:t>
      </w:r>
      <w:r>
        <w:rPr>
          <w:spacing w:val="-2"/>
          <w:sz w:val="19"/>
        </w:rPr>
        <w:t> </w:t>
      </w:r>
      <w:r>
        <w:rPr>
          <w:sz w:val="19"/>
        </w:rPr>
        <w:t>within</w:t>
      </w:r>
      <w:r>
        <w:rPr>
          <w:spacing w:val="-2"/>
          <w:sz w:val="19"/>
        </w:rPr>
        <w:t> </w:t>
      </w:r>
      <w:r>
        <w:rPr>
          <w:sz w:val="19"/>
        </w:rPr>
        <w:t>30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days).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Target</w:t>
      </w:r>
      <w:r>
        <w:rPr>
          <w:spacing w:val="-1"/>
          <w:sz w:val="19"/>
        </w:rPr>
        <w:t> </w:t>
      </w:r>
      <w:r>
        <w:rPr>
          <w:sz w:val="19"/>
        </w:rPr>
        <w:t>distribution:</w:t>
      </w:r>
      <w:r>
        <w:rPr>
          <w:spacing w:val="-1"/>
          <w:sz w:val="19"/>
        </w:rPr>
        <w:t> </w:t>
      </w:r>
      <w:r>
        <w:rPr>
          <w:sz w:val="19"/>
        </w:rPr>
        <w:t>8,400</w:t>
      </w:r>
      <w:r>
        <w:rPr>
          <w:spacing w:val="-3"/>
          <w:sz w:val="19"/>
        </w:rPr>
        <w:t> </w:t>
      </w:r>
      <w:r>
        <w:rPr>
          <w:sz w:val="19"/>
        </w:rPr>
        <w:t>class</w:t>
      </w:r>
      <w:r>
        <w:rPr>
          <w:spacing w:val="-3"/>
          <w:sz w:val="19"/>
        </w:rPr>
        <w:t> </w:t>
      </w:r>
      <w:r>
        <w:rPr>
          <w:sz w:val="19"/>
        </w:rPr>
        <w:t>0</w:t>
      </w:r>
      <w:r>
        <w:rPr>
          <w:spacing w:val="-7"/>
          <w:sz w:val="19"/>
        </w:rPr>
        <w:t> </w:t>
      </w:r>
      <w:r>
        <w:rPr>
          <w:sz w:val="19"/>
        </w:rPr>
        <w:t>(70%)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3,600</w:t>
      </w:r>
      <w:r>
        <w:rPr>
          <w:spacing w:val="-3"/>
          <w:sz w:val="19"/>
        </w:rPr>
        <w:t> </w:t>
      </w:r>
      <w:r>
        <w:rPr>
          <w:sz w:val="19"/>
        </w:rPr>
        <w:t>class</w:t>
      </w:r>
      <w:r>
        <w:rPr>
          <w:spacing w:val="-2"/>
          <w:sz w:val="19"/>
        </w:rPr>
        <w:t> </w:t>
      </w:r>
      <w:r>
        <w:rPr>
          <w:sz w:val="19"/>
        </w:rPr>
        <w:t>1</w:t>
      </w:r>
      <w:r>
        <w:rPr>
          <w:spacing w:val="-3"/>
          <w:sz w:val="19"/>
        </w:rPr>
        <w:t> </w:t>
      </w:r>
      <w:r>
        <w:rPr>
          <w:sz w:val="19"/>
        </w:rPr>
        <w:t>(30%);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target</w:t>
      </w:r>
      <w:r>
        <w:rPr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moderately</w:t>
      </w:r>
      <w:r>
        <w:rPr>
          <w:spacing w:val="-2"/>
          <w:sz w:val="19"/>
        </w:rPr>
        <w:t> imbalanced.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Duplicates</w:t>
      </w:r>
      <w:r>
        <w:rPr>
          <w:spacing w:val="-6"/>
          <w:sz w:val="19"/>
        </w:rPr>
        <w:t> </w:t>
      </w:r>
      <w:r>
        <w:rPr>
          <w:sz w:val="19"/>
        </w:rPr>
        <w:t>were</w:t>
      </w:r>
      <w:r>
        <w:rPr>
          <w:spacing w:val="-3"/>
          <w:sz w:val="19"/>
        </w:rPr>
        <w:t> </w:t>
      </w:r>
      <w:r>
        <w:rPr>
          <w:sz w:val="19"/>
        </w:rPr>
        <w:t>removed;</w:t>
      </w:r>
      <w:r>
        <w:rPr>
          <w:spacing w:val="-1"/>
          <w:sz w:val="19"/>
        </w:rPr>
        <w:t> </w:t>
      </w:r>
      <w:r>
        <w:rPr>
          <w:sz w:val="19"/>
        </w:rPr>
        <w:t>no</w:t>
      </w:r>
      <w:r>
        <w:rPr>
          <w:spacing w:val="-7"/>
          <w:sz w:val="19"/>
        </w:rPr>
        <w:t> </w:t>
      </w:r>
      <w:r>
        <w:rPr>
          <w:sz w:val="19"/>
        </w:rPr>
        <w:t>missing</w:t>
      </w:r>
      <w:r>
        <w:rPr>
          <w:spacing w:val="-3"/>
          <w:sz w:val="19"/>
        </w:rPr>
        <w:t> </w:t>
      </w:r>
      <w:r>
        <w:rPr>
          <w:sz w:val="19"/>
        </w:rPr>
        <w:t>values</w:t>
      </w:r>
      <w:r>
        <w:rPr>
          <w:spacing w:val="-3"/>
          <w:sz w:val="19"/>
        </w:rPr>
        <w:t> </w:t>
      </w:r>
      <w:r>
        <w:rPr>
          <w:sz w:val="19"/>
        </w:rPr>
        <w:t>were</w:t>
      </w:r>
      <w:r>
        <w:rPr>
          <w:spacing w:val="-3"/>
          <w:sz w:val="19"/>
        </w:rPr>
        <w:t> </w:t>
      </w:r>
      <w:r>
        <w:rPr>
          <w:sz w:val="19"/>
        </w:rPr>
        <w:t>found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checked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dataset.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Patient</w:t>
      </w:r>
      <w:r>
        <w:rPr>
          <w:spacing w:val="-4"/>
          <w:sz w:val="19"/>
        </w:rPr>
        <w:t> </w:t>
      </w:r>
      <w:r>
        <w:rPr>
          <w:sz w:val="19"/>
        </w:rPr>
        <w:t>ID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Readmitted</w:t>
      </w:r>
      <w:r>
        <w:rPr>
          <w:spacing w:val="-3"/>
          <w:sz w:val="19"/>
        </w:rPr>
        <w:t> </w:t>
      </w:r>
      <w:r>
        <w:rPr>
          <w:sz w:val="19"/>
        </w:rPr>
        <w:t>30</w:t>
      </w:r>
      <w:r>
        <w:rPr>
          <w:spacing w:val="-3"/>
          <w:sz w:val="19"/>
        </w:rPr>
        <w:t> </w:t>
      </w:r>
      <w:r>
        <w:rPr>
          <w:sz w:val="19"/>
        </w:rPr>
        <w:t>Days</w:t>
      </w:r>
      <w:r>
        <w:rPr>
          <w:spacing w:val="-3"/>
          <w:sz w:val="19"/>
        </w:rPr>
        <w:t> </w:t>
      </w:r>
      <w:r>
        <w:rPr>
          <w:sz w:val="19"/>
        </w:rPr>
        <w:t>were</w:t>
      </w:r>
      <w:r>
        <w:rPr>
          <w:spacing w:val="-3"/>
          <w:sz w:val="19"/>
        </w:rPr>
        <w:t> </w:t>
      </w:r>
      <w:r>
        <w:rPr>
          <w:sz w:val="19"/>
        </w:rPr>
        <w:t>excluded</w:t>
      </w:r>
      <w:r>
        <w:rPr>
          <w:spacing w:val="-3"/>
          <w:sz w:val="19"/>
        </w:rPr>
        <w:t> </w:t>
      </w:r>
      <w:r>
        <w:rPr>
          <w:sz w:val="19"/>
        </w:rPr>
        <w:t>from</w:t>
      </w:r>
      <w:r>
        <w:rPr>
          <w:spacing w:val="-6"/>
          <w:sz w:val="19"/>
        </w:rPr>
        <w:t> </w:t>
      </w:r>
      <w:r>
        <w:rPr>
          <w:sz w:val="19"/>
        </w:rPr>
        <w:t>predictor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features.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28" w:after="0"/>
        <w:ind w:left="650" w:right="403" w:hanging="360"/>
        <w:jc w:val="left"/>
        <w:rPr>
          <w:sz w:val="19"/>
        </w:rPr>
      </w:pPr>
      <w:r>
        <w:rPr>
          <w:sz w:val="19"/>
        </w:rPr>
        <w:t>Categorical</w:t>
      </w:r>
      <w:r>
        <w:rPr>
          <w:spacing w:val="-5"/>
          <w:sz w:val="19"/>
        </w:rPr>
        <w:t> </w:t>
      </w:r>
      <w:r>
        <w:rPr>
          <w:sz w:val="19"/>
        </w:rPr>
        <w:t>columns</w:t>
      </w:r>
      <w:r>
        <w:rPr>
          <w:spacing w:val="-3"/>
          <w:sz w:val="19"/>
        </w:rPr>
        <w:t> </w:t>
      </w:r>
      <w:r>
        <w:rPr>
          <w:sz w:val="19"/>
        </w:rPr>
        <w:t>Gender,</w:t>
      </w:r>
      <w:r>
        <w:rPr>
          <w:spacing w:val="-1"/>
          <w:sz w:val="19"/>
        </w:rPr>
        <w:t> </w:t>
      </w:r>
      <w:r>
        <w:rPr>
          <w:sz w:val="19"/>
        </w:rPr>
        <w:t>Smoking</w:t>
      </w:r>
      <w:r>
        <w:rPr>
          <w:spacing w:val="-3"/>
          <w:sz w:val="19"/>
        </w:rPr>
        <w:t> </w:t>
      </w:r>
      <w:r>
        <w:rPr>
          <w:sz w:val="19"/>
        </w:rPr>
        <w:t>Status,</w:t>
      </w:r>
      <w:r>
        <w:rPr>
          <w:spacing w:val="-1"/>
          <w:sz w:val="19"/>
        </w:rPr>
        <w:t> </w:t>
      </w:r>
      <w:r>
        <w:rPr>
          <w:sz w:val="19"/>
        </w:rPr>
        <w:t>Alcohol</w:t>
      </w:r>
      <w:r>
        <w:rPr>
          <w:spacing w:val="-5"/>
          <w:sz w:val="19"/>
        </w:rPr>
        <w:t> </w:t>
      </w:r>
      <w:r>
        <w:rPr>
          <w:sz w:val="19"/>
        </w:rPr>
        <w:t>Consumption,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Heart</w:t>
      </w:r>
      <w:r>
        <w:rPr>
          <w:spacing w:val="-1"/>
          <w:sz w:val="19"/>
        </w:rPr>
        <w:t> </w:t>
      </w:r>
      <w:r>
        <w:rPr>
          <w:sz w:val="19"/>
        </w:rPr>
        <w:t>Failure</w:t>
      </w:r>
      <w:r>
        <w:rPr>
          <w:spacing w:val="-3"/>
          <w:sz w:val="19"/>
        </w:rPr>
        <w:t> </w:t>
      </w:r>
      <w:r>
        <w:rPr>
          <w:sz w:val="19"/>
        </w:rPr>
        <w:t>Type</w:t>
      </w:r>
      <w:r>
        <w:rPr>
          <w:spacing w:val="-3"/>
          <w:sz w:val="19"/>
        </w:rPr>
        <w:t> </w:t>
      </w:r>
      <w:r>
        <w:rPr>
          <w:sz w:val="19"/>
        </w:rPr>
        <w:t>were</w:t>
      </w:r>
      <w:r>
        <w:rPr>
          <w:spacing w:val="-3"/>
          <w:sz w:val="19"/>
        </w:rPr>
        <w:t> </w:t>
      </w:r>
      <w:r>
        <w:rPr>
          <w:sz w:val="19"/>
        </w:rPr>
        <w:t>one-hot</w:t>
      </w:r>
      <w:r>
        <w:rPr>
          <w:spacing w:val="-1"/>
          <w:sz w:val="19"/>
        </w:rPr>
        <w:t> </w:t>
      </w:r>
      <w:r>
        <w:rPr>
          <w:sz w:val="19"/>
        </w:rPr>
        <w:t>encoded using handle unknown='ignore'. Numeric features were scaled for scale-sensitive models.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29" w:lineRule="exact" w:before="0" w:after="0"/>
        <w:ind w:left="650" w:right="0" w:hanging="360"/>
        <w:jc w:val="left"/>
        <w:rPr>
          <w:sz w:val="19"/>
        </w:rPr>
      </w:pP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80/20</w:t>
      </w:r>
      <w:r>
        <w:rPr>
          <w:spacing w:val="-3"/>
          <w:sz w:val="19"/>
        </w:rPr>
        <w:t> </w:t>
      </w:r>
      <w:r>
        <w:rPr>
          <w:sz w:val="19"/>
        </w:rPr>
        <w:t>stratified</w:t>
      </w:r>
      <w:r>
        <w:rPr>
          <w:spacing w:val="-7"/>
          <w:sz w:val="19"/>
        </w:rPr>
        <w:t> </w:t>
      </w:r>
      <w:r>
        <w:rPr>
          <w:sz w:val="19"/>
        </w:rPr>
        <w:t>train/test</w:t>
      </w:r>
      <w:r>
        <w:rPr>
          <w:spacing w:val="-5"/>
          <w:sz w:val="19"/>
        </w:rPr>
        <w:t> </w:t>
      </w:r>
      <w:r>
        <w:rPr>
          <w:sz w:val="19"/>
        </w:rPr>
        <w:t>split</w:t>
      </w:r>
      <w:r>
        <w:rPr>
          <w:spacing w:val="-1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random</w:t>
      </w:r>
      <w:r>
        <w:rPr>
          <w:spacing w:val="-1"/>
          <w:sz w:val="19"/>
        </w:rPr>
        <w:t> </w:t>
      </w:r>
      <w:r>
        <w:rPr>
          <w:sz w:val="19"/>
        </w:rPr>
        <w:t>state=42</w:t>
      </w:r>
      <w:r>
        <w:rPr>
          <w:spacing w:val="-3"/>
          <w:sz w:val="19"/>
        </w:rPr>
        <w:t> </w:t>
      </w:r>
      <w:r>
        <w:rPr>
          <w:sz w:val="19"/>
        </w:rPr>
        <w:t>produced</w:t>
      </w:r>
      <w:r>
        <w:rPr>
          <w:spacing w:val="-4"/>
          <w:sz w:val="19"/>
        </w:rPr>
        <w:t> </w:t>
      </w:r>
      <w:r>
        <w:rPr>
          <w:sz w:val="19"/>
        </w:rPr>
        <w:t>9,600</w:t>
      </w:r>
      <w:r>
        <w:rPr>
          <w:spacing w:val="-3"/>
          <w:sz w:val="19"/>
        </w:rPr>
        <w:t> </w:t>
      </w:r>
      <w:r>
        <w:rPr>
          <w:sz w:val="19"/>
        </w:rPr>
        <w:t>training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2,400</w:t>
      </w:r>
      <w:r>
        <w:rPr>
          <w:spacing w:val="-3"/>
          <w:sz w:val="19"/>
        </w:rPr>
        <w:t> </w:t>
      </w:r>
      <w:r>
        <w:rPr>
          <w:sz w:val="19"/>
        </w:rPr>
        <w:t>test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records.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76" w:lineRule="auto" w:before="32" w:after="0"/>
        <w:ind w:left="650" w:right="672" w:hanging="360"/>
        <w:jc w:val="left"/>
        <w:rPr>
          <w:sz w:val="19"/>
        </w:rPr>
      </w:pPr>
      <w:r>
        <w:rPr>
          <w:sz w:val="19"/>
        </w:rPr>
        <w:t>Leakage</w:t>
      </w:r>
      <w:r>
        <w:rPr>
          <w:spacing w:val="-3"/>
          <w:sz w:val="19"/>
        </w:rPr>
        <w:t> </w:t>
      </w:r>
      <w:r>
        <w:rPr>
          <w:sz w:val="19"/>
        </w:rPr>
        <w:t>check:</w:t>
      </w:r>
      <w:r>
        <w:rPr>
          <w:spacing w:val="-2"/>
          <w:sz w:val="19"/>
        </w:rPr>
        <w:t> </w:t>
      </w:r>
      <w:r>
        <w:rPr>
          <w:sz w:val="19"/>
        </w:rPr>
        <w:t>confirm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Length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Stay,</w:t>
      </w:r>
      <w:r>
        <w:rPr>
          <w:spacing w:val="-2"/>
          <w:sz w:val="19"/>
        </w:rPr>
        <w:t> </w:t>
      </w:r>
      <w:r>
        <w:rPr>
          <w:sz w:val="19"/>
        </w:rPr>
        <w:t>ICU</w:t>
      </w:r>
      <w:r>
        <w:rPr>
          <w:spacing w:val="-5"/>
          <w:sz w:val="19"/>
        </w:rPr>
        <w:t> </w:t>
      </w:r>
      <w:r>
        <w:rPr>
          <w:sz w:val="19"/>
        </w:rPr>
        <w:t>Admission,</w:t>
      </w:r>
      <w:r>
        <w:rPr>
          <w:spacing w:val="-2"/>
          <w:sz w:val="19"/>
        </w:rPr>
        <w:t> </w:t>
      </w:r>
      <w:r>
        <w:rPr>
          <w:sz w:val="19"/>
        </w:rPr>
        <w:t>Emergency</w:t>
      </w:r>
      <w:r>
        <w:rPr>
          <w:spacing w:val="-3"/>
          <w:sz w:val="19"/>
        </w:rPr>
        <w:t> </w:t>
      </w:r>
      <w:r>
        <w:rPr>
          <w:sz w:val="19"/>
        </w:rPr>
        <w:t>Admission,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medication</w:t>
      </w:r>
      <w:r>
        <w:rPr>
          <w:spacing w:val="-3"/>
          <w:sz w:val="19"/>
        </w:rPr>
        <w:t> </w:t>
      </w:r>
      <w:r>
        <w:rPr>
          <w:sz w:val="19"/>
        </w:rPr>
        <w:t>features</w:t>
      </w:r>
      <w:r>
        <w:rPr>
          <w:spacing w:val="-3"/>
          <w:sz w:val="19"/>
        </w:rPr>
        <w:t> </w:t>
      </w:r>
      <w:r>
        <w:rPr>
          <w:sz w:val="19"/>
        </w:rPr>
        <w:t>are available at the intended prediction time. Names alone cannot confirm their timing.</w:t>
      </w:r>
    </w:p>
    <w:p>
      <w:pPr>
        <w:pStyle w:val="BodyText"/>
        <w:ind w:left="0"/>
      </w:pPr>
    </w:p>
    <w:p>
      <w:pPr>
        <w:pStyle w:val="BodyText"/>
        <w:spacing w:before="44"/>
        <w:ind w:left="0"/>
      </w:pP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0" w:after="50"/>
        <w:ind w:left="569" w:right="0" w:hanging="279"/>
        <w:jc w:val="left"/>
      </w:pPr>
      <w:bookmarkStart w:name="2. Required Model Comparison Table" w:id="2"/>
      <w:bookmarkEnd w:id="2"/>
      <w:r>
        <w:rPr>
          <w:b w:val="0"/>
        </w:rPr>
      </w:r>
      <w:r>
        <w:rPr>
          <w:color w:val="2B4256"/>
        </w:rPr>
        <w:t>Required</w:t>
      </w:r>
      <w:r>
        <w:rPr>
          <w:color w:val="2B4256"/>
          <w:spacing w:val="-4"/>
        </w:rPr>
        <w:t> </w:t>
      </w:r>
      <w:r>
        <w:rPr>
          <w:color w:val="2B4256"/>
        </w:rPr>
        <w:t>Model</w:t>
      </w:r>
      <w:r>
        <w:rPr>
          <w:color w:val="2B4256"/>
          <w:spacing w:val="-2"/>
        </w:rPr>
        <w:t> </w:t>
      </w:r>
      <w:r>
        <w:rPr>
          <w:color w:val="2B4256"/>
        </w:rPr>
        <w:t>Comparison</w:t>
      </w:r>
      <w:r>
        <w:rPr>
          <w:color w:val="2B4256"/>
          <w:spacing w:val="-4"/>
        </w:rPr>
        <w:t> </w:t>
      </w:r>
      <w:r>
        <w:rPr>
          <w:color w:val="2B4256"/>
          <w:spacing w:val="-2"/>
        </w:rPr>
        <w:t>Table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1"/>
        <w:gridCol w:w="1276"/>
        <w:gridCol w:w="1281"/>
        <w:gridCol w:w="1276"/>
        <w:gridCol w:w="1281"/>
        <w:gridCol w:w="1281"/>
        <w:gridCol w:w="1276"/>
        <w:gridCol w:w="1281"/>
      </w:tblGrid>
      <w:tr>
        <w:trPr>
          <w:trHeight w:val="170" w:hRule="atLeast"/>
        </w:trPr>
        <w:tc>
          <w:tcPr>
            <w:tcW w:w="1281" w:type="dxa"/>
            <w:shd w:val="clear" w:color="auto" w:fill="2B4256"/>
          </w:tcPr>
          <w:p>
            <w:pPr>
              <w:pStyle w:val="TableParagraph"/>
              <w:spacing w:line="150" w:lineRule="exact"/>
              <w:ind w:left="10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Model</w:t>
            </w:r>
          </w:p>
        </w:tc>
        <w:tc>
          <w:tcPr>
            <w:tcW w:w="1276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Train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pacing w:val="-4"/>
                <w:sz w:val="15"/>
              </w:rPr>
              <w:t>Acc.</w:t>
            </w:r>
          </w:p>
        </w:tc>
        <w:tc>
          <w:tcPr>
            <w:tcW w:w="1281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Test</w:t>
            </w:r>
            <w:r>
              <w:rPr>
                <w:b/>
                <w:color w:val="FFFFFF"/>
                <w:spacing w:val="3"/>
                <w:sz w:val="15"/>
              </w:rPr>
              <w:t> </w:t>
            </w:r>
            <w:r>
              <w:rPr>
                <w:b/>
                <w:color w:val="FFFFFF"/>
                <w:spacing w:val="-4"/>
                <w:sz w:val="15"/>
              </w:rPr>
              <w:t>Acc.</w:t>
            </w:r>
          </w:p>
        </w:tc>
        <w:tc>
          <w:tcPr>
            <w:tcW w:w="1276" w:type="dxa"/>
            <w:shd w:val="clear" w:color="auto" w:fill="2B4256"/>
          </w:tcPr>
          <w:p>
            <w:pPr>
              <w:pStyle w:val="TableParagraph"/>
              <w:spacing w:line="150" w:lineRule="exact"/>
              <w:ind w:left="103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Precision</w:t>
            </w:r>
          </w:p>
        </w:tc>
        <w:tc>
          <w:tcPr>
            <w:tcW w:w="1281" w:type="dxa"/>
            <w:shd w:val="clear" w:color="auto" w:fill="2B4256"/>
          </w:tcPr>
          <w:p>
            <w:pPr>
              <w:pStyle w:val="TableParagraph"/>
              <w:spacing w:line="150" w:lineRule="exact"/>
              <w:ind w:left="108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Recall</w:t>
            </w:r>
          </w:p>
        </w:tc>
        <w:tc>
          <w:tcPr>
            <w:tcW w:w="1281" w:type="dxa"/>
            <w:shd w:val="clear" w:color="auto" w:fill="2B4256"/>
          </w:tcPr>
          <w:p>
            <w:pPr>
              <w:pStyle w:val="TableParagraph"/>
              <w:spacing w:line="150" w:lineRule="exact"/>
              <w:ind w:left="102"/>
              <w:rPr>
                <w:b/>
                <w:sz w:val="15"/>
              </w:rPr>
            </w:pPr>
            <w:r>
              <w:rPr>
                <w:b/>
                <w:color w:val="FFFFFF"/>
                <w:spacing w:val="-5"/>
                <w:sz w:val="15"/>
              </w:rPr>
              <w:t>F1</w:t>
            </w:r>
          </w:p>
        </w:tc>
        <w:tc>
          <w:tcPr>
            <w:tcW w:w="1276" w:type="dxa"/>
            <w:shd w:val="clear" w:color="auto" w:fill="2B4256"/>
          </w:tcPr>
          <w:p>
            <w:pPr>
              <w:pStyle w:val="TableParagraph"/>
              <w:spacing w:line="150" w:lineRule="exact"/>
              <w:ind w:left="102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ROC-</w:t>
            </w:r>
            <w:r>
              <w:rPr>
                <w:b/>
                <w:color w:val="FFFFFF"/>
                <w:spacing w:val="-5"/>
                <w:sz w:val="15"/>
              </w:rPr>
              <w:t>AUC</w:t>
            </w:r>
          </w:p>
        </w:tc>
        <w:tc>
          <w:tcPr>
            <w:tcW w:w="1281" w:type="dxa"/>
            <w:shd w:val="clear" w:color="auto" w:fill="2B4256"/>
          </w:tcPr>
          <w:p>
            <w:pPr>
              <w:pStyle w:val="TableParagraph"/>
              <w:spacing w:line="150" w:lineRule="exact"/>
              <w:ind w:left="101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Fit</w:t>
            </w:r>
            <w:r>
              <w:rPr>
                <w:b/>
                <w:color w:val="FFFFFF"/>
                <w:spacing w:val="-6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diagnosis</w:t>
            </w:r>
          </w:p>
        </w:tc>
      </w:tr>
      <w:tr>
        <w:trPr>
          <w:trHeight w:val="865" w:hRule="atLeast"/>
        </w:trPr>
        <w:tc>
          <w:tcPr>
            <w:tcW w:w="1281" w:type="dxa"/>
          </w:tcPr>
          <w:p>
            <w:pPr>
              <w:pStyle w:val="TableParagraph"/>
              <w:spacing w:line="242" w:lineRule="auto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Logistic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Regression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89.43%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89.50%</w:t>
            </w:r>
          </w:p>
        </w:tc>
        <w:tc>
          <w:tcPr>
            <w:tcW w:w="1276" w:type="dxa"/>
          </w:tcPr>
          <w:p>
            <w:pPr>
              <w:pStyle w:val="TableParagraph"/>
              <w:ind w:left="103"/>
              <w:rPr>
                <w:sz w:val="15"/>
              </w:rPr>
            </w:pPr>
            <w:r>
              <w:rPr>
                <w:spacing w:val="-2"/>
                <w:sz w:val="15"/>
              </w:rPr>
              <w:t>85.24%</w:t>
            </w:r>
          </w:p>
        </w:tc>
        <w:tc>
          <w:tcPr>
            <w:tcW w:w="1281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78.61%</w:t>
            </w:r>
          </w:p>
        </w:tc>
        <w:tc>
          <w:tcPr>
            <w:tcW w:w="1281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81.79%</w:t>
            </w:r>
          </w:p>
        </w:tc>
        <w:tc>
          <w:tcPr>
            <w:tcW w:w="1276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0.956</w:t>
            </w:r>
          </w:p>
        </w:tc>
        <w:tc>
          <w:tcPr>
            <w:tcW w:w="1281" w:type="dxa"/>
          </w:tcPr>
          <w:p>
            <w:pPr>
              <w:pStyle w:val="TableParagraph"/>
              <w:spacing w:line="240" w:lineRule="auto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generalization;</w:t>
            </w:r>
            <w:r>
              <w:rPr>
                <w:sz w:val="15"/>
              </w:rPr>
              <w:t> almost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no</w:t>
            </w:r>
          </w:p>
          <w:p>
            <w:pPr>
              <w:pStyle w:val="TableParagraph"/>
              <w:spacing w:line="170" w:lineRule="exact"/>
              <w:ind w:left="101" w:right="227"/>
              <w:rPr>
                <w:sz w:val="15"/>
              </w:rPr>
            </w:pPr>
            <w:r>
              <w:rPr>
                <w:spacing w:val="-2"/>
                <w:sz w:val="15"/>
              </w:rPr>
              <w:t>train/test</w:t>
            </w:r>
            <w:r>
              <w:rPr>
                <w:sz w:val="15"/>
              </w:rPr>
              <w:t> accuracy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gap.</w:t>
            </w:r>
          </w:p>
        </w:tc>
      </w:tr>
      <w:tr>
        <w:trPr>
          <w:trHeight w:val="860" w:hRule="atLeast"/>
        </w:trPr>
        <w:tc>
          <w:tcPr>
            <w:tcW w:w="1281" w:type="dxa"/>
          </w:tcPr>
          <w:p>
            <w:pPr>
              <w:pStyle w:val="TableParagraph"/>
              <w:spacing w:line="237" w:lineRule="auto"/>
              <w:ind w:left="105" w:right="189"/>
              <w:rPr>
                <w:sz w:val="15"/>
              </w:rPr>
            </w:pPr>
            <w:r>
              <w:rPr>
                <w:sz w:val="15"/>
              </w:rPr>
              <w:t>KNN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(baseline </w:t>
            </w:r>
            <w:r>
              <w:rPr>
                <w:spacing w:val="-4"/>
                <w:sz w:val="15"/>
              </w:rPr>
              <w:t>k=5)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88.33%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82.96%</w:t>
            </w:r>
          </w:p>
        </w:tc>
        <w:tc>
          <w:tcPr>
            <w:tcW w:w="1276" w:type="dxa"/>
          </w:tcPr>
          <w:p>
            <w:pPr>
              <w:pStyle w:val="TableParagraph"/>
              <w:ind w:left="103"/>
              <w:rPr>
                <w:sz w:val="15"/>
              </w:rPr>
            </w:pPr>
            <w:r>
              <w:rPr>
                <w:spacing w:val="-2"/>
                <w:sz w:val="15"/>
              </w:rPr>
              <w:t>81.29%</w:t>
            </w:r>
          </w:p>
        </w:tc>
        <w:tc>
          <w:tcPr>
            <w:tcW w:w="1281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56.11%</w:t>
            </w:r>
          </w:p>
        </w:tc>
        <w:tc>
          <w:tcPr>
            <w:tcW w:w="1281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66.39%</w:t>
            </w:r>
          </w:p>
        </w:tc>
        <w:tc>
          <w:tcPr>
            <w:tcW w:w="1276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0.868</w:t>
            </w:r>
          </w:p>
        </w:tc>
        <w:tc>
          <w:tcPr>
            <w:tcW w:w="1281" w:type="dxa"/>
          </w:tcPr>
          <w:p>
            <w:pPr>
              <w:pStyle w:val="TableParagraph"/>
              <w:spacing w:line="240" w:lineRule="auto"/>
              <w:ind w:left="101" w:right="179"/>
              <w:rPr>
                <w:sz w:val="15"/>
              </w:rPr>
            </w:pPr>
            <w:r>
              <w:rPr>
                <w:spacing w:val="-2"/>
                <w:sz w:val="15"/>
              </w:rPr>
              <w:t>Possible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overfitting</w:t>
            </w:r>
            <w:r>
              <w:rPr>
                <w:sz w:val="15"/>
              </w:rPr>
              <w:t> tendency;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5.37 </w:t>
            </w:r>
            <w:r>
              <w:rPr>
                <w:spacing w:val="-2"/>
                <w:sz w:val="15"/>
              </w:rPr>
              <w:t>percentage-</w:t>
            </w:r>
          </w:p>
          <w:p>
            <w:pPr>
              <w:pStyle w:val="TableParagraph"/>
              <w:spacing w:line="151" w:lineRule="exact"/>
              <w:ind w:left="101"/>
              <w:rPr>
                <w:sz w:val="15"/>
              </w:rPr>
            </w:pPr>
            <w:r>
              <w:rPr>
                <w:sz w:val="15"/>
              </w:rPr>
              <w:t>point </w:t>
            </w:r>
            <w:r>
              <w:rPr>
                <w:spacing w:val="-4"/>
                <w:sz w:val="15"/>
              </w:rPr>
              <w:t>gap.</w:t>
            </w:r>
          </w:p>
        </w:tc>
      </w:tr>
      <w:tr>
        <w:trPr>
          <w:trHeight w:val="690" w:hRule="atLeast"/>
        </w:trPr>
        <w:tc>
          <w:tcPr>
            <w:tcW w:w="1281" w:type="dxa"/>
          </w:tcPr>
          <w:p>
            <w:pPr>
              <w:pStyle w:val="TableParagraph"/>
              <w:spacing w:line="242" w:lineRule="auto"/>
              <w:ind w:left="105" w:right="231"/>
              <w:rPr>
                <w:sz w:val="15"/>
              </w:rPr>
            </w:pPr>
            <w:r>
              <w:rPr>
                <w:sz w:val="15"/>
              </w:rPr>
              <w:t>Decision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Tree </w:t>
            </w:r>
            <w:r>
              <w:rPr>
                <w:spacing w:val="-2"/>
                <w:sz w:val="15"/>
              </w:rPr>
              <w:t>(depth=5)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85.14%</w:t>
            </w:r>
          </w:p>
        </w:tc>
        <w:tc>
          <w:tcPr>
            <w:tcW w:w="128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83.83%</w:t>
            </w:r>
          </w:p>
        </w:tc>
        <w:tc>
          <w:tcPr>
            <w:tcW w:w="1276" w:type="dxa"/>
          </w:tcPr>
          <w:p>
            <w:pPr>
              <w:pStyle w:val="TableParagraph"/>
              <w:ind w:left="103"/>
              <w:rPr>
                <w:sz w:val="15"/>
              </w:rPr>
            </w:pPr>
            <w:r>
              <w:rPr>
                <w:spacing w:val="-2"/>
                <w:sz w:val="15"/>
              </w:rPr>
              <w:t>75.78%</w:t>
            </w:r>
          </w:p>
        </w:tc>
        <w:tc>
          <w:tcPr>
            <w:tcW w:w="1281" w:type="dxa"/>
          </w:tcPr>
          <w:p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67.78%</w:t>
            </w:r>
          </w:p>
        </w:tc>
        <w:tc>
          <w:tcPr>
            <w:tcW w:w="1281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71.55%</w:t>
            </w:r>
          </w:p>
        </w:tc>
        <w:tc>
          <w:tcPr>
            <w:tcW w:w="1276" w:type="dxa"/>
          </w:tcPr>
          <w:p>
            <w:pPr>
              <w:pStyle w:val="TableParagraph"/>
              <w:ind w:left="102"/>
              <w:rPr>
                <w:sz w:val="15"/>
              </w:rPr>
            </w:pPr>
            <w:r>
              <w:rPr>
                <w:spacing w:val="-2"/>
                <w:sz w:val="15"/>
              </w:rPr>
              <w:t>0.891</w:t>
            </w:r>
          </w:p>
        </w:tc>
        <w:tc>
          <w:tcPr>
            <w:tcW w:w="1281" w:type="dxa"/>
          </w:tcPr>
          <w:p>
            <w:pPr>
              <w:pStyle w:val="TableParagraph"/>
              <w:spacing w:line="242" w:lineRule="auto"/>
              <w:ind w:left="101" w:right="119"/>
              <w:rPr>
                <w:sz w:val="15"/>
              </w:rPr>
            </w:pPr>
            <w:r>
              <w:rPr>
                <w:sz w:val="15"/>
              </w:rPr>
              <w:t>Relatively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small </w:t>
            </w:r>
            <w:r>
              <w:rPr>
                <w:spacing w:val="-4"/>
                <w:sz w:val="15"/>
              </w:rPr>
              <w:t>1.30</w:t>
            </w:r>
          </w:p>
          <w:p>
            <w:pPr>
              <w:pStyle w:val="TableParagraph"/>
              <w:spacing w:line="169" w:lineRule="exact"/>
              <w:ind w:left="101"/>
              <w:rPr>
                <w:sz w:val="15"/>
              </w:rPr>
            </w:pPr>
            <w:r>
              <w:rPr>
                <w:spacing w:val="-2"/>
                <w:sz w:val="15"/>
              </w:rPr>
              <w:t>percentage-</w:t>
            </w:r>
          </w:p>
          <w:p>
            <w:pPr>
              <w:pStyle w:val="TableParagraph"/>
              <w:spacing w:line="151" w:lineRule="exact" w:before="2"/>
              <w:ind w:left="101"/>
              <w:rPr>
                <w:sz w:val="15"/>
              </w:rPr>
            </w:pPr>
            <w:r>
              <w:rPr>
                <w:sz w:val="15"/>
              </w:rPr>
              <w:t>point </w:t>
            </w:r>
            <w:r>
              <w:rPr>
                <w:spacing w:val="-4"/>
                <w:sz w:val="15"/>
              </w:rPr>
              <w:t>gap.</w:t>
            </w:r>
          </w:p>
        </w:tc>
      </w:tr>
    </w:tbl>
    <w:p>
      <w:pPr>
        <w:pStyle w:val="BodyText"/>
        <w:spacing w:before="2"/>
      </w:pPr>
      <w:r>
        <w:rPr/>
        <w:t>Confusion</w:t>
      </w:r>
      <w:r>
        <w:rPr>
          <w:spacing w:val="-4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(rows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actual</w:t>
      </w:r>
      <w:r>
        <w:rPr>
          <w:spacing w:val="-5"/>
        </w:rPr>
        <w:t> </w:t>
      </w:r>
      <w:r>
        <w:rPr/>
        <w:t>class</w:t>
      </w:r>
      <w:r>
        <w:rPr>
          <w:spacing w:val="-3"/>
        </w:rPr>
        <w:t> </w:t>
      </w:r>
      <w:r>
        <w:rPr/>
        <w:t>[0,</w:t>
      </w:r>
      <w:r>
        <w:rPr>
          <w:spacing w:val="-2"/>
        </w:rPr>
        <w:t> </w:t>
      </w:r>
      <w:r>
        <w:rPr/>
        <w:t>1];</w:t>
      </w:r>
      <w:r>
        <w:rPr>
          <w:spacing w:val="-2"/>
        </w:rPr>
        <w:t> </w:t>
      </w:r>
      <w:r>
        <w:rPr/>
        <w:t>columns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[0,</w:t>
      </w:r>
      <w:r>
        <w:rPr>
          <w:spacing w:val="-1"/>
        </w:rPr>
        <w:t> </w:t>
      </w:r>
      <w:r>
        <w:rPr>
          <w:spacing w:val="-4"/>
        </w:rPr>
        <w:t>1]):</w:t>
      </w:r>
    </w:p>
    <w:p>
      <w:pPr>
        <w:pStyle w:val="BodyText"/>
        <w:spacing w:before="16"/>
        <w:ind w:left="0"/>
      </w:pP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0" w:after="0"/>
        <w:ind w:left="650" w:right="0" w:hanging="360"/>
        <w:jc w:val="left"/>
        <w:rPr>
          <w:sz w:val="19"/>
        </w:rPr>
      </w:pPr>
      <w:r>
        <w:rPr>
          <w:sz w:val="19"/>
        </w:rPr>
        <w:t>Logistic</w:t>
      </w:r>
      <w:r>
        <w:rPr>
          <w:spacing w:val="-5"/>
          <w:sz w:val="19"/>
        </w:rPr>
        <w:t> </w:t>
      </w:r>
      <w:r>
        <w:rPr>
          <w:sz w:val="19"/>
        </w:rPr>
        <w:t>Regression:</w:t>
      </w:r>
      <w:r>
        <w:rPr>
          <w:spacing w:val="-2"/>
          <w:sz w:val="19"/>
        </w:rPr>
        <w:t> </w:t>
      </w:r>
      <w:r>
        <w:rPr>
          <w:sz w:val="19"/>
        </w:rPr>
        <w:t>[[1582,</w:t>
      </w:r>
      <w:r>
        <w:rPr>
          <w:spacing w:val="-6"/>
          <w:sz w:val="19"/>
        </w:rPr>
        <w:t> </w:t>
      </w:r>
      <w:r>
        <w:rPr>
          <w:sz w:val="19"/>
        </w:rPr>
        <w:t>98],</w:t>
      </w:r>
      <w:r>
        <w:rPr>
          <w:spacing w:val="-6"/>
          <w:sz w:val="19"/>
        </w:rPr>
        <w:t> </w:t>
      </w:r>
      <w:r>
        <w:rPr>
          <w:sz w:val="19"/>
        </w:rPr>
        <w:t>[154,</w:t>
      </w:r>
      <w:r>
        <w:rPr>
          <w:spacing w:val="-3"/>
          <w:sz w:val="19"/>
        </w:rPr>
        <w:t> </w:t>
      </w:r>
      <w:r>
        <w:rPr>
          <w:sz w:val="19"/>
        </w:rPr>
        <w:t>566]]</w:t>
      </w:r>
      <w:r>
        <w:rPr>
          <w:spacing w:val="3"/>
          <w:sz w:val="19"/>
        </w:rPr>
        <w:t> </w:t>
      </w:r>
      <w:r>
        <w:rPr>
          <w:sz w:val="19"/>
        </w:rPr>
        <w:t>—</w:t>
      </w:r>
      <w:r>
        <w:rPr>
          <w:spacing w:val="-8"/>
          <w:sz w:val="19"/>
        </w:rPr>
        <w:t> </w:t>
      </w:r>
      <w:r>
        <w:rPr>
          <w:sz w:val="19"/>
        </w:rPr>
        <w:t>TN=1582,</w:t>
      </w:r>
      <w:r>
        <w:rPr>
          <w:spacing w:val="-3"/>
          <w:sz w:val="19"/>
        </w:rPr>
        <w:t> </w:t>
      </w:r>
      <w:r>
        <w:rPr>
          <w:sz w:val="19"/>
        </w:rPr>
        <w:t>FP=98,</w:t>
      </w:r>
      <w:r>
        <w:rPr>
          <w:spacing w:val="-2"/>
          <w:sz w:val="19"/>
        </w:rPr>
        <w:t> </w:t>
      </w:r>
      <w:r>
        <w:rPr>
          <w:sz w:val="19"/>
        </w:rPr>
        <w:t>FN=154,</w:t>
      </w:r>
      <w:r>
        <w:rPr>
          <w:spacing w:val="-2"/>
          <w:sz w:val="19"/>
        </w:rPr>
        <w:t> TP=566.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27" w:after="0"/>
        <w:ind w:left="650" w:right="0" w:hanging="360"/>
        <w:jc w:val="left"/>
        <w:rPr>
          <w:sz w:val="19"/>
        </w:rPr>
      </w:pPr>
      <w:r>
        <w:rPr>
          <w:sz w:val="19"/>
        </w:rPr>
        <w:t>KNN</w:t>
      </w:r>
      <w:r>
        <w:rPr>
          <w:spacing w:val="-8"/>
          <w:sz w:val="19"/>
        </w:rPr>
        <w:t> </w:t>
      </w:r>
      <w:r>
        <w:rPr>
          <w:sz w:val="19"/>
        </w:rPr>
        <w:t>baseline:</w:t>
      </w:r>
      <w:r>
        <w:rPr>
          <w:spacing w:val="-1"/>
          <w:sz w:val="19"/>
        </w:rPr>
        <w:t> </w:t>
      </w:r>
      <w:r>
        <w:rPr>
          <w:sz w:val="19"/>
        </w:rPr>
        <w:t>[[1587,</w:t>
      </w:r>
      <w:r>
        <w:rPr>
          <w:spacing w:val="-2"/>
          <w:sz w:val="19"/>
        </w:rPr>
        <w:t> </w:t>
      </w:r>
      <w:r>
        <w:rPr>
          <w:sz w:val="19"/>
        </w:rPr>
        <w:t>93],</w:t>
      </w:r>
      <w:r>
        <w:rPr>
          <w:spacing w:val="-5"/>
          <w:sz w:val="19"/>
        </w:rPr>
        <w:t> </w:t>
      </w:r>
      <w:r>
        <w:rPr>
          <w:sz w:val="19"/>
        </w:rPr>
        <w:t>[316,</w:t>
      </w:r>
      <w:r>
        <w:rPr>
          <w:spacing w:val="-6"/>
          <w:sz w:val="19"/>
        </w:rPr>
        <w:t> </w:t>
      </w:r>
      <w:r>
        <w:rPr>
          <w:sz w:val="19"/>
        </w:rPr>
        <w:t>404]]</w:t>
      </w:r>
      <w:r>
        <w:rPr>
          <w:spacing w:val="-1"/>
          <w:sz w:val="19"/>
        </w:rPr>
        <w:t> </w:t>
      </w:r>
      <w:r>
        <w:rPr>
          <w:sz w:val="19"/>
        </w:rPr>
        <w:t>—</w:t>
      </w:r>
      <w:r>
        <w:rPr>
          <w:spacing w:val="-3"/>
          <w:sz w:val="19"/>
        </w:rPr>
        <w:t> </w:t>
      </w:r>
      <w:r>
        <w:rPr>
          <w:sz w:val="19"/>
        </w:rPr>
        <w:t>TN=1587,</w:t>
      </w:r>
      <w:r>
        <w:rPr>
          <w:spacing w:val="-2"/>
          <w:sz w:val="19"/>
        </w:rPr>
        <w:t> </w:t>
      </w:r>
      <w:r>
        <w:rPr>
          <w:sz w:val="19"/>
        </w:rPr>
        <w:t>FP=93,</w:t>
      </w:r>
      <w:r>
        <w:rPr>
          <w:spacing w:val="-5"/>
          <w:sz w:val="19"/>
        </w:rPr>
        <w:t> </w:t>
      </w:r>
      <w:r>
        <w:rPr>
          <w:sz w:val="19"/>
        </w:rPr>
        <w:t>FN=316,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TP=404.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Decision</w:t>
      </w:r>
      <w:r>
        <w:rPr>
          <w:spacing w:val="-5"/>
          <w:sz w:val="19"/>
        </w:rPr>
        <w:t> </w:t>
      </w:r>
      <w:r>
        <w:rPr>
          <w:sz w:val="19"/>
        </w:rPr>
        <w:t>Tree</w:t>
      </w:r>
      <w:r>
        <w:rPr>
          <w:spacing w:val="-4"/>
          <w:sz w:val="19"/>
        </w:rPr>
        <w:t> </w:t>
      </w:r>
      <w:r>
        <w:rPr>
          <w:sz w:val="19"/>
        </w:rPr>
        <w:t>baseline:</w:t>
      </w:r>
      <w:r>
        <w:rPr>
          <w:spacing w:val="-2"/>
          <w:sz w:val="19"/>
        </w:rPr>
        <w:t> </w:t>
      </w:r>
      <w:r>
        <w:rPr>
          <w:sz w:val="19"/>
        </w:rPr>
        <w:t>[[1524,</w:t>
      </w:r>
      <w:r>
        <w:rPr>
          <w:spacing w:val="-6"/>
          <w:sz w:val="19"/>
        </w:rPr>
        <w:t> </w:t>
      </w:r>
      <w:r>
        <w:rPr>
          <w:sz w:val="19"/>
        </w:rPr>
        <w:t>156],</w:t>
      </w:r>
      <w:r>
        <w:rPr>
          <w:spacing w:val="-5"/>
          <w:sz w:val="19"/>
        </w:rPr>
        <w:t> </w:t>
      </w:r>
      <w:r>
        <w:rPr>
          <w:sz w:val="19"/>
        </w:rPr>
        <w:t>[232,</w:t>
      </w:r>
      <w:r>
        <w:rPr>
          <w:spacing w:val="-3"/>
          <w:sz w:val="19"/>
        </w:rPr>
        <w:t> </w:t>
      </w:r>
      <w:r>
        <w:rPr>
          <w:sz w:val="19"/>
        </w:rPr>
        <w:t>488]]</w:t>
      </w:r>
      <w:r>
        <w:rPr>
          <w:spacing w:val="3"/>
          <w:sz w:val="19"/>
        </w:rPr>
        <w:t> </w:t>
      </w:r>
      <w:r>
        <w:rPr>
          <w:sz w:val="19"/>
        </w:rPr>
        <w:t>—</w:t>
      </w:r>
      <w:r>
        <w:rPr>
          <w:spacing w:val="-8"/>
          <w:sz w:val="19"/>
        </w:rPr>
        <w:t> </w:t>
      </w:r>
      <w:r>
        <w:rPr>
          <w:sz w:val="19"/>
        </w:rPr>
        <w:t>TN=1524,</w:t>
      </w:r>
      <w:r>
        <w:rPr>
          <w:spacing w:val="-2"/>
          <w:sz w:val="19"/>
        </w:rPr>
        <w:t> </w:t>
      </w:r>
      <w:r>
        <w:rPr>
          <w:sz w:val="19"/>
        </w:rPr>
        <w:t>FP=156,</w:t>
      </w:r>
      <w:r>
        <w:rPr>
          <w:spacing w:val="-2"/>
          <w:sz w:val="19"/>
        </w:rPr>
        <w:t> </w:t>
      </w:r>
      <w:r>
        <w:rPr>
          <w:sz w:val="19"/>
        </w:rPr>
        <w:t>FN=232,</w:t>
      </w:r>
      <w:r>
        <w:rPr>
          <w:spacing w:val="-2"/>
          <w:sz w:val="19"/>
        </w:rPr>
        <w:t> TP=488.</w:t>
      </w:r>
    </w:p>
    <w:p>
      <w:pPr>
        <w:pStyle w:val="BodyText"/>
        <w:ind w:left="0"/>
      </w:pPr>
    </w:p>
    <w:p>
      <w:pPr>
        <w:pStyle w:val="BodyText"/>
        <w:spacing w:before="80"/>
        <w:ind w:left="0"/>
      </w:pP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279"/>
        <w:jc w:val="left"/>
      </w:pPr>
      <w:bookmarkStart w:name="3. Cross-Validation and Hyperparameter T" w:id="3"/>
      <w:bookmarkEnd w:id="3"/>
      <w:r>
        <w:rPr>
          <w:b w:val="0"/>
        </w:rPr>
      </w:r>
      <w:r>
        <w:rPr>
          <w:color w:val="2B4256"/>
        </w:rPr>
        <w:t>Cross-Validation</w:t>
      </w:r>
      <w:r>
        <w:rPr>
          <w:color w:val="2B4256"/>
          <w:spacing w:val="-4"/>
        </w:rPr>
        <w:t> </w:t>
      </w:r>
      <w:r>
        <w:rPr>
          <w:color w:val="2B4256"/>
        </w:rPr>
        <w:t>and</w:t>
      </w:r>
      <w:r>
        <w:rPr>
          <w:color w:val="2B4256"/>
          <w:spacing w:val="-4"/>
        </w:rPr>
        <w:t> </w:t>
      </w:r>
      <w:r>
        <w:rPr>
          <w:color w:val="2B4256"/>
        </w:rPr>
        <w:t>Hyperparameter</w:t>
      </w:r>
      <w:r>
        <w:rPr>
          <w:color w:val="2B4256"/>
          <w:spacing w:val="-3"/>
        </w:rPr>
        <w:t> </w:t>
      </w:r>
      <w:r>
        <w:rPr>
          <w:color w:val="2B4256"/>
          <w:spacing w:val="-2"/>
        </w:rPr>
        <w:t>Tuning</w:t>
      </w:r>
    </w:p>
    <w:p>
      <w:pPr>
        <w:pStyle w:val="BodyText"/>
        <w:spacing w:before="52"/>
      </w:pPr>
      <w:r>
        <w:rPr/>
        <w:t>Stratified</w:t>
      </w:r>
      <w:r>
        <w:rPr>
          <w:spacing w:val="-5"/>
        </w:rPr>
        <w:t> </w:t>
      </w:r>
      <w:r>
        <w:rPr/>
        <w:t>5-fold</w:t>
      </w:r>
      <w:r>
        <w:rPr>
          <w:spacing w:val="-5"/>
        </w:rPr>
        <w:t> </w:t>
      </w:r>
      <w:r>
        <w:rPr/>
        <w:t>cross-validation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data:</w:t>
      </w:r>
    </w:p>
    <w:p>
      <w:pPr>
        <w:pStyle w:val="BodyText"/>
        <w:ind w:left="0"/>
        <w:rPr>
          <w:sz w:val="20"/>
        </w:rPr>
      </w:pP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1"/>
        <w:gridCol w:w="1461"/>
        <w:gridCol w:w="1461"/>
        <w:gridCol w:w="1460"/>
        <w:gridCol w:w="1465"/>
        <w:gridCol w:w="1460"/>
        <w:gridCol w:w="1460"/>
      </w:tblGrid>
      <w:tr>
        <w:trPr>
          <w:trHeight w:val="170" w:hRule="atLeast"/>
        </w:trPr>
        <w:tc>
          <w:tcPr>
            <w:tcW w:w="1461" w:type="dxa"/>
            <w:shd w:val="clear" w:color="auto" w:fill="2B4256"/>
          </w:tcPr>
          <w:p>
            <w:pPr>
              <w:pStyle w:val="TableParagraph"/>
              <w:spacing w:line="150" w:lineRule="exact"/>
              <w:ind w:left="105"/>
              <w:rPr>
                <w:b/>
                <w:sz w:val="15"/>
              </w:rPr>
            </w:pPr>
            <w:r>
              <w:rPr>
                <w:b/>
                <w:color w:val="FFFFFF"/>
                <w:spacing w:val="-2"/>
                <w:sz w:val="15"/>
              </w:rPr>
              <w:t>Model</w:t>
            </w:r>
          </w:p>
        </w:tc>
        <w:tc>
          <w:tcPr>
            <w:tcW w:w="1461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CV</w:t>
            </w:r>
            <w:r>
              <w:rPr>
                <w:b/>
                <w:color w:val="FFFFFF"/>
                <w:spacing w:val="-1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Accuracy</w:t>
            </w:r>
          </w:p>
        </w:tc>
        <w:tc>
          <w:tcPr>
            <w:tcW w:w="1461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CV</w:t>
            </w:r>
            <w:r>
              <w:rPr>
                <w:b/>
                <w:color w:val="FFFFFF"/>
                <w:spacing w:val="-1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Precision</w:t>
            </w:r>
          </w:p>
        </w:tc>
        <w:tc>
          <w:tcPr>
            <w:tcW w:w="1460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CV</w:t>
            </w:r>
            <w:r>
              <w:rPr>
                <w:b/>
                <w:color w:val="FFFFFF"/>
                <w:spacing w:val="-1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Recall</w:t>
            </w:r>
          </w:p>
        </w:tc>
        <w:tc>
          <w:tcPr>
            <w:tcW w:w="1465" w:type="dxa"/>
            <w:shd w:val="clear" w:color="auto" w:fill="2B4256"/>
          </w:tcPr>
          <w:p>
            <w:pPr>
              <w:pStyle w:val="TableParagraph"/>
              <w:spacing w:line="150" w:lineRule="exact"/>
              <w:ind w:left="109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CV</w:t>
            </w:r>
            <w:r>
              <w:rPr>
                <w:b/>
                <w:color w:val="FFFFFF"/>
                <w:spacing w:val="-1"/>
                <w:sz w:val="15"/>
              </w:rPr>
              <w:t> </w:t>
            </w:r>
            <w:r>
              <w:rPr>
                <w:b/>
                <w:color w:val="FFFFFF"/>
                <w:spacing w:val="-5"/>
                <w:sz w:val="15"/>
              </w:rPr>
              <w:t>F1</w:t>
            </w:r>
          </w:p>
        </w:tc>
        <w:tc>
          <w:tcPr>
            <w:tcW w:w="1460" w:type="dxa"/>
            <w:shd w:val="clear" w:color="auto" w:fill="2B4256"/>
          </w:tcPr>
          <w:p>
            <w:pPr>
              <w:pStyle w:val="TableParagraph"/>
              <w:spacing w:line="150" w:lineRule="exact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CV ROC-</w:t>
            </w:r>
            <w:r>
              <w:rPr>
                <w:b/>
                <w:color w:val="FFFFFF"/>
                <w:spacing w:val="-5"/>
                <w:sz w:val="15"/>
              </w:rPr>
              <w:t>AUC</w:t>
            </w:r>
          </w:p>
        </w:tc>
        <w:tc>
          <w:tcPr>
            <w:tcW w:w="1460" w:type="dxa"/>
            <w:shd w:val="clear" w:color="auto" w:fill="2B4256"/>
          </w:tcPr>
          <w:p>
            <w:pPr>
              <w:pStyle w:val="TableParagraph"/>
              <w:spacing w:line="150" w:lineRule="exact"/>
              <w:ind w:left="105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Train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pacing w:val="-4"/>
                <w:sz w:val="15"/>
              </w:rPr>
              <w:t>Acc.</w:t>
            </w:r>
          </w:p>
        </w:tc>
      </w:tr>
      <w:tr>
        <w:trPr>
          <w:trHeight w:val="345" w:hRule="atLeast"/>
        </w:trPr>
        <w:tc>
          <w:tcPr>
            <w:tcW w:w="1461" w:type="dxa"/>
          </w:tcPr>
          <w:p>
            <w:pPr>
              <w:pStyle w:val="TableParagraph"/>
              <w:spacing w:line="176" w:lineRule="exact"/>
              <w:ind w:left="105" w:right="411"/>
              <w:rPr>
                <w:sz w:val="15"/>
              </w:rPr>
            </w:pPr>
            <w:r>
              <w:rPr>
                <w:spacing w:val="-2"/>
                <w:sz w:val="15"/>
              </w:rPr>
              <w:t>Logistic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Regression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0.892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0.844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0.784</w:t>
            </w:r>
          </w:p>
        </w:tc>
        <w:tc>
          <w:tcPr>
            <w:tcW w:w="1465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0.813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0.952</w:t>
            </w:r>
          </w:p>
        </w:tc>
        <w:tc>
          <w:tcPr>
            <w:tcW w:w="1460" w:type="dxa"/>
          </w:tcPr>
          <w:p>
            <w:pPr>
              <w:pStyle w:val="TableParagraph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0.894</w:t>
            </w:r>
          </w:p>
        </w:tc>
      </w:tr>
      <w:tr>
        <w:trPr>
          <w:trHeight w:val="168" w:hRule="atLeast"/>
        </w:trPr>
        <w:tc>
          <w:tcPr>
            <w:tcW w:w="1461" w:type="dxa"/>
          </w:tcPr>
          <w:p>
            <w:pPr>
              <w:pStyle w:val="TableParagraph"/>
              <w:spacing w:line="149" w:lineRule="exact"/>
              <w:ind w:left="105"/>
              <w:rPr>
                <w:sz w:val="15"/>
              </w:rPr>
            </w:pPr>
            <w:r>
              <w:rPr>
                <w:sz w:val="15"/>
              </w:rPr>
              <w:t>KNN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(k=5)</w:t>
            </w:r>
          </w:p>
        </w:tc>
        <w:tc>
          <w:tcPr>
            <w:tcW w:w="1461" w:type="dxa"/>
          </w:tcPr>
          <w:p>
            <w:pPr>
              <w:pStyle w:val="TableParagraph"/>
              <w:spacing w:line="14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0.841</w:t>
            </w:r>
          </w:p>
        </w:tc>
        <w:tc>
          <w:tcPr>
            <w:tcW w:w="1461" w:type="dxa"/>
          </w:tcPr>
          <w:p>
            <w:pPr>
              <w:pStyle w:val="TableParagraph"/>
              <w:spacing w:line="14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0.822</w:t>
            </w:r>
          </w:p>
        </w:tc>
        <w:tc>
          <w:tcPr>
            <w:tcW w:w="1460" w:type="dxa"/>
          </w:tcPr>
          <w:p>
            <w:pPr>
              <w:pStyle w:val="TableParagraph"/>
              <w:spacing w:line="14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0.602</w:t>
            </w:r>
          </w:p>
        </w:tc>
        <w:tc>
          <w:tcPr>
            <w:tcW w:w="1465" w:type="dxa"/>
          </w:tcPr>
          <w:p>
            <w:pPr>
              <w:pStyle w:val="TableParagraph"/>
              <w:spacing w:line="149" w:lineRule="exact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0.695</w:t>
            </w:r>
          </w:p>
        </w:tc>
        <w:tc>
          <w:tcPr>
            <w:tcW w:w="1460" w:type="dxa"/>
          </w:tcPr>
          <w:p>
            <w:pPr>
              <w:pStyle w:val="TableParagraph"/>
              <w:spacing w:line="149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0.881</w:t>
            </w:r>
          </w:p>
        </w:tc>
        <w:tc>
          <w:tcPr>
            <w:tcW w:w="1460" w:type="dxa"/>
          </w:tcPr>
          <w:p>
            <w:pPr>
              <w:pStyle w:val="TableParagraph"/>
              <w:spacing w:line="149" w:lineRule="exact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0.891</w:t>
            </w:r>
          </w:p>
        </w:tc>
      </w:tr>
      <w:tr>
        <w:trPr>
          <w:trHeight w:val="344" w:hRule="atLeast"/>
        </w:trPr>
        <w:tc>
          <w:tcPr>
            <w:tcW w:w="1461" w:type="dxa"/>
          </w:tcPr>
          <w:p>
            <w:pPr>
              <w:pStyle w:val="TableParagraph"/>
              <w:spacing w:line="170" w:lineRule="exact"/>
              <w:ind w:left="105" w:right="411"/>
              <w:rPr>
                <w:sz w:val="15"/>
              </w:rPr>
            </w:pPr>
            <w:r>
              <w:rPr>
                <w:sz w:val="15"/>
              </w:rPr>
              <w:t>Decision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Tree </w:t>
            </w:r>
            <w:r>
              <w:rPr>
                <w:spacing w:val="-2"/>
                <w:sz w:val="15"/>
              </w:rPr>
              <w:t>(depth=5)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0.834</w:t>
            </w:r>
          </w:p>
        </w:tc>
        <w:tc>
          <w:tcPr>
            <w:tcW w:w="1461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0.772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0.638</w:t>
            </w:r>
          </w:p>
        </w:tc>
        <w:tc>
          <w:tcPr>
            <w:tcW w:w="1465" w:type="dxa"/>
          </w:tcPr>
          <w:p>
            <w:pPr>
              <w:pStyle w:val="TableParagraph"/>
              <w:ind w:left="109"/>
              <w:rPr>
                <w:sz w:val="15"/>
              </w:rPr>
            </w:pPr>
            <w:r>
              <w:rPr>
                <w:spacing w:val="-2"/>
                <w:sz w:val="15"/>
              </w:rPr>
              <w:t>0.697</w:t>
            </w:r>
          </w:p>
        </w:tc>
        <w:tc>
          <w:tcPr>
            <w:tcW w:w="1460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0.881</w:t>
            </w:r>
          </w:p>
        </w:tc>
        <w:tc>
          <w:tcPr>
            <w:tcW w:w="1460" w:type="dxa"/>
          </w:tcPr>
          <w:p>
            <w:pPr>
              <w:pStyle w:val="TableParagraph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0.851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0" w:after="0"/>
        <w:ind w:left="650" w:right="0" w:hanging="360"/>
        <w:jc w:val="left"/>
        <w:rPr>
          <w:sz w:val="19"/>
        </w:rPr>
      </w:pPr>
      <w:r>
        <w:rPr>
          <w:sz w:val="19"/>
        </w:rPr>
        <w:t>GridSearchCV</w:t>
      </w:r>
      <w:r>
        <w:rPr>
          <w:spacing w:val="-4"/>
          <w:sz w:val="19"/>
        </w:rPr>
        <w:t> </w:t>
      </w:r>
      <w:r>
        <w:rPr>
          <w:sz w:val="19"/>
        </w:rPr>
        <w:t>selected</w:t>
      </w:r>
      <w:r>
        <w:rPr>
          <w:spacing w:val="-4"/>
          <w:sz w:val="19"/>
        </w:rPr>
        <w:t> </w:t>
      </w:r>
      <w:r>
        <w:rPr>
          <w:sz w:val="19"/>
        </w:rPr>
        <w:t>KNN</w:t>
      </w:r>
      <w:r>
        <w:rPr>
          <w:spacing w:val="-4"/>
          <w:sz w:val="19"/>
        </w:rPr>
        <w:t> </w:t>
      </w:r>
      <w:r>
        <w:rPr>
          <w:sz w:val="19"/>
        </w:rPr>
        <w:t>n</w:t>
      </w:r>
      <w:r>
        <w:rPr>
          <w:spacing w:val="-3"/>
          <w:sz w:val="19"/>
        </w:rPr>
        <w:t> </w:t>
      </w:r>
      <w:r>
        <w:rPr>
          <w:sz w:val="19"/>
        </w:rPr>
        <w:t>neighbors=9</w:t>
      </w:r>
      <w:r>
        <w:rPr>
          <w:spacing w:val="-3"/>
          <w:sz w:val="19"/>
        </w:rPr>
        <w:t> </w:t>
      </w:r>
      <w:r>
        <w:rPr>
          <w:sz w:val="19"/>
        </w:rPr>
        <w:t>(mean</w:t>
      </w:r>
      <w:r>
        <w:rPr>
          <w:spacing w:val="-4"/>
          <w:sz w:val="19"/>
        </w:rPr>
        <w:t> </w:t>
      </w:r>
      <w:r>
        <w:rPr>
          <w:sz w:val="19"/>
        </w:rPr>
        <w:t>CV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F1=0.701).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2" w:after="0"/>
        <w:ind w:left="650" w:right="0" w:hanging="360"/>
        <w:jc w:val="left"/>
        <w:rPr>
          <w:sz w:val="19"/>
        </w:rPr>
      </w:pPr>
      <w:r>
        <w:rPr>
          <w:sz w:val="19"/>
        </w:rPr>
        <w:t>GridSearchCV</w:t>
      </w:r>
      <w:r>
        <w:rPr>
          <w:spacing w:val="-7"/>
          <w:sz w:val="19"/>
        </w:rPr>
        <w:t> </w:t>
      </w:r>
      <w:r>
        <w:rPr>
          <w:sz w:val="19"/>
        </w:rPr>
        <w:t>selected</w:t>
      </w:r>
      <w:r>
        <w:rPr>
          <w:spacing w:val="-3"/>
          <w:sz w:val="19"/>
        </w:rPr>
        <w:t> </w:t>
      </w:r>
      <w:r>
        <w:rPr>
          <w:sz w:val="19"/>
        </w:rPr>
        <w:t>Decision</w:t>
      </w:r>
      <w:r>
        <w:rPr>
          <w:spacing w:val="-3"/>
          <w:sz w:val="19"/>
        </w:rPr>
        <w:t> </w:t>
      </w:r>
      <w:r>
        <w:rPr>
          <w:sz w:val="19"/>
        </w:rPr>
        <w:t>Tree</w:t>
      </w:r>
      <w:r>
        <w:rPr>
          <w:spacing w:val="-3"/>
          <w:sz w:val="19"/>
        </w:rPr>
        <w:t> </w:t>
      </w:r>
      <w:r>
        <w:rPr>
          <w:sz w:val="19"/>
        </w:rPr>
        <w:t>max</w:t>
      </w:r>
      <w:r>
        <w:rPr>
          <w:spacing w:val="-3"/>
          <w:sz w:val="19"/>
        </w:rPr>
        <w:t> </w:t>
      </w:r>
      <w:r>
        <w:rPr>
          <w:sz w:val="19"/>
        </w:rPr>
        <w:t>depth=7</w:t>
      </w:r>
      <w:r>
        <w:rPr>
          <w:spacing w:val="-4"/>
          <w:sz w:val="19"/>
        </w:rPr>
        <w:t> </w:t>
      </w:r>
      <w:r>
        <w:rPr>
          <w:sz w:val="19"/>
        </w:rPr>
        <w:t>(mean</w:t>
      </w:r>
      <w:r>
        <w:rPr>
          <w:spacing w:val="-7"/>
          <w:sz w:val="19"/>
        </w:rPr>
        <w:t> </w:t>
      </w:r>
      <w:r>
        <w:rPr>
          <w:sz w:val="19"/>
        </w:rPr>
        <w:t>CV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F1=0.702).</w:t>
      </w:r>
    </w:p>
    <w:p>
      <w:pPr>
        <w:pStyle w:val="ListParagraph"/>
        <w:numPr>
          <w:ilvl w:val="1"/>
          <w:numId w:val="1"/>
        </w:numPr>
        <w:tabs>
          <w:tab w:pos="650" w:val="left" w:leader="none"/>
        </w:tabs>
        <w:spacing w:line="240" w:lineRule="auto" w:before="33" w:after="0"/>
        <w:ind w:left="650" w:right="0" w:hanging="360"/>
        <w:jc w:val="left"/>
        <w:rPr>
          <w:sz w:val="19"/>
        </w:rPr>
      </w:pPr>
      <w:r>
        <w:rPr>
          <w:sz w:val="19"/>
        </w:rPr>
        <w:t>Final</w:t>
      </w:r>
      <w:r>
        <w:rPr>
          <w:spacing w:val="-8"/>
          <w:sz w:val="19"/>
        </w:rPr>
        <w:t> </w:t>
      </w:r>
      <w:r>
        <w:rPr>
          <w:sz w:val="19"/>
        </w:rPr>
        <w:t>test</w:t>
      </w:r>
      <w:r>
        <w:rPr>
          <w:spacing w:val="-2"/>
          <w:sz w:val="19"/>
        </w:rPr>
        <w:t> </w:t>
      </w:r>
      <w:r>
        <w:rPr>
          <w:sz w:val="19"/>
        </w:rPr>
        <w:t>results</w:t>
      </w:r>
      <w:r>
        <w:rPr>
          <w:spacing w:val="-3"/>
          <w:sz w:val="19"/>
        </w:rPr>
        <w:t> </w:t>
      </w:r>
      <w:r>
        <w:rPr>
          <w:sz w:val="19"/>
        </w:rPr>
        <w:t>after</w:t>
      </w:r>
      <w:r>
        <w:rPr>
          <w:spacing w:val="-6"/>
          <w:sz w:val="19"/>
        </w:rPr>
        <w:t> </w:t>
      </w:r>
      <w:r>
        <w:rPr>
          <w:sz w:val="19"/>
        </w:rPr>
        <w:t>tuning:</w:t>
      </w:r>
      <w:r>
        <w:rPr>
          <w:spacing w:val="-2"/>
          <w:sz w:val="19"/>
        </w:rPr>
        <w:t> </w:t>
      </w:r>
      <w:r>
        <w:rPr>
          <w:sz w:val="19"/>
        </w:rPr>
        <w:t>KNN</w:t>
      </w:r>
      <w:r>
        <w:rPr>
          <w:spacing w:val="-6"/>
          <w:sz w:val="19"/>
        </w:rPr>
        <w:t> </w:t>
      </w:r>
      <w:r>
        <w:rPr>
          <w:sz w:val="19"/>
        </w:rPr>
        <w:t>F1=0.707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ROC-AUC=0.905;</w:t>
      </w:r>
      <w:r>
        <w:rPr>
          <w:spacing w:val="-1"/>
          <w:sz w:val="19"/>
        </w:rPr>
        <w:t> </w:t>
      </w:r>
      <w:r>
        <w:rPr>
          <w:sz w:val="19"/>
        </w:rPr>
        <w:t>Decision</w:t>
      </w:r>
      <w:r>
        <w:rPr>
          <w:spacing w:val="-4"/>
          <w:sz w:val="19"/>
        </w:rPr>
        <w:t> </w:t>
      </w:r>
      <w:r>
        <w:rPr>
          <w:sz w:val="19"/>
        </w:rPr>
        <w:t>Tree</w:t>
      </w:r>
      <w:r>
        <w:rPr>
          <w:spacing w:val="-3"/>
          <w:sz w:val="19"/>
        </w:rPr>
        <w:t> </w:t>
      </w:r>
      <w:r>
        <w:rPr>
          <w:sz w:val="19"/>
        </w:rPr>
        <w:t>F1=0.713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ROC-</w:t>
      </w:r>
      <w:r>
        <w:rPr>
          <w:spacing w:val="-2"/>
          <w:sz w:val="19"/>
        </w:rPr>
        <w:t>AUC=0.880.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/>
          <w:pgMar w:top="88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79" w:after="50"/>
        <w:ind w:left="569" w:right="0" w:hanging="279"/>
        <w:jc w:val="left"/>
      </w:pPr>
      <w:bookmarkStart w:name="4. Final Test-Set Comparison After Tunin" w:id="4"/>
      <w:bookmarkEnd w:id="4"/>
      <w:r>
        <w:rPr>
          <w:b w:val="0"/>
        </w:rPr>
      </w:r>
      <w:r>
        <w:rPr>
          <w:color w:val="2B4256"/>
        </w:rPr>
        <w:t>Final</w:t>
      </w:r>
      <w:r>
        <w:rPr>
          <w:color w:val="2B4256"/>
          <w:spacing w:val="-4"/>
        </w:rPr>
        <w:t> </w:t>
      </w:r>
      <w:r>
        <w:rPr>
          <w:color w:val="2B4256"/>
        </w:rPr>
        <w:t>Test-Set</w:t>
      </w:r>
      <w:r>
        <w:rPr>
          <w:color w:val="2B4256"/>
          <w:spacing w:val="-2"/>
        </w:rPr>
        <w:t> </w:t>
      </w:r>
      <w:r>
        <w:rPr>
          <w:color w:val="2B4256"/>
        </w:rPr>
        <w:t>Comparison</w:t>
      </w:r>
      <w:r>
        <w:rPr>
          <w:color w:val="2B4256"/>
          <w:spacing w:val="-1"/>
        </w:rPr>
        <w:t> </w:t>
      </w:r>
      <w:r>
        <w:rPr>
          <w:color w:val="2B4256"/>
        </w:rPr>
        <w:t>After</w:t>
      </w:r>
      <w:r>
        <w:rPr>
          <w:color w:val="2B4256"/>
          <w:spacing w:val="-3"/>
        </w:rPr>
        <w:t> </w:t>
      </w:r>
      <w:r>
        <w:rPr>
          <w:color w:val="2B4256"/>
          <w:spacing w:val="-2"/>
        </w:rPr>
        <w:t>Tuning</w:t>
      </w:r>
    </w:p>
    <w:tbl>
      <w:tblPr>
        <w:tblW w:w="0" w:type="auto"/>
        <w:jc w:val="left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1706"/>
        <w:gridCol w:w="1701"/>
        <w:gridCol w:w="1706"/>
        <w:gridCol w:w="1705"/>
        <w:gridCol w:w="1705"/>
      </w:tblGrid>
      <w:tr>
        <w:trPr>
          <w:trHeight w:val="195" w:hRule="atLeast"/>
        </w:trPr>
        <w:tc>
          <w:tcPr>
            <w:tcW w:w="1706" w:type="dxa"/>
            <w:shd w:val="clear" w:color="auto" w:fill="2B4256"/>
          </w:tcPr>
          <w:p>
            <w:pPr>
              <w:pStyle w:val="TableParagraph"/>
              <w:spacing w:line="174" w:lineRule="exact"/>
              <w:ind w:left="10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Model</w:t>
            </w:r>
          </w:p>
        </w:tc>
        <w:tc>
          <w:tcPr>
            <w:tcW w:w="1706" w:type="dxa"/>
            <w:shd w:val="clear" w:color="auto" w:fill="2B4256"/>
          </w:tcPr>
          <w:p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Accuracy</w:t>
            </w:r>
          </w:p>
        </w:tc>
        <w:tc>
          <w:tcPr>
            <w:tcW w:w="1701" w:type="dxa"/>
            <w:shd w:val="clear" w:color="auto" w:fill="2B4256"/>
          </w:tcPr>
          <w:p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Precision</w:t>
            </w:r>
          </w:p>
        </w:tc>
        <w:tc>
          <w:tcPr>
            <w:tcW w:w="1706" w:type="dxa"/>
            <w:shd w:val="clear" w:color="auto" w:fill="2B4256"/>
          </w:tcPr>
          <w:p>
            <w:pPr>
              <w:pStyle w:val="TableParagraph"/>
              <w:spacing w:line="174" w:lineRule="exact"/>
              <w:ind w:left="10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Recall</w:t>
            </w:r>
          </w:p>
        </w:tc>
        <w:tc>
          <w:tcPr>
            <w:tcW w:w="1705" w:type="dxa"/>
            <w:shd w:val="clear" w:color="auto" w:fill="2B4256"/>
          </w:tcPr>
          <w:p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F1</w:t>
            </w:r>
            <w:r>
              <w:rPr>
                <w:b/>
                <w:color w:val="FFFFFF"/>
                <w:spacing w:val="-3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Score</w:t>
            </w:r>
          </w:p>
        </w:tc>
        <w:tc>
          <w:tcPr>
            <w:tcW w:w="1705" w:type="dxa"/>
            <w:shd w:val="clear" w:color="auto" w:fill="2B4256"/>
          </w:tcPr>
          <w:p>
            <w:pPr>
              <w:pStyle w:val="TableParagraph"/>
              <w:spacing w:line="174" w:lineRule="exact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ROC-</w:t>
            </w:r>
            <w:r>
              <w:rPr>
                <w:b/>
                <w:color w:val="FFFFFF"/>
                <w:spacing w:val="-5"/>
                <w:sz w:val="17"/>
              </w:rPr>
              <w:t>AUC</w:t>
            </w:r>
          </w:p>
        </w:tc>
      </w:tr>
      <w:tr>
        <w:trPr>
          <w:trHeight w:val="195" w:hRule="atLeast"/>
        </w:trPr>
        <w:tc>
          <w:tcPr>
            <w:tcW w:w="1706" w:type="dxa"/>
          </w:tcPr>
          <w:p>
            <w:pPr>
              <w:pStyle w:val="TableParagraph"/>
              <w:spacing w:line="174" w:lineRule="exact"/>
              <w:ind w:left="105"/>
              <w:rPr>
                <w:sz w:val="17"/>
              </w:rPr>
            </w:pPr>
            <w:r>
              <w:rPr>
                <w:sz w:val="17"/>
              </w:rPr>
              <w:t>Logistic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Regression</w:t>
            </w:r>
          </w:p>
        </w:tc>
        <w:tc>
          <w:tcPr>
            <w:tcW w:w="1706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0.895</w:t>
            </w:r>
          </w:p>
        </w:tc>
        <w:tc>
          <w:tcPr>
            <w:tcW w:w="1701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0.852</w:t>
            </w:r>
          </w:p>
        </w:tc>
        <w:tc>
          <w:tcPr>
            <w:tcW w:w="1706" w:type="dxa"/>
          </w:tcPr>
          <w:p>
            <w:pPr>
              <w:pStyle w:val="TableParagraph"/>
              <w:spacing w:line="174" w:lineRule="exact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0.786</w:t>
            </w:r>
          </w:p>
        </w:tc>
        <w:tc>
          <w:tcPr>
            <w:tcW w:w="1705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0.818</w:t>
            </w:r>
          </w:p>
        </w:tc>
        <w:tc>
          <w:tcPr>
            <w:tcW w:w="1705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0.956</w:t>
            </w:r>
          </w:p>
        </w:tc>
      </w:tr>
      <w:tr>
        <w:trPr>
          <w:trHeight w:val="195" w:hRule="atLeast"/>
        </w:trPr>
        <w:tc>
          <w:tcPr>
            <w:tcW w:w="1706" w:type="dxa"/>
          </w:tcPr>
          <w:p>
            <w:pPr>
              <w:pStyle w:val="TableParagraph"/>
              <w:spacing w:line="174" w:lineRule="exact"/>
              <w:ind w:left="105"/>
              <w:rPr>
                <w:sz w:val="17"/>
              </w:rPr>
            </w:pPr>
            <w:r>
              <w:rPr>
                <w:sz w:val="17"/>
              </w:rPr>
              <w:t>Tuned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KNN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4"/>
                <w:sz w:val="17"/>
              </w:rPr>
              <w:t>(k=9)</w:t>
            </w:r>
          </w:p>
        </w:tc>
        <w:tc>
          <w:tcPr>
            <w:tcW w:w="1706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0.851</w:t>
            </w:r>
          </w:p>
        </w:tc>
        <w:tc>
          <w:tcPr>
            <w:tcW w:w="1701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0.862</w:t>
            </w:r>
          </w:p>
        </w:tc>
        <w:tc>
          <w:tcPr>
            <w:tcW w:w="1706" w:type="dxa"/>
          </w:tcPr>
          <w:p>
            <w:pPr>
              <w:pStyle w:val="TableParagraph"/>
              <w:spacing w:line="174" w:lineRule="exact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0.599</w:t>
            </w:r>
          </w:p>
        </w:tc>
        <w:tc>
          <w:tcPr>
            <w:tcW w:w="1705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0.707</w:t>
            </w:r>
          </w:p>
        </w:tc>
        <w:tc>
          <w:tcPr>
            <w:tcW w:w="1705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0.905</w:t>
            </w:r>
          </w:p>
        </w:tc>
      </w:tr>
      <w:tr>
        <w:trPr>
          <w:trHeight w:val="390" w:hRule="atLeast"/>
        </w:trPr>
        <w:tc>
          <w:tcPr>
            <w:tcW w:w="1706" w:type="dxa"/>
          </w:tcPr>
          <w:p>
            <w:pPr>
              <w:pStyle w:val="TableParagraph"/>
              <w:spacing w:line="196" w:lineRule="exact"/>
              <w:ind w:left="105" w:right="401"/>
              <w:rPr>
                <w:sz w:val="17"/>
              </w:rPr>
            </w:pPr>
            <w:r>
              <w:rPr>
                <w:sz w:val="17"/>
              </w:rPr>
              <w:t>Tuned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Decision Tree (depth=7)</w:t>
            </w:r>
          </w:p>
        </w:tc>
        <w:tc>
          <w:tcPr>
            <w:tcW w:w="1706" w:type="dxa"/>
          </w:tcPr>
          <w:p>
            <w:pPr>
              <w:pStyle w:val="TableParagraph"/>
              <w:spacing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0.837</w:t>
            </w:r>
          </w:p>
        </w:tc>
        <w:tc>
          <w:tcPr>
            <w:tcW w:w="1701" w:type="dxa"/>
          </w:tcPr>
          <w:p>
            <w:pPr>
              <w:pStyle w:val="TableParagraph"/>
              <w:spacing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0.754</w:t>
            </w:r>
          </w:p>
        </w:tc>
        <w:tc>
          <w:tcPr>
            <w:tcW w:w="1706" w:type="dxa"/>
          </w:tcPr>
          <w:p>
            <w:pPr>
              <w:pStyle w:val="TableParagraph"/>
              <w:spacing w:line="240" w:lineRule="auto"/>
              <w:ind w:left="109"/>
              <w:rPr>
                <w:sz w:val="17"/>
              </w:rPr>
            </w:pPr>
            <w:r>
              <w:rPr>
                <w:spacing w:val="-2"/>
                <w:sz w:val="17"/>
              </w:rPr>
              <w:t>0.676</w:t>
            </w:r>
          </w:p>
        </w:tc>
        <w:tc>
          <w:tcPr>
            <w:tcW w:w="1705" w:type="dxa"/>
          </w:tcPr>
          <w:p>
            <w:pPr>
              <w:pStyle w:val="TableParagraph"/>
              <w:spacing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0.713</w:t>
            </w:r>
          </w:p>
        </w:tc>
        <w:tc>
          <w:tcPr>
            <w:tcW w:w="1705" w:type="dxa"/>
          </w:tcPr>
          <w:p>
            <w:pPr>
              <w:pStyle w:val="TableParagraph"/>
              <w:spacing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0.880</w:t>
            </w:r>
          </w:p>
        </w:tc>
      </w:tr>
    </w:tbl>
    <w:p>
      <w:pPr>
        <w:pStyle w:val="BodyText"/>
        <w:spacing w:before="142"/>
        <w:ind w:left="0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279"/>
        <w:jc w:val="left"/>
        <w:rPr>
          <w:rFonts w:ascii="Calibri" w:hAnsi="Calibri"/>
          <w:b/>
          <w:sz w:val="28"/>
        </w:rPr>
      </w:pPr>
      <w:bookmarkStart w:name="5. Core Questions and Answers (Q1–Q14)" w:id="5"/>
      <w:bookmarkEnd w:id="5"/>
      <w:r>
        <w:rPr/>
      </w:r>
      <w:r>
        <w:rPr>
          <w:rFonts w:ascii="Calibri" w:hAnsi="Calibri"/>
          <w:b/>
          <w:color w:val="2B4256"/>
          <w:sz w:val="28"/>
        </w:rPr>
        <w:t>Core</w:t>
      </w:r>
      <w:r>
        <w:rPr>
          <w:rFonts w:ascii="Calibri" w:hAnsi="Calibri"/>
          <w:b/>
          <w:color w:val="2B4256"/>
          <w:spacing w:val="-4"/>
          <w:sz w:val="28"/>
        </w:rPr>
        <w:t> </w:t>
      </w:r>
      <w:r>
        <w:rPr>
          <w:rFonts w:ascii="Calibri" w:hAnsi="Calibri"/>
          <w:b/>
          <w:color w:val="2B4256"/>
          <w:sz w:val="28"/>
        </w:rPr>
        <w:t>Questions</w:t>
      </w:r>
      <w:r>
        <w:rPr>
          <w:rFonts w:ascii="Calibri" w:hAnsi="Calibri"/>
          <w:b/>
          <w:color w:val="2B4256"/>
          <w:spacing w:val="-4"/>
          <w:sz w:val="28"/>
        </w:rPr>
        <w:t> </w:t>
      </w:r>
      <w:r>
        <w:rPr>
          <w:rFonts w:ascii="Calibri" w:hAnsi="Calibri"/>
          <w:b/>
          <w:color w:val="2B4256"/>
          <w:sz w:val="28"/>
        </w:rPr>
        <w:t>and</w:t>
      </w:r>
      <w:r>
        <w:rPr>
          <w:rFonts w:ascii="Calibri" w:hAnsi="Calibri"/>
          <w:b/>
          <w:color w:val="2B4256"/>
          <w:spacing w:val="-3"/>
          <w:sz w:val="28"/>
        </w:rPr>
        <w:t> </w:t>
      </w:r>
      <w:r>
        <w:rPr>
          <w:rFonts w:ascii="Calibri" w:hAnsi="Calibri"/>
          <w:b/>
          <w:color w:val="2B4256"/>
          <w:sz w:val="28"/>
        </w:rPr>
        <w:t>Answers</w:t>
      </w:r>
      <w:r>
        <w:rPr>
          <w:rFonts w:ascii="Calibri" w:hAnsi="Calibri"/>
          <w:b/>
          <w:color w:val="2B4256"/>
          <w:spacing w:val="-3"/>
          <w:sz w:val="28"/>
        </w:rPr>
        <w:t> </w:t>
      </w:r>
      <w:r>
        <w:rPr>
          <w:rFonts w:ascii="Calibri" w:hAnsi="Calibri"/>
          <w:b/>
          <w:color w:val="2B4256"/>
          <w:sz w:val="28"/>
        </w:rPr>
        <w:t>(Q1–</w:t>
      </w:r>
      <w:r>
        <w:rPr>
          <w:rFonts w:ascii="Calibri" w:hAnsi="Calibri"/>
          <w:b/>
          <w:color w:val="2B4256"/>
          <w:spacing w:val="-4"/>
          <w:sz w:val="28"/>
        </w:rPr>
        <w:t>Q14)</w:t>
      </w:r>
    </w:p>
    <w:p>
      <w:pPr>
        <w:pStyle w:val="Heading3"/>
        <w:spacing w:before="252"/>
      </w:pPr>
      <w:bookmarkStart w:name="Q1. What is the target class distributio" w:id="6"/>
      <w:bookmarkEnd w:id="6"/>
      <w:r>
        <w:rPr>
          <w:b w:val="0"/>
        </w:rPr>
      </w:r>
      <w:r>
        <w:rPr>
          <w:color w:val="465C6D"/>
        </w:rPr>
        <w:t>Q1.</w:t>
      </w:r>
      <w:r>
        <w:rPr>
          <w:color w:val="465C6D"/>
          <w:spacing w:val="-3"/>
        </w:rPr>
        <w:t> </w:t>
      </w:r>
      <w:r>
        <w:rPr>
          <w:color w:val="465C6D"/>
        </w:rPr>
        <w:t>What</w:t>
      </w:r>
      <w:r>
        <w:rPr>
          <w:color w:val="465C6D"/>
          <w:spacing w:val="-1"/>
        </w:rPr>
        <w:t> </w:t>
      </w:r>
      <w:r>
        <w:rPr>
          <w:color w:val="465C6D"/>
        </w:rPr>
        <w:t>is</w:t>
      </w:r>
      <w:r>
        <w:rPr>
          <w:color w:val="465C6D"/>
          <w:spacing w:val="-4"/>
        </w:rPr>
        <w:t> </w:t>
      </w:r>
      <w:r>
        <w:rPr>
          <w:color w:val="465C6D"/>
        </w:rPr>
        <w:t>the</w:t>
      </w:r>
      <w:r>
        <w:rPr>
          <w:color w:val="465C6D"/>
          <w:spacing w:val="-2"/>
        </w:rPr>
        <w:t> </w:t>
      </w:r>
      <w:r>
        <w:rPr>
          <w:color w:val="465C6D"/>
        </w:rPr>
        <w:t>target</w:t>
      </w:r>
      <w:r>
        <w:rPr>
          <w:color w:val="465C6D"/>
          <w:spacing w:val="-1"/>
        </w:rPr>
        <w:t> </w:t>
      </w:r>
      <w:r>
        <w:rPr>
          <w:color w:val="465C6D"/>
        </w:rPr>
        <w:t>class</w:t>
      </w:r>
      <w:r>
        <w:rPr>
          <w:color w:val="465C6D"/>
          <w:spacing w:val="-4"/>
        </w:rPr>
        <w:t> </w:t>
      </w:r>
      <w:r>
        <w:rPr>
          <w:color w:val="465C6D"/>
        </w:rPr>
        <w:t>distribution?</w:t>
      </w:r>
      <w:r>
        <w:rPr>
          <w:color w:val="465C6D"/>
          <w:spacing w:val="-4"/>
        </w:rPr>
        <w:t> </w:t>
      </w:r>
      <w:r>
        <w:rPr>
          <w:color w:val="465C6D"/>
        </w:rPr>
        <w:t>Is it</w:t>
      </w:r>
      <w:r>
        <w:rPr>
          <w:color w:val="465C6D"/>
          <w:spacing w:val="-5"/>
        </w:rPr>
        <w:t> </w:t>
      </w:r>
      <w:r>
        <w:rPr>
          <w:color w:val="465C6D"/>
          <w:spacing w:val="-2"/>
        </w:rPr>
        <w:t>balanced?</w:t>
      </w:r>
    </w:p>
    <w:p>
      <w:pPr>
        <w:pStyle w:val="BodyText"/>
        <w:spacing w:line="273" w:lineRule="auto" w:before="48"/>
        <w:ind w:right="394"/>
      </w:pPr>
      <w:r>
        <w:rPr/>
        <w:t>The target contains 70% class 0 and 30% class 1, so it is moderately imbalanced. Accuracy alone can hide poor detection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minority</w:t>
      </w:r>
      <w:r>
        <w:rPr>
          <w:spacing w:val="-3"/>
        </w:rPr>
        <w:t> </w:t>
      </w:r>
      <w:r>
        <w:rPr/>
        <w:t>readmission</w:t>
      </w:r>
      <w:r>
        <w:rPr>
          <w:spacing w:val="-3"/>
        </w:rPr>
        <w:t> </w:t>
      </w:r>
      <w:r>
        <w:rPr/>
        <w:t>class;</w:t>
      </w:r>
      <w:r>
        <w:rPr>
          <w:spacing w:val="-1"/>
        </w:rPr>
        <w:t> </w:t>
      </w:r>
      <w:r>
        <w:rPr/>
        <w:t>precision,</w:t>
      </w:r>
      <w:r>
        <w:rPr>
          <w:spacing w:val="-1"/>
        </w:rPr>
        <w:t> </w:t>
      </w:r>
      <w:r>
        <w:rPr/>
        <w:t>recall,</w:t>
      </w:r>
      <w:r>
        <w:rPr>
          <w:spacing w:val="-5"/>
        </w:rPr>
        <w:t> </w:t>
      </w:r>
      <w:r>
        <w:rPr/>
        <w:t>F1,</w:t>
      </w:r>
      <w:r>
        <w:rPr>
          <w:spacing w:val="-1"/>
        </w:rPr>
        <w:t> </w:t>
      </w:r>
      <w:r>
        <w:rPr/>
        <w:t>ROC-AUC,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confusion</w:t>
      </w:r>
      <w:r>
        <w:rPr>
          <w:spacing w:val="-3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needed.</w:t>
      </w:r>
    </w:p>
    <w:p>
      <w:pPr>
        <w:pStyle w:val="Heading3"/>
        <w:spacing w:before="202"/>
      </w:pPr>
      <w:bookmarkStart w:name="Q2. What preprocessing steps were perfor" w:id="7"/>
      <w:bookmarkEnd w:id="7"/>
      <w:r>
        <w:rPr>
          <w:b w:val="0"/>
        </w:rPr>
      </w:r>
      <w:r>
        <w:rPr>
          <w:color w:val="465C6D"/>
        </w:rPr>
        <w:t>Q2.</w:t>
      </w:r>
      <w:r>
        <w:rPr>
          <w:color w:val="465C6D"/>
          <w:spacing w:val="-2"/>
        </w:rPr>
        <w:t> </w:t>
      </w:r>
      <w:r>
        <w:rPr>
          <w:color w:val="465C6D"/>
        </w:rPr>
        <w:t>What</w:t>
      </w:r>
      <w:r>
        <w:rPr>
          <w:color w:val="465C6D"/>
          <w:spacing w:val="-3"/>
        </w:rPr>
        <w:t> </w:t>
      </w:r>
      <w:r>
        <w:rPr>
          <w:color w:val="465C6D"/>
        </w:rPr>
        <w:t>preprocessing</w:t>
      </w:r>
      <w:r>
        <w:rPr>
          <w:color w:val="465C6D"/>
          <w:spacing w:val="-4"/>
        </w:rPr>
        <w:t> </w:t>
      </w:r>
      <w:r>
        <w:rPr>
          <w:color w:val="465C6D"/>
        </w:rPr>
        <w:t>steps</w:t>
      </w:r>
      <w:r>
        <w:rPr>
          <w:color w:val="465C6D"/>
          <w:spacing w:val="-1"/>
        </w:rPr>
        <w:t> </w:t>
      </w:r>
      <w:r>
        <w:rPr>
          <w:color w:val="465C6D"/>
        </w:rPr>
        <w:t>were</w:t>
      </w:r>
      <w:r>
        <w:rPr>
          <w:color w:val="465C6D"/>
          <w:spacing w:val="-2"/>
        </w:rPr>
        <w:t> </w:t>
      </w:r>
      <w:r>
        <w:rPr>
          <w:color w:val="465C6D"/>
        </w:rPr>
        <w:t>performed</w:t>
      </w:r>
      <w:r>
        <w:rPr>
          <w:color w:val="465C6D"/>
          <w:spacing w:val="-7"/>
        </w:rPr>
        <w:t> </w:t>
      </w:r>
      <w:r>
        <w:rPr>
          <w:color w:val="465C6D"/>
        </w:rPr>
        <w:t>and</w:t>
      </w:r>
      <w:r>
        <w:rPr>
          <w:color w:val="465C6D"/>
          <w:spacing w:val="-1"/>
        </w:rPr>
        <w:t> </w:t>
      </w:r>
      <w:r>
        <w:rPr>
          <w:color w:val="465C6D"/>
          <w:spacing w:val="-4"/>
        </w:rPr>
        <w:t>why?</w:t>
      </w:r>
    </w:p>
    <w:p>
      <w:pPr>
        <w:pStyle w:val="BodyText"/>
        <w:spacing w:line="278" w:lineRule="auto" w:before="47"/>
        <w:ind w:right="296"/>
      </w:pP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inspected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shape,</w:t>
      </w:r>
      <w:r>
        <w:rPr>
          <w:spacing w:val="-5"/>
        </w:rPr>
        <w:t> </w:t>
      </w:r>
      <w:r>
        <w:rPr/>
        <w:t>types,</w:t>
      </w:r>
      <w:r>
        <w:rPr>
          <w:spacing w:val="-5"/>
        </w:rPr>
        <w:t> </w:t>
      </w:r>
      <w:r>
        <w:rPr/>
        <w:t>duplicates,</w:t>
      </w:r>
      <w:r>
        <w:rPr>
          <w:spacing w:val="-2"/>
        </w:rPr>
        <w:t> </w:t>
      </w:r>
      <w:r>
        <w:rPr/>
        <w:t>missing</w:t>
      </w:r>
      <w:r>
        <w:rPr>
          <w:spacing w:val="-4"/>
        </w:rPr>
        <w:t> </w:t>
      </w:r>
      <w:r>
        <w:rPr/>
        <w:t>values,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target</w:t>
      </w:r>
      <w:r>
        <w:rPr>
          <w:spacing w:val="-5"/>
        </w:rPr>
        <w:t> </w:t>
      </w:r>
      <w:r>
        <w:rPr/>
        <w:t>distribution.</w:t>
      </w:r>
      <w:r>
        <w:rPr>
          <w:spacing w:val="-2"/>
        </w:rPr>
        <w:t> </w:t>
      </w:r>
      <w:r>
        <w:rPr/>
        <w:t>Duplicates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removed;</w:t>
      </w:r>
      <w:r>
        <w:rPr>
          <w:spacing w:val="-2"/>
        </w:rPr>
        <w:t> </w:t>
      </w:r>
      <w:r>
        <w:rPr/>
        <w:t>no missing values were found in the checked dataset. Patient ID was excluded and the target separated. Categorical</w:t>
      </w:r>
      <w:r>
        <w:rPr/>
        <w:t> features were one-hot encoded, and numeric features scaled. A reproducible stratified 80/20 split was used.</w:t>
      </w:r>
    </w:p>
    <w:p>
      <w:pPr>
        <w:pStyle w:val="BodyText"/>
        <w:spacing w:line="273" w:lineRule="auto"/>
        <w:ind w:right="394"/>
      </w:pPr>
      <w:r>
        <w:rPr/>
        <w:t>Preprocessing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cross-validation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fitted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fold.</w:t>
      </w:r>
      <w:r>
        <w:rPr>
          <w:spacing w:val="-1"/>
        </w:rPr>
        <w:t> </w:t>
      </w:r>
      <w:r>
        <w:rPr/>
        <w:t>Feature</w:t>
      </w:r>
      <w:r>
        <w:rPr>
          <w:spacing w:val="-3"/>
        </w:rPr>
        <w:t> </w:t>
      </w:r>
      <w:r>
        <w:rPr/>
        <w:t>timing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rule out leakage.</w:t>
      </w:r>
    </w:p>
    <w:p>
      <w:pPr>
        <w:pStyle w:val="Heading3"/>
        <w:spacing w:before="203"/>
      </w:pPr>
      <w:bookmarkStart w:name="Q3. Why is KNN more affected by scaling " w:id="8"/>
      <w:bookmarkEnd w:id="8"/>
      <w:r>
        <w:rPr>
          <w:b w:val="0"/>
        </w:rPr>
      </w:r>
      <w:r>
        <w:rPr>
          <w:color w:val="465C6D"/>
        </w:rPr>
        <w:t>Q3.</w:t>
      </w:r>
      <w:r>
        <w:rPr>
          <w:color w:val="465C6D"/>
          <w:spacing w:val="-3"/>
        </w:rPr>
        <w:t> </w:t>
      </w:r>
      <w:r>
        <w:rPr>
          <w:color w:val="465C6D"/>
        </w:rPr>
        <w:t>Why is</w:t>
      </w:r>
      <w:r>
        <w:rPr>
          <w:color w:val="465C6D"/>
          <w:spacing w:val="-5"/>
        </w:rPr>
        <w:t> </w:t>
      </w:r>
      <w:r>
        <w:rPr>
          <w:color w:val="465C6D"/>
        </w:rPr>
        <w:t>KNN</w:t>
      </w:r>
      <w:r>
        <w:rPr>
          <w:color w:val="465C6D"/>
          <w:spacing w:val="-3"/>
        </w:rPr>
        <w:t> </w:t>
      </w:r>
      <w:r>
        <w:rPr>
          <w:color w:val="465C6D"/>
        </w:rPr>
        <w:t>more</w:t>
      </w:r>
      <w:r>
        <w:rPr>
          <w:color w:val="465C6D"/>
          <w:spacing w:val="-2"/>
        </w:rPr>
        <w:t> </w:t>
      </w:r>
      <w:r>
        <w:rPr>
          <w:color w:val="465C6D"/>
        </w:rPr>
        <w:t>affected</w:t>
      </w:r>
      <w:r>
        <w:rPr>
          <w:color w:val="465C6D"/>
          <w:spacing w:val="-1"/>
        </w:rPr>
        <w:t> </w:t>
      </w:r>
      <w:r>
        <w:rPr>
          <w:color w:val="465C6D"/>
        </w:rPr>
        <w:t>by scaling</w:t>
      </w:r>
      <w:r>
        <w:rPr>
          <w:color w:val="465C6D"/>
          <w:spacing w:val="-4"/>
        </w:rPr>
        <w:t> </w:t>
      </w:r>
      <w:r>
        <w:rPr>
          <w:color w:val="465C6D"/>
        </w:rPr>
        <w:t>than</w:t>
      </w:r>
      <w:r>
        <w:rPr>
          <w:color w:val="465C6D"/>
          <w:spacing w:val="-6"/>
        </w:rPr>
        <w:t> </w:t>
      </w:r>
      <w:r>
        <w:rPr>
          <w:color w:val="465C6D"/>
        </w:rPr>
        <w:t>Logistic</w:t>
      </w:r>
      <w:r>
        <w:rPr>
          <w:color w:val="465C6D"/>
          <w:spacing w:val="-4"/>
        </w:rPr>
        <w:t> </w:t>
      </w:r>
      <w:r>
        <w:rPr>
          <w:color w:val="465C6D"/>
          <w:spacing w:val="-2"/>
        </w:rPr>
        <w:t>Regression?</w:t>
      </w:r>
    </w:p>
    <w:p>
      <w:pPr>
        <w:pStyle w:val="BodyText"/>
        <w:spacing w:line="276" w:lineRule="auto" w:before="47"/>
        <w:ind w:right="394"/>
      </w:pPr>
      <w:r>
        <w:rPr/>
        <w:t>KNN relies on distances between records, so features with large numeric ranges can dominate unless features are scaled.</w:t>
      </w:r>
      <w:r>
        <w:rPr>
          <w:spacing w:val="-2"/>
        </w:rPr>
        <w:t> </w:t>
      </w:r>
      <w:r>
        <w:rPr/>
        <w:t>Logistic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nearest-neighbor</w:t>
      </w:r>
      <w:r>
        <w:rPr>
          <w:spacing w:val="-2"/>
        </w:rPr>
        <w:t> </w:t>
      </w:r>
      <w:r>
        <w:rPr/>
        <w:t>distances,</w:t>
      </w:r>
      <w:r>
        <w:rPr>
          <w:spacing w:val="-2"/>
        </w:rPr>
        <w:t> </w:t>
      </w:r>
      <w:r>
        <w:rPr/>
        <w:t>although</w:t>
      </w:r>
      <w:r>
        <w:rPr>
          <w:spacing w:val="-4"/>
        </w:rPr>
        <w:t> </w:t>
      </w:r>
      <w:r>
        <w:rPr/>
        <w:t>scaling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still</w:t>
      </w:r>
      <w:r>
        <w:rPr>
          <w:spacing w:val="-6"/>
        </w:rPr>
        <w:t> </w:t>
      </w:r>
      <w:r>
        <w:rPr/>
        <w:t>help</w:t>
      </w:r>
      <w:r>
        <w:rPr>
          <w:spacing w:val="-4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and </w:t>
      </w:r>
      <w:r>
        <w:rPr>
          <w:spacing w:val="-2"/>
        </w:rPr>
        <w:t>regularization.</w:t>
      </w:r>
    </w:p>
    <w:p>
      <w:pPr>
        <w:pStyle w:val="Heading3"/>
        <w:spacing w:before="197"/>
      </w:pPr>
      <w:bookmarkStart w:name="Q4. What k was used for KNN and how was " w:id="9"/>
      <w:bookmarkEnd w:id="9"/>
      <w:r>
        <w:rPr>
          <w:b w:val="0"/>
        </w:rPr>
      </w:r>
      <w:r>
        <w:rPr>
          <w:color w:val="465C6D"/>
        </w:rPr>
        <w:t>Q4.</w:t>
      </w:r>
      <w:r>
        <w:rPr>
          <w:color w:val="465C6D"/>
          <w:spacing w:val="-2"/>
        </w:rPr>
        <w:t> </w:t>
      </w:r>
      <w:r>
        <w:rPr>
          <w:color w:val="465C6D"/>
        </w:rPr>
        <w:t>What</w:t>
      </w:r>
      <w:r>
        <w:rPr>
          <w:color w:val="465C6D"/>
          <w:spacing w:val="-2"/>
        </w:rPr>
        <w:t> </w:t>
      </w:r>
      <w:r>
        <w:rPr>
          <w:color w:val="465C6D"/>
        </w:rPr>
        <w:t>k</w:t>
      </w:r>
      <w:r>
        <w:rPr>
          <w:color w:val="465C6D"/>
          <w:spacing w:val="-1"/>
        </w:rPr>
        <w:t> </w:t>
      </w:r>
      <w:r>
        <w:rPr>
          <w:color w:val="465C6D"/>
        </w:rPr>
        <w:t>was used</w:t>
      </w:r>
      <w:r>
        <w:rPr>
          <w:color w:val="465C6D"/>
          <w:spacing w:val="-1"/>
        </w:rPr>
        <w:t> </w:t>
      </w:r>
      <w:r>
        <w:rPr>
          <w:color w:val="465C6D"/>
        </w:rPr>
        <w:t>for KNN</w:t>
      </w:r>
      <w:r>
        <w:rPr>
          <w:color w:val="465C6D"/>
          <w:spacing w:val="-3"/>
        </w:rPr>
        <w:t> </w:t>
      </w:r>
      <w:r>
        <w:rPr>
          <w:color w:val="465C6D"/>
        </w:rPr>
        <w:t>and</w:t>
      </w:r>
      <w:r>
        <w:rPr>
          <w:color w:val="465C6D"/>
          <w:spacing w:val="-1"/>
        </w:rPr>
        <w:t> </w:t>
      </w:r>
      <w:r>
        <w:rPr>
          <w:color w:val="465C6D"/>
        </w:rPr>
        <w:t>how was it</w:t>
      </w:r>
      <w:r>
        <w:rPr>
          <w:color w:val="465C6D"/>
          <w:spacing w:val="-6"/>
        </w:rPr>
        <w:t> </w:t>
      </w:r>
      <w:r>
        <w:rPr>
          <w:color w:val="465C6D"/>
          <w:spacing w:val="-2"/>
        </w:rPr>
        <w:t>selected?</w:t>
      </w:r>
    </w:p>
    <w:p>
      <w:pPr>
        <w:pStyle w:val="BodyText"/>
        <w:spacing w:line="278" w:lineRule="auto" w:before="47"/>
        <w:ind w:right="394"/>
      </w:pPr>
      <w:r>
        <w:rPr/>
        <w:t>The baseline used k=5. Values 3, 5, 7, 9, and 11 were explored; 5-fold cross-validation selected k=9 with mean F1=0.701. Very</w:t>
      </w:r>
      <w:r>
        <w:rPr>
          <w:spacing w:val="-2"/>
        </w:rPr>
        <w:t> </w:t>
      </w:r>
      <w:r>
        <w:rPr/>
        <w:t>small</w:t>
      </w:r>
      <w:r>
        <w:rPr>
          <w:spacing w:val="-4"/>
        </w:rPr>
        <w:t> </w:t>
      </w:r>
      <w:r>
        <w:rPr/>
        <w:t>k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overfit</w:t>
      </w:r>
      <w:r>
        <w:rPr>
          <w:spacing w:val="-4"/>
        </w:rPr>
        <w:t> </w:t>
      </w:r>
      <w:r>
        <w:rPr/>
        <w:t>noise; very</w:t>
      </w:r>
      <w:r>
        <w:rPr>
          <w:spacing w:val="-6"/>
        </w:rPr>
        <w:t> </w:t>
      </w:r>
      <w:r>
        <w:rPr/>
        <w:t>large</w:t>
      </w:r>
      <w:r>
        <w:rPr>
          <w:spacing w:val="-2"/>
        </w:rPr>
        <w:t> </w:t>
      </w:r>
      <w:r>
        <w:rPr/>
        <w:t>k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smooth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patterns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underfit.</w:t>
      </w:r>
      <w:r>
        <w:rPr>
          <w:spacing w:val="-4"/>
        </w:rPr>
        <w:t> </w:t>
      </w:r>
      <w:r>
        <w:rPr/>
        <w:t>Tuned</w:t>
      </w:r>
      <w:r>
        <w:rPr>
          <w:spacing w:val="-2"/>
        </w:rPr>
        <w:t> </w:t>
      </w:r>
      <w:r>
        <w:rPr/>
        <w:t>KNN</w:t>
      </w:r>
      <w:r>
        <w:rPr>
          <w:spacing w:val="-4"/>
        </w:rPr>
        <w:t> </w:t>
      </w:r>
      <w:r>
        <w:rPr/>
        <w:t>test F1</w:t>
      </w:r>
      <w:r>
        <w:rPr>
          <w:spacing w:val="-2"/>
        </w:rPr>
        <w:t> </w:t>
      </w:r>
      <w:r>
        <w:rPr/>
        <w:t>was </w:t>
      </w:r>
      <w:r>
        <w:rPr>
          <w:spacing w:val="-2"/>
        </w:rPr>
        <w:t>0.707.</w:t>
      </w:r>
    </w:p>
    <w:p>
      <w:pPr>
        <w:pStyle w:val="Heading3"/>
        <w:spacing w:before="196"/>
      </w:pPr>
      <w:bookmarkStart w:name="Q5. What Decision Tree settings were use" w:id="10"/>
      <w:bookmarkEnd w:id="10"/>
      <w:r>
        <w:rPr>
          <w:b w:val="0"/>
        </w:rPr>
      </w:r>
      <w:r>
        <w:rPr>
          <w:color w:val="465C6D"/>
        </w:rPr>
        <w:t>Q5.</w:t>
      </w:r>
      <w:r>
        <w:rPr>
          <w:color w:val="465C6D"/>
          <w:spacing w:val="-2"/>
        </w:rPr>
        <w:t> </w:t>
      </w:r>
      <w:r>
        <w:rPr>
          <w:color w:val="465C6D"/>
        </w:rPr>
        <w:t>What</w:t>
      </w:r>
      <w:r>
        <w:rPr>
          <w:color w:val="465C6D"/>
          <w:spacing w:val="-2"/>
        </w:rPr>
        <w:t> </w:t>
      </w:r>
      <w:r>
        <w:rPr>
          <w:color w:val="465C6D"/>
        </w:rPr>
        <w:t>Decision</w:t>
      </w:r>
      <w:r>
        <w:rPr>
          <w:color w:val="465C6D"/>
          <w:spacing w:val="-1"/>
        </w:rPr>
        <w:t> </w:t>
      </w:r>
      <w:r>
        <w:rPr>
          <w:color w:val="465C6D"/>
        </w:rPr>
        <w:t>Tree</w:t>
      </w:r>
      <w:r>
        <w:rPr>
          <w:color w:val="465C6D"/>
          <w:spacing w:val="-2"/>
        </w:rPr>
        <w:t> </w:t>
      </w:r>
      <w:r>
        <w:rPr>
          <w:color w:val="465C6D"/>
        </w:rPr>
        <w:t>settings were</w:t>
      </w:r>
      <w:r>
        <w:rPr>
          <w:color w:val="465C6D"/>
          <w:spacing w:val="-2"/>
        </w:rPr>
        <w:t> used?</w:t>
      </w:r>
    </w:p>
    <w:p>
      <w:pPr>
        <w:pStyle w:val="BodyText"/>
        <w:spacing w:line="278" w:lineRule="auto" w:before="47"/>
        <w:ind w:right="308"/>
      </w:pPr>
      <w:r>
        <w:rPr/>
        <w:t>The baseline tree used max depth=5 and random state=42. Cross-validation tuning across depths 3, 5, 7, 10, and unlimited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depth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(mean</w:t>
      </w:r>
      <w:r>
        <w:rPr>
          <w:spacing w:val="-3"/>
        </w:rPr>
        <w:t> </w:t>
      </w:r>
      <w:r>
        <w:rPr/>
        <w:t>CV</w:t>
      </w:r>
      <w:r>
        <w:rPr>
          <w:spacing w:val="-4"/>
        </w:rPr>
        <w:t> </w:t>
      </w:r>
      <w:r>
        <w:rPr/>
        <w:t>F1=0.702).</w:t>
      </w:r>
      <w:r>
        <w:rPr>
          <w:spacing w:val="-1"/>
        </w:rPr>
        <w:t> </w:t>
      </w:r>
      <w:r>
        <w:rPr/>
        <w:t>Shallow</w:t>
      </w:r>
      <w:r>
        <w:rPr>
          <w:spacing w:val="-5"/>
        </w:rPr>
        <w:t> </w:t>
      </w:r>
      <w:r>
        <w:rPr/>
        <w:t>trees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underfit;</w:t>
      </w:r>
      <w:r>
        <w:rPr>
          <w:spacing w:val="-1"/>
        </w:rPr>
        <w:t> </w:t>
      </w:r>
      <w:r>
        <w:rPr/>
        <w:t>very</w:t>
      </w:r>
      <w:r>
        <w:rPr>
          <w:spacing w:val="-6"/>
        </w:rPr>
        <w:t> </w:t>
      </w:r>
      <w:r>
        <w:rPr/>
        <w:t>deep</w:t>
      </w:r>
      <w:r>
        <w:rPr>
          <w:spacing w:val="-3"/>
        </w:rPr>
        <w:t> </w:t>
      </w:r>
      <w:r>
        <w:rPr/>
        <w:t>trees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overfit.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exploratory unlimited-depth tree reached 100% train accuracy but about 79.3% test accuracy, indicating overfitting.</w:t>
      </w:r>
    </w:p>
    <w:p>
      <w:pPr>
        <w:pStyle w:val="Heading3"/>
      </w:pPr>
      <w:bookmarkStart w:name="Q6. Compare the models and choose the be" w:id="11"/>
      <w:bookmarkEnd w:id="11"/>
      <w:r>
        <w:rPr>
          <w:b w:val="0"/>
        </w:rPr>
      </w:r>
      <w:r>
        <w:rPr>
          <w:color w:val="465C6D"/>
        </w:rPr>
        <w:t>Q6.</w:t>
      </w:r>
      <w:r>
        <w:rPr>
          <w:color w:val="465C6D"/>
          <w:spacing w:val="-2"/>
        </w:rPr>
        <w:t> </w:t>
      </w:r>
      <w:r>
        <w:rPr>
          <w:color w:val="465C6D"/>
        </w:rPr>
        <w:t>Compare</w:t>
      </w:r>
      <w:r>
        <w:rPr>
          <w:color w:val="465C6D"/>
          <w:spacing w:val="-7"/>
        </w:rPr>
        <w:t> </w:t>
      </w:r>
      <w:r>
        <w:rPr>
          <w:color w:val="465C6D"/>
        </w:rPr>
        <w:t>the</w:t>
      </w:r>
      <w:r>
        <w:rPr>
          <w:color w:val="465C6D"/>
          <w:spacing w:val="-3"/>
        </w:rPr>
        <w:t> </w:t>
      </w:r>
      <w:r>
        <w:rPr>
          <w:color w:val="465C6D"/>
        </w:rPr>
        <w:t>models</w:t>
      </w:r>
      <w:r>
        <w:rPr>
          <w:color w:val="465C6D"/>
          <w:spacing w:val="-1"/>
        </w:rPr>
        <w:t> </w:t>
      </w:r>
      <w:r>
        <w:rPr>
          <w:color w:val="465C6D"/>
        </w:rPr>
        <w:t>and</w:t>
      </w:r>
      <w:r>
        <w:rPr>
          <w:color w:val="465C6D"/>
          <w:spacing w:val="-1"/>
        </w:rPr>
        <w:t> </w:t>
      </w:r>
      <w:r>
        <w:rPr>
          <w:color w:val="465C6D"/>
        </w:rPr>
        <w:t>choose</w:t>
      </w:r>
      <w:r>
        <w:rPr>
          <w:color w:val="465C6D"/>
          <w:spacing w:val="-2"/>
        </w:rPr>
        <w:t> </w:t>
      </w:r>
      <w:r>
        <w:rPr>
          <w:color w:val="465C6D"/>
        </w:rPr>
        <w:t>the</w:t>
      </w:r>
      <w:r>
        <w:rPr>
          <w:color w:val="465C6D"/>
          <w:spacing w:val="-3"/>
        </w:rPr>
        <w:t> </w:t>
      </w:r>
      <w:r>
        <w:rPr>
          <w:color w:val="465C6D"/>
          <w:spacing w:val="-4"/>
        </w:rPr>
        <w:t>best.</w:t>
      </w:r>
    </w:p>
    <w:p>
      <w:pPr>
        <w:pStyle w:val="BodyText"/>
        <w:spacing w:line="276" w:lineRule="auto" w:before="47"/>
        <w:ind w:right="394"/>
      </w:pP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final</w:t>
      </w:r>
      <w:r>
        <w:rPr>
          <w:spacing w:val="-3"/>
        </w:rPr>
        <w:t> </w:t>
      </w:r>
      <w:r>
        <w:rPr/>
        <w:t>test set, Logistic</w:t>
      </w:r>
      <w:r>
        <w:rPr>
          <w:spacing w:val="-1"/>
        </w:rPr>
        <w:t> </w:t>
      </w:r>
      <w:r>
        <w:rPr/>
        <w:t>Regression</w:t>
      </w:r>
      <w:r>
        <w:rPr>
          <w:spacing w:val="-1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of 0.895,</w:t>
      </w:r>
      <w:r>
        <w:rPr>
          <w:spacing w:val="-3"/>
        </w:rPr>
        <w:t> </w:t>
      </w:r>
      <w:r>
        <w:rPr/>
        <w:t>precision</w:t>
      </w:r>
      <w:r>
        <w:rPr>
          <w:spacing w:val="-1"/>
        </w:rPr>
        <w:t> </w:t>
      </w:r>
      <w:r>
        <w:rPr/>
        <w:t>0.852, recall</w:t>
      </w:r>
      <w:r>
        <w:rPr>
          <w:spacing w:val="-3"/>
        </w:rPr>
        <w:t> </w:t>
      </w:r>
      <w:r>
        <w:rPr/>
        <w:t>0.786, F1</w:t>
      </w:r>
      <w:r>
        <w:rPr>
          <w:spacing w:val="-1"/>
        </w:rPr>
        <w:t> </w:t>
      </w:r>
      <w:r>
        <w:rPr/>
        <w:t>0.818, and</w:t>
      </w:r>
      <w:r>
        <w:rPr>
          <w:spacing w:val="-1"/>
        </w:rPr>
        <w:t> </w:t>
      </w:r>
      <w:r>
        <w:rPr/>
        <w:t>ROC-AUC</w:t>
      </w:r>
      <w:r>
        <w:rPr>
          <w:spacing w:val="-4"/>
        </w:rPr>
        <w:t> </w:t>
      </w:r>
      <w:r>
        <w:rPr/>
        <w:t>0.956.</w:t>
      </w:r>
      <w:r>
        <w:rPr>
          <w:spacing w:val="-1"/>
        </w:rPr>
        <w:t> </w:t>
      </w:r>
      <w:r>
        <w:rPr/>
        <w:t>Tuned</w:t>
      </w:r>
      <w:r>
        <w:rPr>
          <w:spacing w:val="-2"/>
        </w:rPr>
        <w:t> </w:t>
      </w:r>
      <w:r>
        <w:rPr/>
        <w:t>KNN</w:t>
      </w:r>
      <w:r>
        <w:rPr>
          <w:spacing w:val="-4"/>
        </w:rPr>
        <w:t> </w:t>
      </w:r>
      <w:r>
        <w:rPr/>
        <w:t>scored</w:t>
      </w:r>
      <w:r>
        <w:rPr>
          <w:spacing w:val="-2"/>
        </w:rPr>
        <w:t> </w:t>
      </w:r>
      <w:r>
        <w:rPr/>
        <w:t>0.851,</w:t>
      </w:r>
      <w:r>
        <w:rPr>
          <w:spacing w:val="-1"/>
        </w:rPr>
        <w:t> </w:t>
      </w:r>
      <w:r>
        <w:rPr/>
        <w:t>0.862,</w:t>
      </w:r>
      <w:r>
        <w:rPr>
          <w:spacing w:val="-4"/>
        </w:rPr>
        <w:t> </w:t>
      </w:r>
      <w:r>
        <w:rPr/>
        <w:t>0.599,</w:t>
      </w:r>
      <w:r>
        <w:rPr>
          <w:spacing w:val="-4"/>
        </w:rPr>
        <w:t> </w:t>
      </w:r>
      <w:r>
        <w:rPr/>
        <w:t>0.707,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0.905.</w:t>
      </w:r>
      <w:r>
        <w:rPr>
          <w:spacing w:val="-1"/>
        </w:rPr>
        <w:t> </w:t>
      </w:r>
      <w:r>
        <w:rPr/>
        <w:t>Tuned</w:t>
      </w:r>
      <w:r>
        <w:rPr>
          <w:spacing w:val="-2"/>
        </w:rPr>
        <w:t> </w:t>
      </w:r>
      <w:r>
        <w:rPr/>
        <w:t>Decision</w:t>
      </w:r>
      <w:r>
        <w:rPr>
          <w:spacing w:val="-2"/>
        </w:rPr>
        <w:t> </w:t>
      </w:r>
      <w:r>
        <w:rPr/>
        <w:t>Tree</w:t>
      </w:r>
      <w:r>
        <w:rPr>
          <w:spacing w:val="-2"/>
        </w:rPr>
        <w:t> </w:t>
      </w:r>
      <w:r>
        <w:rPr/>
        <w:t>scored</w:t>
      </w:r>
      <w:r>
        <w:rPr>
          <w:spacing w:val="-2"/>
        </w:rPr>
        <w:t> </w:t>
      </w:r>
      <w:r>
        <w:rPr/>
        <w:t>0.837,</w:t>
      </w:r>
      <w:r>
        <w:rPr>
          <w:spacing w:val="-1"/>
        </w:rPr>
        <w:t> </w:t>
      </w:r>
      <w:r>
        <w:rPr/>
        <w:t>0.754,</w:t>
      </w:r>
      <w:r>
        <w:rPr>
          <w:spacing w:val="-4"/>
        </w:rPr>
        <w:t> </w:t>
      </w:r>
      <w:r>
        <w:rPr/>
        <w:t>0.676, 0.713, and 0.880. Logistic Regression is best overall by accuracy, recall, F1, and ROC-AUC; KNN has the highest </w:t>
      </w:r>
      <w:r>
        <w:rPr>
          <w:spacing w:val="-2"/>
        </w:rPr>
        <w:t>precision.</w:t>
      </w:r>
    </w:p>
    <w:p>
      <w:pPr>
        <w:pStyle w:val="Heading3"/>
        <w:spacing w:before="202"/>
      </w:pPr>
      <w:bookmarkStart w:name="Q7. Which metric deserves special attent" w:id="12"/>
      <w:bookmarkEnd w:id="12"/>
      <w:r>
        <w:rPr>
          <w:b w:val="0"/>
        </w:rPr>
      </w:r>
      <w:r>
        <w:rPr>
          <w:color w:val="465C6D"/>
        </w:rPr>
        <w:t>Q7.</w:t>
      </w:r>
      <w:r>
        <w:rPr>
          <w:color w:val="465C6D"/>
          <w:spacing w:val="-2"/>
        </w:rPr>
        <w:t> </w:t>
      </w:r>
      <w:r>
        <w:rPr>
          <w:color w:val="465C6D"/>
        </w:rPr>
        <w:t>Which</w:t>
      </w:r>
      <w:r>
        <w:rPr>
          <w:color w:val="465C6D"/>
          <w:spacing w:val="-2"/>
        </w:rPr>
        <w:t> </w:t>
      </w:r>
      <w:r>
        <w:rPr>
          <w:color w:val="465C6D"/>
        </w:rPr>
        <w:t>metric</w:t>
      </w:r>
      <w:r>
        <w:rPr>
          <w:color w:val="465C6D"/>
          <w:spacing w:val="-1"/>
        </w:rPr>
        <w:t> </w:t>
      </w:r>
      <w:r>
        <w:rPr>
          <w:color w:val="465C6D"/>
        </w:rPr>
        <w:t>deserves</w:t>
      </w:r>
      <w:r>
        <w:rPr>
          <w:color w:val="465C6D"/>
          <w:spacing w:val="-1"/>
        </w:rPr>
        <w:t> </w:t>
      </w:r>
      <w:r>
        <w:rPr>
          <w:color w:val="465C6D"/>
        </w:rPr>
        <w:t>special</w:t>
      </w:r>
      <w:r>
        <w:rPr>
          <w:color w:val="465C6D"/>
          <w:spacing w:val="-6"/>
        </w:rPr>
        <w:t> </w:t>
      </w:r>
      <w:r>
        <w:rPr>
          <w:color w:val="465C6D"/>
        </w:rPr>
        <w:t>attention</w:t>
      </w:r>
      <w:r>
        <w:rPr>
          <w:color w:val="465C6D"/>
          <w:spacing w:val="-6"/>
        </w:rPr>
        <w:t> </w:t>
      </w:r>
      <w:r>
        <w:rPr>
          <w:color w:val="465C6D"/>
        </w:rPr>
        <w:t>in</w:t>
      </w:r>
      <w:r>
        <w:rPr>
          <w:color w:val="465C6D"/>
          <w:spacing w:val="-6"/>
        </w:rPr>
        <w:t> </w:t>
      </w:r>
      <w:r>
        <w:rPr>
          <w:color w:val="465C6D"/>
          <w:spacing w:val="-2"/>
        </w:rPr>
        <w:t>healthcare?</w:t>
      </w:r>
    </w:p>
    <w:p>
      <w:pPr>
        <w:pStyle w:val="BodyText"/>
        <w:spacing w:line="273" w:lineRule="auto" w:before="47"/>
        <w:ind w:right="394"/>
      </w:pPr>
      <w:r>
        <w:rPr/>
        <w:t>Recall is especially important because a false negative means the model misses a patient who will be readmitted. Precision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matters</w:t>
      </w:r>
      <w:r>
        <w:rPr>
          <w:spacing w:val="-6"/>
        </w:rPr>
        <w:t> </w:t>
      </w:r>
      <w:r>
        <w:rPr/>
        <w:t>because</w:t>
      </w:r>
      <w:r>
        <w:rPr>
          <w:spacing w:val="-2"/>
        </w:rPr>
        <w:t> </w:t>
      </w:r>
      <w:r>
        <w:rPr/>
        <w:t>false</w:t>
      </w:r>
      <w:r>
        <w:rPr>
          <w:spacing w:val="-2"/>
        </w:rPr>
        <w:t> </w:t>
      </w:r>
      <w:r>
        <w:rPr/>
        <w:t>positives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consume</w:t>
      </w:r>
      <w:r>
        <w:rPr>
          <w:spacing w:val="-2"/>
        </w:rPr>
        <w:t> </w:t>
      </w:r>
      <w:r>
        <w:rPr/>
        <w:t>care-team</w:t>
      </w:r>
      <w:r>
        <w:rPr>
          <w:spacing w:val="-5"/>
        </w:rPr>
        <w:t> </w:t>
      </w:r>
      <w:r>
        <w:rPr/>
        <w:t>resources.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4"/>
        </w:rPr>
        <w:t> </w:t>
      </w:r>
      <w:r>
        <w:rPr/>
        <w:t>balance</w:t>
      </w:r>
      <w:r>
        <w:rPr>
          <w:spacing w:val="-2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clinical consequences and available follow-up capacity.</w:t>
      </w:r>
    </w:p>
    <w:p>
      <w:pPr>
        <w:pStyle w:val="Heading3"/>
        <w:spacing w:before="209"/>
      </w:pPr>
      <w:bookmarkStart w:name="Q8. Does any model appear to be overfit?" w:id="13"/>
      <w:bookmarkEnd w:id="13"/>
      <w:r>
        <w:rPr>
          <w:b w:val="0"/>
        </w:rPr>
      </w:r>
      <w:r>
        <w:rPr>
          <w:color w:val="465C6D"/>
        </w:rPr>
        <w:t>Q8.</w:t>
      </w:r>
      <w:r>
        <w:rPr>
          <w:color w:val="465C6D"/>
          <w:spacing w:val="-1"/>
        </w:rPr>
        <w:t> </w:t>
      </w:r>
      <w:r>
        <w:rPr>
          <w:color w:val="465C6D"/>
        </w:rPr>
        <w:t>Does</w:t>
      </w:r>
      <w:r>
        <w:rPr>
          <w:color w:val="465C6D"/>
          <w:spacing w:val="-1"/>
        </w:rPr>
        <w:t> </w:t>
      </w:r>
      <w:r>
        <w:rPr>
          <w:color w:val="465C6D"/>
        </w:rPr>
        <w:t>any</w:t>
      </w:r>
      <w:r>
        <w:rPr>
          <w:color w:val="465C6D"/>
          <w:spacing w:val="1"/>
        </w:rPr>
        <w:t> </w:t>
      </w:r>
      <w:r>
        <w:rPr>
          <w:color w:val="465C6D"/>
        </w:rPr>
        <w:t>model</w:t>
      </w:r>
      <w:r>
        <w:rPr>
          <w:color w:val="465C6D"/>
          <w:spacing w:val="-1"/>
        </w:rPr>
        <w:t> </w:t>
      </w:r>
      <w:r>
        <w:rPr>
          <w:color w:val="465C6D"/>
        </w:rPr>
        <w:t>appear</w:t>
      </w:r>
      <w:r>
        <w:rPr>
          <w:color w:val="465C6D"/>
          <w:spacing w:val="-3"/>
        </w:rPr>
        <w:t> </w:t>
      </w:r>
      <w:r>
        <w:rPr>
          <w:color w:val="465C6D"/>
        </w:rPr>
        <w:t>to</w:t>
      </w:r>
      <w:r>
        <w:rPr>
          <w:color w:val="465C6D"/>
          <w:spacing w:val="-2"/>
        </w:rPr>
        <w:t> </w:t>
      </w:r>
      <w:r>
        <w:rPr>
          <w:color w:val="465C6D"/>
        </w:rPr>
        <w:t>be</w:t>
      </w:r>
      <w:r>
        <w:rPr>
          <w:color w:val="465C6D"/>
          <w:spacing w:val="-1"/>
        </w:rPr>
        <w:t> </w:t>
      </w:r>
      <w:r>
        <w:rPr>
          <w:color w:val="465C6D"/>
          <w:spacing w:val="-2"/>
        </w:rPr>
        <w:t>overfit?</w:t>
      </w:r>
    </w:p>
    <w:p>
      <w:pPr>
        <w:pStyle w:val="BodyText"/>
        <w:spacing w:line="273" w:lineRule="auto" w:before="46"/>
        <w:ind w:right="475"/>
      </w:pPr>
      <w:r>
        <w:rPr/>
        <w:t>Baseline KNN has a possible overfitting tendency: 88.33% train accuracy versus 82.96% test accuracy, a 5.37 percentage-point</w:t>
      </w:r>
      <w:r>
        <w:rPr>
          <w:spacing w:val="-1"/>
        </w:rPr>
        <w:t> </w:t>
      </w:r>
      <w:r>
        <w:rPr/>
        <w:t>gap.</w:t>
      </w:r>
      <w:r>
        <w:rPr>
          <w:spacing w:val="-1"/>
        </w:rPr>
        <w:t> </w:t>
      </w:r>
      <w:r>
        <w:rPr/>
        <w:t>Logistic</w:t>
      </w:r>
      <w:r>
        <w:rPr>
          <w:spacing w:val="-3"/>
        </w:rPr>
        <w:t> </w:t>
      </w:r>
      <w:r>
        <w:rPr/>
        <w:t>Regression's</w:t>
      </w:r>
      <w:r>
        <w:rPr>
          <w:spacing w:val="-3"/>
        </w:rPr>
        <w:t> </w:t>
      </w:r>
      <w:r>
        <w:rPr/>
        <w:t>train/test</w:t>
      </w:r>
      <w:r>
        <w:rPr>
          <w:spacing w:val="-1"/>
        </w:rPr>
        <w:t> </w:t>
      </w:r>
      <w:r>
        <w:rPr/>
        <w:t>accuracies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nearly</w:t>
      </w:r>
      <w:r>
        <w:rPr>
          <w:spacing w:val="-3"/>
        </w:rPr>
        <w:t> </w:t>
      </w:r>
      <w:r>
        <w:rPr/>
        <w:t>equal.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depth-5</w:t>
      </w:r>
      <w:r>
        <w:rPr>
          <w:spacing w:val="-3"/>
        </w:rPr>
        <w:t> </w:t>
      </w:r>
      <w:r>
        <w:rPr/>
        <w:t>tree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smaller</w:t>
      </w:r>
      <w:r>
        <w:rPr>
          <w:spacing w:val="-1"/>
        </w:rPr>
        <w:t> </w:t>
      </w:r>
      <w:r>
        <w:rPr/>
        <w:t>1.30-point gap. The unlimited-depth tree's 100% train and roughly 79.3% test accuracy is strong evidence of overfitting.</w:t>
      </w:r>
    </w:p>
    <w:p>
      <w:pPr>
        <w:pStyle w:val="BodyText"/>
        <w:spacing w:after="0" w:line="273" w:lineRule="auto"/>
        <w:sectPr>
          <w:pgSz w:w="12240" w:h="15840"/>
          <w:pgMar w:top="860" w:bottom="280" w:left="720" w:right="720"/>
        </w:sectPr>
      </w:pPr>
    </w:p>
    <w:p>
      <w:pPr>
        <w:pStyle w:val="Heading3"/>
        <w:spacing w:before="78"/>
      </w:pPr>
      <w:bookmarkStart w:name="Q9. Does any model appear to underfit?" w:id="14"/>
      <w:bookmarkEnd w:id="14"/>
      <w:r>
        <w:rPr>
          <w:b w:val="0"/>
        </w:rPr>
      </w:r>
      <w:r>
        <w:rPr>
          <w:color w:val="465C6D"/>
        </w:rPr>
        <w:t>Q9.</w:t>
      </w:r>
      <w:r>
        <w:rPr>
          <w:color w:val="465C6D"/>
          <w:spacing w:val="-1"/>
        </w:rPr>
        <w:t> </w:t>
      </w:r>
      <w:r>
        <w:rPr>
          <w:color w:val="465C6D"/>
        </w:rPr>
        <w:t>Does</w:t>
      </w:r>
      <w:r>
        <w:rPr>
          <w:color w:val="465C6D"/>
          <w:spacing w:val="-1"/>
        </w:rPr>
        <w:t> </w:t>
      </w:r>
      <w:r>
        <w:rPr>
          <w:color w:val="465C6D"/>
        </w:rPr>
        <w:t>any model appear</w:t>
      </w:r>
      <w:r>
        <w:rPr>
          <w:color w:val="465C6D"/>
          <w:spacing w:val="-4"/>
        </w:rPr>
        <w:t> </w:t>
      </w:r>
      <w:r>
        <w:rPr>
          <w:color w:val="465C6D"/>
        </w:rPr>
        <w:t>to</w:t>
      </w:r>
      <w:r>
        <w:rPr>
          <w:color w:val="465C6D"/>
          <w:spacing w:val="-1"/>
        </w:rPr>
        <w:t> </w:t>
      </w:r>
      <w:r>
        <w:rPr>
          <w:color w:val="465C6D"/>
          <w:spacing w:val="-2"/>
        </w:rPr>
        <w:t>underfit?</w:t>
      </w:r>
    </w:p>
    <w:p>
      <w:pPr>
        <w:pStyle w:val="BodyText"/>
        <w:spacing w:line="278" w:lineRule="auto" w:before="47"/>
        <w:ind w:right="394"/>
      </w:pP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severe</w:t>
      </w:r>
      <w:r>
        <w:rPr>
          <w:spacing w:val="-7"/>
        </w:rPr>
        <w:t> </w:t>
      </w:r>
      <w:r>
        <w:rPr/>
        <w:t>underfitting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three</w:t>
      </w:r>
      <w:r>
        <w:rPr>
          <w:spacing w:val="-2"/>
        </w:rPr>
        <w:t> </w:t>
      </w:r>
      <w:r>
        <w:rPr/>
        <w:t>baseline</w:t>
      </w:r>
      <w:r>
        <w:rPr>
          <w:spacing w:val="-2"/>
        </w:rPr>
        <w:t> </w:t>
      </w:r>
      <w:r>
        <w:rPr/>
        <w:t>models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training</w:t>
      </w:r>
      <w:r>
        <w:rPr>
          <w:spacing w:val="-2"/>
        </w:rPr>
        <w:t> </w:t>
      </w:r>
      <w:r>
        <w:rPr/>
        <w:t>accuracies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 both low and close to low test scores. The depth-3</w:t>
      </w:r>
      <w:r>
        <w:rPr>
          <w:spacing w:val="-1"/>
        </w:rPr>
        <w:t> </w:t>
      </w:r>
      <w:r>
        <w:rPr/>
        <w:t>tree performed less well in exploratory testing, suggesting it may be too simple, but this alone does not prove underfitting.</w:t>
      </w:r>
    </w:p>
    <w:p>
      <w:pPr>
        <w:pStyle w:val="Heading3"/>
      </w:pPr>
      <w:bookmarkStart w:name="Q10. Give three ways to reduce overfitti" w:id="15"/>
      <w:bookmarkEnd w:id="15"/>
      <w:r>
        <w:rPr>
          <w:b w:val="0"/>
        </w:rPr>
      </w:r>
      <w:r>
        <w:rPr>
          <w:color w:val="465C6D"/>
        </w:rPr>
        <w:t>Q10.</w:t>
      </w:r>
      <w:r>
        <w:rPr>
          <w:color w:val="465C6D"/>
          <w:spacing w:val="-1"/>
        </w:rPr>
        <w:t> </w:t>
      </w:r>
      <w:r>
        <w:rPr>
          <w:color w:val="465C6D"/>
        </w:rPr>
        <w:t>Give</w:t>
      </w:r>
      <w:r>
        <w:rPr>
          <w:color w:val="465C6D"/>
          <w:spacing w:val="-1"/>
        </w:rPr>
        <w:t> </w:t>
      </w:r>
      <w:r>
        <w:rPr>
          <w:color w:val="465C6D"/>
        </w:rPr>
        <w:t>three</w:t>
      </w:r>
      <w:r>
        <w:rPr>
          <w:color w:val="465C6D"/>
          <w:spacing w:val="-1"/>
        </w:rPr>
        <w:t> </w:t>
      </w:r>
      <w:r>
        <w:rPr>
          <w:color w:val="465C6D"/>
        </w:rPr>
        <w:t>ways</w:t>
      </w:r>
      <w:r>
        <w:rPr>
          <w:color w:val="465C6D"/>
          <w:spacing w:val="1"/>
        </w:rPr>
        <w:t> </w:t>
      </w:r>
      <w:r>
        <w:rPr>
          <w:color w:val="465C6D"/>
        </w:rPr>
        <w:t>to</w:t>
      </w:r>
      <w:r>
        <w:rPr>
          <w:color w:val="465C6D"/>
          <w:spacing w:val="-6"/>
        </w:rPr>
        <w:t> </w:t>
      </w:r>
      <w:r>
        <w:rPr>
          <w:color w:val="465C6D"/>
        </w:rPr>
        <w:t>reduce</w:t>
      </w:r>
      <w:r>
        <w:rPr>
          <w:color w:val="465C6D"/>
          <w:spacing w:val="-5"/>
        </w:rPr>
        <w:t> </w:t>
      </w:r>
      <w:r>
        <w:rPr>
          <w:color w:val="465C6D"/>
          <w:spacing w:val="-2"/>
        </w:rPr>
        <w:t>overfitting.</w:t>
      </w:r>
    </w:p>
    <w:p>
      <w:pPr>
        <w:pStyle w:val="BodyText"/>
        <w:spacing w:line="273" w:lineRule="auto" w:before="47"/>
        <w:ind w:right="440"/>
        <w:jc w:val="both"/>
      </w:pPr>
      <w:r>
        <w:rPr/>
        <w:t>For KNN, test larger</w:t>
      </w:r>
      <w:r>
        <w:rPr>
          <w:spacing w:val="-4"/>
        </w:rPr>
        <w:t> </w:t>
      </w:r>
      <w:r>
        <w:rPr/>
        <w:t>k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cross-validation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remove</w:t>
      </w:r>
      <w:r>
        <w:rPr>
          <w:spacing w:val="-2"/>
        </w:rPr>
        <w:t> </w:t>
      </w:r>
      <w:r>
        <w:rPr/>
        <w:t>noisy</w:t>
      </w:r>
      <w:r>
        <w:rPr>
          <w:spacing w:val="-2"/>
        </w:rPr>
        <w:t> </w:t>
      </w:r>
      <w:r>
        <w:rPr/>
        <w:t>or redundant features. For</w:t>
      </w:r>
      <w:r>
        <w:rPr>
          <w:spacing w:val="-4"/>
        </w:rPr>
        <w:t> </w:t>
      </w:r>
      <w:r>
        <w:rPr/>
        <w:t>trees, limit</w:t>
      </w:r>
      <w:r>
        <w:rPr>
          <w:spacing w:val="-3"/>
        </w:rPr>
        <w:t> </w:t>
      </w:r>
      <w:r>
        <w:rPr/>
        <w:t>max</w:t>
      </w:r>
      <w:r>
        <w:rPr>
          <w:spacing w:val="-2"/>
        </w:rPr>
        <w:t> </w:t>
      </w:r>
      <w:r>
        <w:rPr/>
        <w:t>depth, increase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/>
        <w:t>sample</w:t>
      </w:r>
      <w:r>
        <w:rPr>
          <w:spacing w:val="-2"/>
        </w:rPr>
        <w:t> </w:t>
      </w:r>
      <w:r>
        <w:rPr/>
        <w:t>leaf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min</w:t>
      </w:r>
      <w:r>
        <w:rPr>
          <w:spacing w:val="-2"/>
        </w:rPr>
        <w:t> </w:t>
      </w:r>
      <w:r>
        <w:rPr/>
        <w:t>samples</w:t>
      </w:r>
      <w:r>
        <w:rPr>
          <w:spacing w:val="-2"/>
        </w:rPr>
        <w:t> </w:t>
      </w:r>
      <w:r>
        <w:rPr/>
        <w:t>split,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prune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tree.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cross-validation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avoid</w:t>
      </w:r>
      <w:r>
        <w:rPr>
          <w:spacing w:val="-2"/>
        </w:rPr>
        <w:t> </w:t>
      </w:r>
      <w:r>
        <w:rPr/>
        <w:t>repeated tuning on the final test set.</w:t>
      </w:r>
    </w:p>
    <w:p>
      <w:pPr>
        <w:pStyle w:val="Heading3"/>
        <w:spacing w:before="209"/>
      </w:pPr>
      <w:bookmarkStart w:name="Q11. Give three ways to improve underfit" w:id="16"/>
      <w:bookmarkEnd w:id="16"/>
      <w:r>
        <w:rPr>
          <w:b w:val="0"/>
        </w:rPr>
      </w:r>
      <w:r>
        <w:rPr>
          <w:color w:val="465C6D"/>
        </w:rPr>
        <w:t>Q11.</w:t>
      </w:r>
      <w:r>
        <w:rPr>
          <w:color w:val="465C6D"/>
          <w:spacing w:val="-3"/>
        </w:rPr>
        <w:t> </w:t>
      </w:r>
      <w:r>
        <w:rPr>
          <w:color w:val="465C6D"/>
        </w:rPr>
        <w:t>Give</w:t>
      </w:r>
      <w:r>
        <w:rPr>
          <w:color w:val="465C6D"/>
          <w:spacing w:val="-2"/>
        </w:rPr>
        <w:t> </w:t>
      </w:r>
      <w:r>
        <w:rPr>
          <w:color w:val="465C6D"/>
        </w:rPr>
        <w:t>three</w:t>
      </w:r>
      <w:r>
        <w:rPr>
          <w:color w:val="465C6D"/>
          <w:spacing w:val="-2"/>
        </w:rPr>
        <w:t> </w:t>
      </w:r>
      <w:r>
        <w:rPr>
          <w:color w:val="465C6D"/>
        </w:rPr>
        <w:t>ways to</w:t>
      </w:r>
      <w:r>
        <w:rPr>
          <w:color w:val="465C6D"/>
          <w:spacing w:val="-7"/>
        </w:rPr>
        <w:t> </w:t>
      </w:r>
      <w:r>
        <w:rPr>
          <w:color w:val="465C6D"/>
        </w:rPr>
        <w:t>improve</w:t>
      </w:r>
      <w:r>
        <w:rPr>
          <w:color w:val="465C6D"/>
          <w:spacing w:val="-1"/>
        </w:rPr>
        <w:t> </w:t>
      </w:r>
      <w:r>
        <w:rPr>
          <w:color w:val="465C6D"/>
          <w:spacing w:val="-2"/>
        </w:rPr>
        <w:t>underfitting.</w:t>
      </w:r>
    </w:p>
    <w:p>
      <w:pPr>
        <w:pStyle w:val="BodyText"/>
        <w:spacing w:line="273" w:lineRule="auto" w:before="47"/>
        <w:ind w:right="394"/>
      </w:pPr>
      <w:r>
        <w:rPr/>
        <w:t>Increase model capacity, reduce excessive regularization where appropriate, engineer more informative features, improve</w:t>
      </w:r>
      <w:r>
        <w:rPr>
          <w:spacing w:val="-4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tune</w:t>
      </w:r>
      <w:r>
        <w:rPr>
          <w:spacing w:val="-4"/>
        </w:rPr>
        <w:t> </w:t>
      </w:r>
      <w:r>
        <w:rPr/>
        <w:t>hyperparameters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cross-validation.</w:t>
      </w:r>
      <w:r>
        <w:rPr>
          <w:spacing w:val="-2"/>
        </w:rPr>
        <w:t> </w:t>
      </w:r>
      <w:r>
        <w:rPr/>
        <w:t>Validate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4"/>
        </w:rPr>
        <w:t> </w:t>
      </w:r>
      <w:r>
        <w:rPr/>
        <w:t>assuming</w:t>
      </w:r>
      <w:r>
        <w:rPr>
          <w:spacing w:val="-4"/>
        </w:rPr>
        <w:t> </w:t>
      </w:r>
      <w:r>
        <w:rPr/>
        <w:t>they will help.</w:t>
      </w:r>
    </w:p>
    <w:p>
      <w:pPr>
        <w:pStyle w:val="Heading3"/>
        <w:spacing w:before="204"/>
      </w:pPr>
      <w:bookmarkStart w:name="Q12. Is the highest-accuracy model alway" w:id="17"/>
      <w:bookmarkEnd w:id="17"/>
      <w:r>
        <w:rPr>
          <w:b w:val="0"/>
        </w:rPr>
      </w:r>
      <w:r>
        <w:rPr>
          <w:color w:val="465C6D"/>
        </w:rPr>
        <w:t>Q12.</w:t>
      </w:r>
      <w:r>
        <w:rPr>
          <w:color w:val="465C6D"/>
          <w:spacing w:val="-2"/>
        </w:rPr>
        <w:t> </w:t>
      </w:r>
      <w:r>
        <w:rPr>
          <w:color w:val="465C6D"/>
        </w:rPr>
        <w:t>Is</w:t>
      </w:r>
      <w:r>
        <w:rPr>
          <w:color w:val="465C6D"/>
          <w:spacing w:val="-1"/>
        </w:rPr>
        <w:t> </w:t>
      </w:r>
      <w:r>
        <w:rPr>
          <w:color w:val="465C6D"/>
        </w:rPr>
        <w:t>the</w:t>
      </w:r>
      <w:r>
        <w:rPr>
          <w:color w:val="465C6D"/>
          <w:spacing w:val="-3"/>
        </w:rPr>
        <w:t> </w:t>
      </w:r>
      <w:r>
        <w:rPr>
          <w:color w:val="465C6D"/>
        </w:rPr>
        <w:t>highest-accuracy</w:t>
      </w:r>
      <w:r>
        <w:rPr>
          <w:color w:val="465C6D"/>
          <w:spacing w:val="-1"/>
        </w:rPr>
        <w:t> </w:t>
      </w:r>
      <w:r>
        <w:rPr>
          <w:color w:val="465C6D"/>
        </w:rPr>
        <w:t>model</w:t>
      </w:r>
      <w:r>
        <w:rPr>
          <w:color w:val="465C6D"/>
          <w:spacing w:val="-6"/>
        </w:rPr>
        <w:t> </w:t>
      </w:r>
      <w:r>
        <w:rPr>
          <w:color w:val="465C6D"/>
        </w:rPr>
        <w:t>always </w:t>
      </w:r>
      <w:r>
        <w:rPr>
          <w:color w:val="465C6D"/>
          <w:spacing w:val="-2"/>
        </w:rPr>
        <w:t>best?</w:t>
      </w:r>
    </w:p>
    <w:p>
      <w:pPr>
        <w:pStyle w:val="BodyText"/>
        <w:spacing w:line="278" w:lineRule="auto" w:before="47"/>
        <w:ind w:right="394"/>
      </w:pPr>
      <w:r>
        <w:rPr/>
        <w:t>No. Accuracy does not show which errors are made and can</w:t>
      </w:r>
      <w:r>
        <w:rPr>
          <w:spacing w:val="-1"/>
        </w:rPr>
        <w:t> </w:t>
      </w:r>
      <w:r>
        <w:rPr/>
        <w:t>be misled with class imbalance. In this project Logistic Regression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1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stronger</w:t>
      </w:r>
      <w:r>
        <w:rPr>
          <w:spacing w:val="-1"/>
        </w:rPr>
        <w:t> </w:t>
      </w:r>
      <w:r>
        <w:rPr/>
        <w:t>recall,</w:t>
      </w:r>
      <w:r>
        <w:rPr>
          <w:spacing w:val="-1"/>
        </w:rPr>
        <w:t> </w:t>
      </w:r>
      <w:r>
        <w:rPr/>
        <w:t>F1,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ROC-AUC.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another</w:t>
      </w:r>
      <w:r>
        <w:rPr>
          <w:spacing w:val="-1"/>
        </w:rPr>
        <w:t> </w:t>
      </w:r>
      <w:r>
        <w:rPr/>
        <w:t>setting,</w:t>
      </w:r>
      <w:r>
        <w:rPr>
          <w:spacing w:val="-1"/>
        </w:rPr>
        <w:t> </w:t>
      </w:r>
      <w:r>
        <w:rPr/>
        <w:t>a</w:t>
      </w:r>
      <w:r>
        <w:rPr>
          <w:spacing w:val="-8"/>
        </w:rPr>
        <w:t> </w:t>
      </w:r>
      <w:r>
        <w:rPr/>
        <w:t>lower-accuracy model with much higher recall might be preferable.</w:t>
      </w:r>
    </w:p>
    <w:p>
      <w:pPr>
        <w:pStyle w:val="Heading3"/>
        <w:spacing w:line="276" w:lineRule="auto" w:before="196"/>
        <w:ind w:right="394"/>
      </w:pPr>
      <w:bookmarkStart w:name="Q13. If models have similar ROC-AUC but " w:id="18"/>
      <w:bookmarkEnd w:id="18"/>
      <w:r>
        <w:rPr>
          <w:b w:val="0"/>
        </w:rPr>
      </w:r>
      <w:r>
        <w:rPr>
          <w:color w:val="465C6D"/>
        </w:rPr>
        <w:t>Q13.</w:t>
      </w:r>
      <w:r>
        <w:rPr>
          <w:color w:val="465C6D"/>
          <w:spacing w:val="-3"/>
        </w:rPr>
        <w:t> </w:t>
      </w:r>
      <w:r>
        <w:rPr>
          <w:color w:val="465C6D"/>
        </w:rPr>
        <w:t>If</w:t>
      </w:r>
      <w:r>
        <w:rPr>
          <w:color w:val="465C6D"/>
          <w:spacing w:val="-5"/>
        </w:rPr>
        <w:t> </w:t>
      </w:r>
      <w:r>
        <w:rPr>
          <w:color w:val="465C6D"/>
        </w:rPr>
        <w:t>models</w:t>
      </w:r>
      <w:r>
        <w:rPr>
          <w:color w:val="465C6D"/>
          <w:spacing w:val="-2"/>
        </w:rPr>
        <w:t> </w:t>
      </w:r>
      <w:r>
        <w:rPr>
          <w:color w:val="465C6D"/>
        </w:rPr>
        <w:t>have</w:t>
      </w:r>
      <w:r>
        <w:rPr>
          <w:color w:val="465C6D"/>
          <w:spacing w:val="-4"/>
        </w:rPr>
        <w:t> </w:t>
      </w:r>
      <w:r>
        <w:rPr>
          <w:color w:val="465C6D"/>
        </w:rPr>
        <w:t>similar</w:t>
      </w:r>
      <w:r>
        <w:rPr>
          <w:color w:val="465C6D"/>
          <w:spacing w:val="-1"/>
        </w:rPr>
        <w:t> </w:t>
      </w:r>
      <w:r>
        <w:rPr>
          <w:color w:val="465C6D"/>
        </w:rPr>
        <w:t>ROC-AUC</w:t>
      </w:r>
      <w:r>
        <w:rPr>
          <w:color w:val="465C6D"/>
          <w:spacing w:val="-1"/>
        </w:rPr>
        <w:t> </w:t>
      </w:r>
      <w:r>
        <w:rPr>
          <w:color w:val="465C6D"/>
        </w:rPr>
        <w:t>but</w:t>
      </w:r>
      <w:r>
        <w:rPr>
          <w:color w:val="465C6D"/>
          <w:spacing w:val="-7"/>
        </w:rPr>
        <w:t> </w:t>
      </w:r>
      <w:r>
        <w:rPr>
          <w:color w:val="465C6D"/>
        </w:rPr>
        <w:t>different</w:t>
      </w:r>
      <w:r>
        <w:rPr>
          <w:color w:val="465C6D"/>
          <w:spacing w:val="-3"/>
        </w:rPr>
        <w:t> </w:t>
      </w:r>
      <w:r>
        <w:rPr>
          <w:color w:val="465C6D"/>
        </w:rPr>
        <w:t>precision</w:t>
      </w:r>
      <w:r>
        <w:rPr>
          <w:color w:val="465C6D"/>
          <w:spacing w:val="-3"/>
        </w:rPr>
        <w:t> </w:t>
      </w:r>
      <w:r>
        <w:rPr>
          <w:color w:val="465C6D"/>
        </w:rPr>
        <w:t>and</w:t>
      </w:r>
      <w:r>
        <w:rPr>
          <w:color w:val="465C6D"/>
          <w:spacing w:val="-7"/>
        </w:rPr>
        <w:t> </w:t>
      </w:r>
      <w:r>
        <w:rPr>
          <w:color w:val="465C6D"/>
        </w:rPr>
        <w:t>recall,</w:t>
      </w:r>
      <w:r>
        <w:rPr>
          <w:color w:val="465C6D"/>
          <w:spacing w:val="-5"/>
        </w:rPr>
        <w:t> </w:t>
      </w:r>
      <w:r>
        <w:rPr>
          <w:color w:val="465C6D"/>
        </w:rPr>
        <w:t>which</w:t>
      </w:r>
      <w:r>
        <w:rPr>
          <w:color w:val="465C6D"/>
          <w:spacing w:val="-3"/>
        </w:rPr>
        <w:t> </w:t>
      </w:r>
      <w:r>
        <w:rPr>
          <w:color w:val="465C6D"/>
        </w:rPr>
        <w:t>would</w:t>
      </w:r>
      <w:r>
        <w:rPr>
          <w:color w:val="465C6D"/>
          <w:spacing w:val="-3"/>
        </w:rPr>
        <w:t> </w:t>
      </w:r>
      <w:r>
        <w:rPr>
          <w:color w:val="465C6D"/>
        </w:rPr>
        <w:t>you </w:t>
      </w:r>
      <w:r>
        <w:rPr>
          <w:color w:val="465C6D"/>
          <w:spacing w:val="-2"/>
        </w:rPr>
        <w:t>choose?</w:t>
      </w:r>
    </w:p>
    <w:p>
      <w:pPr>
        <w:pStyle w:val="BodyText"/>
        <w:spacing w:line="278" w:lineRule="auto"/>
        <w:ind w:right="296"/>
      </w:pPr>
      <w:r>
        <w:rPr/>
        <w:t>Choose based on the consequences of false negatives and false positives. If missing a likely readmission is especially costly,</w:t>
      </w:r>
      <w:r>
        <w:rPr>
          <w:spacing w:val="-1"/>
        </w:rPr>
        <w:t> </w:t>
      </w:r>
      <w:r>
        <w:rPr/>
        <w:t>favour</w:t>
      </w:r>
      <w:r>
        <w:rPr>
          <w:spacing w:val="-6"/>
        </w:rPr>
        <w:t> </w:t>
      </w:r>
      <w:r>
        <w:rPr/>
        <w:t>higher</w:t>
      </w:r>
      <w:r>
        <w:rPr>
          <w:spacing w:val="-1"/>
        </w:rPr>
        <w:t> </w:t>
      </w:r>
      <w:r>
        <w:rPr/>
        <w:t>recall</w:t>
      </w:r>
      <w:r>
        <w:rPr>
          <w:spacing w:val="-5"/>
        </w:rPr>
        <w:t> </w:t>
      </w:r>
      <w:r>
        <w:rPr/>
        <w:t>if</w:t>
      </w:r>
      <w:r>
        <w:rPr>
          <w:spacing w:val="-1"/>
        </w:rPr>
        <w:t> </w:t>
      </w:r>
      <w:r>
        <w:rPr/>
        <w:t>extra</w:t>
      </w:r>
      <w:r>
        <w:rPr>
          <w:spacing w:val="-7"/>
        </w:rPr>
        <w:t> </w:t>
      </w:r>
      <w:r>
        <w:rPr/>
        <w:t>false</w:t>
      </w:r>
      <w:r>
        <w:rPr>
          <w:spacing w:val="-3"/>
        </w:rPr>
        <w:t> </w:t>
      </w:r>
      <w:r>
        <w:rPr/>
        <w:t>positives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manageable.</w:t>
      </w:r>
      <w:r>
        <w:rPr>
          <w:spacing w:val="-1"/>
        </w:rPr>
        <w:t> </w:t>
      </w:r>
      <w:r>
        <w:rPr/>
        <w:t>If</w:t>
      </w:r>
      <w:r>
        <w:rPr>
          <w:spacing w:val="-5"/>
        </w:rPr>
        <w:t> </w:t>
      </w:r>
      <w:r>
        <w:rPr/>
        <w:t>follow-up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limited,</w:t>
      </w:r>
      <w:r>
        <w:rPr>
          <w:spacing w:val="-1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matter more. ROC-AUC does not select the best operating threshold by itself.</w:t>
      </w:r>
    </w:p>
    <w:p>
      <w:pPr>
        <w:pStyle w:val="Heading3"/>
      </w:pPr>
      <w:bookmarkStart w:name="Q14. What are the limitations of the bes" w:id="19"/>
      <w:bookmarkEnd w:id="19"/>
      <w:r>
        <w:rPr>
          <w:b w:val="0"/>
        </w:rPr>
      </w:r>
      <w:r>
        <w:rPr>
          <w:color w:val="465C6D"/>
        </w:rPr>
        <w:t>Q14.</w:t>
      </w:r>
      <w:r>
        <w:rPr>
          <w:color w:val="465C6D"/>
          <w:spacing w:val="-1"/>
        </w:rPr>
        <w:t> </w:t>
      </w:r>
      <w:r>
        <w:rPr>
          <w:color w:val="465C6D"/>
        </w:rPr>
        <w:t>What</w:t>
      </w:r>
      <w:r>
        <w:rPr>
          <w:color w:val="465C6D"/>
          <w:spacing w:val="-1"/>
        </w:rPr>
        <w:t> </w:t>
      </w:r>
      <w:r>
        <w:rPr>
          <w:color w:val="465C6D"/>
        </w:rPr>
        <w:t>are</w:t>
      </w:r>
      <w:r>
        <w:rPr>
          <w:color w:val="465C6D"/>
          <w:spacing w:val="-1"/>
        </w:rPr>
        <w:t> </w:t>
      </w:r>
      <w:r>
        <w:rPr>
          <w:color w:val="465C6D"/>
        </w:rPr>
        <w:t>the</w:t>
      </w:r>
      <w:r>
        <w:rPr>
          <w:color w:val="465C6D"/>
          <w:spacing w:val="-6"/>
        </w:rPr>
        <w:t> </w:t>
      </w:r>
      <w:r>
        <w:rPr>
          <w:color w:val="465C6D"/>
        </w:rPr>
        <w:t>limitations of</w:t>
      </w:r>
      <w:r>
        <w:rPr>
          <w:color w:val="465C6D"/>
          <w:spacing w:val="-3"/>
        </w:rPr>
        <w:t> </w:t>
      </w:r>
      <w:r>
        <w:rPr>
          <w:color w:val="465C6D"/>
        </w:rPr>
        <w:t>the</w:t>
      </w:r>
      <w:r>
        <w:rPr>
          <w:color w:val="465C6D"/>
          <w:spacing w:val="-2"/>
        </w:rPr>
        <w:t> </w:t>
      </w:r>
      <w:r>
        <w:rPr>
          <w:color w:val="465C6D"/>
        </w:rPr>
        <w:t>best</w:t>
      </w:r>
      <w:r>
        <w:rPr>
          <w:color w:val="465C6D"/>
          <w:spacing w:val="-1"/>
        </w:rPr>
        <w:t> </w:t>
      </w:r>
      <w:r>
        <w:rPr>
          <w:color w:val="465C6D"/>
          <w:spacing w:val="-2"/>
        </w:rPr>
        <w:t>model?</w:t>
      </w:r>
    </w:p>
    <w:p>
      <w:pPr>
        <w:pStyle w:val="BodyText"/>
        <w:spacing w:line="276" w:lineRule="auto" w:before="47"/>
        <w:ind w:right="394"/>
      </w:pPr>
      <w:r>
        <w:rPr/>
        <w:t>Performance on one dataset may not generalize to other hospitals or patient groups. Class imbalance and threshold choice</w:t>
      </w:r>
      <w:r>
        <w:rPr>
          <w:spacing w:val="-3"/>
        </w:rPr>
        <w:t> </w:t>
      </w:r>
      <w:r>
        <w:rPr/>
        <w:t>affect</w:t>
      </w:r>
      <w:r>
        <w:rPr>
          <w:spacing w:val="-1"/>
        </w:rPr>
        <w:t> </w:t>
      </w:r>
      <w:r>
        <w:rPr/>
        <w:t>errors.</w:t>
      </w:r>
      <w:r>
        <w:rPr>
          <w:spacing w:val="-5"/>
        </w:rPr>
        <w:t> </w:t>
      </w:r>
      <w:r>
        <w:rPr/>
        <w:t>Timing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discharge-related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medication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verified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leakage.</w:t>
      </w:r>
      <w:r>
        <w:rPr>
          <w:spacing w:val="-1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may drift over time. Real-world deployment requires independent validation, subgroup/bias assessment, privacy safeguards, and clinician oversight. This educational model should not guide actual patient care.</w:t>
      </w:r>
    </w:p>
    <w:p>
      <w:pPr>
        <w:pStyle w:val="BodyText"/>
        <w:ind w:left="0"/>
      </w:pPr>
    </w:p>
    <w:p>
      <w:pPr>
        <w:pStyle w:val="BodyText"/>
        <w:spacing w:before="45"/>
        <w:ind w:left="0"/>
      </w:pP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0" w:after="0"/>
        <w:ind w:left="569" w:right="0" w:hanging="279"/>
        <w:jc w:val="left"/>
      </w:pPr>
      <w:bookmarkStart w:name="6. Final Recommendation" w:id="20"/>
      <w:bookmarkEnd w:id="20"/>
      <w:r>
        <w:rPr>
          <w:b w:val="0"/>
        </w:rPr>
      </w:r>
      <w:r>
        <w:rPr>
          <w:color w:val="2B4256"/>
        </w:rPr>
        <w:t>Final</w:t>
      </w:r>
      <w:r>
        <w:rPr>
          <w:color w:val="2B4256"/>
          <w:spacing w:val="-1"/>
        </w:rPr>
        <w:t> </w:t>
      </w:r>
      <w:r>
        <w:rPr>
          <w:color w:val="2B4256"/>
          <w:spacing w:val="-2"/>
        </w:rPr>
        <w:t>Recommendation</w:t>
      </w:r>
    </w:p>
    <w:p>
      <w:pPr>
        <w:pStyle w:val="BodyText"/>
        <w:spacing w:line="273" w:lineRule="auto" w:before="52"/>
        <w:ind w:right="394"/>
      </w:pPr>
      <w:r>
        <w:rPr/>
        <w:t>Logistic Regression is the preferred candidate among the evaluated models. It achieved 89.5% test accuracy, 78.6% recall,</w:t>
      </w:r>
      <w:r>
        <w:rPr>
          <w:spacing w:val="-2"/>
        </w:rPr>
        <w:t> </w:t>
      </w:r>
      <w:r>
        <w:rPr/>
        <w:t>81.8%</w:t>
      </w:r>
      <w:r>
        <w:rPr>
          <w:spacing w:val="-2"/>
        </w:rPr>
        <w:t> </w:t>
      </w:r>
      <w:r>
        <w:rPr/>
        <w:t>F1,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0.956</w:t>
      </w:r>
      <w:r>
        <w:rPr>
          <w:spacing w:val="-3"/>
        </w:rPr>
        <w:t> </w:t>
      </w:r>
      <w:r>
        <w:rPr/>
        <w:t>ROC-AUC,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small</w:t>
      </w:r>
      <w:r>
        <w:rPr>
          <w:spacing w:val="-5"/>
        </w:rPr>
        <w:t> </w:t>
      </w:r>
      <w:r>
        <w:rPr/>
        <w:t>baseline</w:t>
      </w:r>
      <w:r>
        <w:rPr>
          <w:spacing w:val="-3"/>
        </w:rPr>
        <w:t> </w:t>
      </w:r>
      <w:r>
        <w:rPr/>
        <w:t>train/test</w:t>
      </w:r>
      <w:r>
        <w:rPr>
          <w:spacing w:val="-2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gap.</w:t>
      </w:r>
      <w:r>
        <w:rPr>
          <w:spacing w:val="-5"/>
        </w:rPr>
        <w:t> </w:t>
      </w:r>
      <w:r>
        <w:rPr/>
        <w:t>Tuned</w:t>
      </w:r>
      <w:r>
        <w:rPr>
          <w:spacing w:val="-3"/>
        </w:rPr>
        <w:t> </w:t>
      </w:r>
      <w:r>
        <w:rPr/>
        <w:t>KNN</w:t>
      </w:r>
      <w:r>
        <w:rPr>
          <w:spacing w:val="-5"/>
        </w:rPr>
        <w:t> </w:t>
      </w:r>
      <w:r>
        <w:rPr/>
        <w:t>achieved</w:t>
      </w:r>
      <w:r>
        <w:rPr>
          <w:spacing w:val="-3"/>
        </w:rPr>
        <w:t> </w:t>
      </w:r>
      <w:r>
        <w:rPr/>
        <w:t>higher precision (86.2%) but lower recall (59.9%); the</w:t>
      </w:r>
      <w:r>
        <w:rPr>
          <w:spacing w:val="-2"/>
        </w:rPr>
        <w:t> </w:t>
      </w:r>
      <w:r>
        <w:rPr/>
        <w:t>tuned Decision Tree had lower overall performance. Further validation, threshold review, and feature-timing checks are required before any clinical use.</w:t>
      </w:r>
    </w:p>
    <w:sectPr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7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B4256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0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2431" w:right="2428" w:firstLine="7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9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5"/>
      <w:ind w:left="29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72" w:lineRule="exact"/>
      <w:ind w:left="10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2026-10-26T05:10:39Z</dcterms:created>
  <dcterms:modified xsi:type="dcterms:W3CDTF">2026-10-26T05:10:39Z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2026-10-26T00:00:00Z</vt:filetime>
  </property>
</Properties>
</file>