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1440" w:hanging="1440"/>
        <w:rPr>
          <w:rFonts w:ascii="Arial" w:hAnsi="Arial" w:cs="Arial"/>
          <w:b/>
          <w:b/>
        </w:rPr>
      </w:pPr>
      <w:r>
        <w:rPr>
          <w:rFonts w:eastAsia="Calibri" w:cs="Calibri" w:ascii="Calibri" w:hAnsi="Calibri"/>
          <w:b/>
          <w:bCs/>
          <w:sz w:val="28"/>
          <w:szCs w:val="28"/>
        </w:rPr>
        <w:t>MOHAMMED NAINAR KALITH J</w:t>
        <w:tab/>
      </w:r>
    </w:p>
    <w:p>
      <w:pPr>
        <w:pStyle w:val="Normal"/>
        <w:spacing w:lineRule="auto" w:line="360"/>
        <w:ind w:left="1440" w:hanging="1440"/>
        <w:rPr>
          <w:rFonts w:ascii="Arial" w:hAnsi="Arial" w:cs="Arial"/>
          <w:b/>
          <w:b/>
        </w:rPr>
      </w:pPr>
      <w:r>
        <w:rPr>
          <w:rFonts w:cs="Arial" w:ascii="Arial" w:hAnsi="Arial"/>
          <w:b/>
        </w:rPr>
        <w:t xml:space="preserve">14-6-22, Muslim Middle Street,                                                D.O.B: </w:t>
      </w:r>
      <w:r>
        <w:rPr>
          <w:rFonts w:cs="Arial" w:ascii="Arial" w:hAnsi="Arial"/>
        </w:rPr>
        <w:t>13</w:t>
      </w:r>
      <w:r>
        <w:rPr>
          <w:rFonts w:cs="Arial" w:ascii="Arial" w:hAnsi="Arial"/>
          <w:vertAlign w:val="superscript"/>
        </w:rPr>
        <w:t>th</w:t>
      </w:r>
      <w:r>
        <w:rPr>
          <w:rFonts w:cs="Arial" w:ascii="Arial" w:hAnsi="Arial"/>
        </w:rPr>
        <w:t xml:space="preserve"> Sep 1987</w:t>
      </w:r>
    </w:p>
    <w:p>
      <w:pPr>
        <w:pStyle w:val="Normal"/>
        <w:spacing w:lineRule="auto" w:line="360"/>
        <w:ind w:left="1440" w:hanging="1440"/>
        <w:rPr>
          <w:rFonts w:ascii="Arial" w:hAnsi="Arial" w:cs="Arial"/>
          <w:b/>
          <w:b/>
        </w:rPr>
      </w:pPr>
      <w:r>
        <w:rPr>
          <w:rFonts w:cs="Arial" w:ascii="Arial" w:hAnsi="Arial"/>
          <w:b/>
        </w:rPr>
        <w:t xml:space="preserve">Uthamapalayam,                                                                       Marital Status: </w:t>
      </w:r>
      <w:r>
        <w:rPr>
          <w:rFonts w:cs="Arial" w:ascii="Arial" w:hAnsi="Arial"/>
        </w:rPr>
        <w:t>Married</w:t>
      </w:r>
    </w:p>
    <w:p>
      <w:pPr>
        <w:pStyle w:val="Normal"/>
        <w:spacing w:lineRule="auto" w:line="360"/>
        <w:ind w:left="1440" w:hanging="1440"/>
        <w:rPr>
          <w:rFonts w:ascii="Calibri" w:hAnsi="Calibri" w:eastAsia="Calibri" w:cs="Calibri"/>
          <w:b/>
          <w:b/>
          <w:bCs/>
          <w:sz w:val="26"/>
          <w:szCs w:val="26"/>
        </w:rPr>
      </w:pPr>
      <w:r>
        <w:rPr>
          <w:rFonts w:cs="Arial" w:ascii="Arial" w:hAnsi="Arial"/>
          <w:b/>
        </w:rPr>
        <w:t xml:space="preserve">Theni District – 625533, India.                                                 </w:t>
      </w:r>
      <w:hyperlink r:id="rId2">
        <w:r>
          <w:rPr>
            <w:rStyle w:val="InternetLink"/>
            <w:rFonts w:eastAsia="Calibri" w:cs="Calibri" w:ascii="Calibri" w:hAnsi="Calibri"/>
            <w:sz w:val="22"/>
            <w:szCs w:val="22"/>
          </w:rPr>
          <w:t>kalithn@yahoo.in</w:t>
        </w:r>
      </w:hyperlink>
      <w:r>
        <w:rPr>
          <w:rFonts w:eastAsia="Calibri" w:cs="Calibri" w:ascii="Calibri" w:hAnsi="Calibri"/>
          <w:sz w:val="22"/>
          <w:szCs w:val="22"/>
        </w:rPr>
        <w:t xml:space="preserve">, kalithsep13@gmail.com                 </w:t>
      </w:r>
    </w:p>
    <w:p>
      <w:pPr>
        <w:pStyle w:val="Normal"/>
        <w:tabs>
          <w:tab w:val="center" w:pos="4770" w:leader="none"/>
          <w:tab w:val="left" w:pos="6210" w:leader="none"/>
        </w:tabs>
        <w:spacing w:lineRule="auto" w:line="360"/>
        <w:rPr>
          <w:rFonts w:ascii="Calibri" w:hAnsi="Calibri" w:eastAsia="Calibri" w:cs="Calibri"/>
          <w:sz w:val="22"/>
          <w:szCs w:val="22"/>
        </w:rPr>
      </w:pPr>
      <w:r>
        <w:rPr>
          <w:rFonts w:cs="Arial" w:ascii="Arial" w:hAnsi="Arial"/>
          <w:b/>
        </w:rPr>
        <w:tab/>
        <w:t xml:space="preserve">                                                               Mob: </w:t>
      </w:r>
      <w:r>
        <w:rPr>
          <w:rFonts w:eastAsia="Calibri" w:cs="Calibri" w:ascii="Calibri" w:hAnsi="Calibri"/>
          <w:sz w:val="22"/>
          <w:szCs w:val="22"/>
        </w:rPr>
        <w:t>+966533628193</w:t>
      </w:r>
    </w:p>
    <w:p>
      <w:pPr>
        <w:pStyle w:val="Normal"/>
        <w:tabs>
          <w:tab w:val="center" w:pos="4770" w:leader="none"/>
          <w:tab w:val="left" w:pos="6210" w:leader="none"/>
        </w:tabs>
        <w:spacing w:lineRule="auto" w:line="360"/>
        <w:rPr>
          <w:rFonts w:ascii="Calibri" w:hAnsi="Calibri" w:eastAsia="Calibri" w:cs="Calibri"/>
          <w:b/>
          <w:b/>
          <w:sz w:val="22"/>
          <w:szCs w:val="22"/>
          <w:u w:val="single"/>
        </w:rPr>
      </w:pPr>
      <w:r>
        <w:rPr>
          <w:rFonts w:eastAsia="Calibri" w:cs="Calibri" w:ascii="Calibri" w:hAnsi="Calibri"/>
          <w:b/>
          <w:sz w:val="22"/>
          <w:szCs w:val="22"/>
          <w:u w:val="single"/>
        </w:rPr>
        <w:t>_____________________________________________________________________________________</w:t>
      </w:r>
    </w:p>
    <w:p>
      <w:pPr>
        <w:pStyle w:val="Normal"/>
        <w:rPr>
          <w:rFonts w:ascii="Calibri" w:hAnsi="Calibri" w:eastAsia="Calibri" w:cs="Calibri"/>
          <w:b/>
          <w:b/>
          <w:bCs/>
          <w:sz w:val="26"/>
          <w:szCs w:val="26"/>
        </w:rPr>
      </w:pPr>
      <w:r>
        <w:rPr>
          <w:rFonts w:eastAsia="Calibri" w:cs="Calibri" w:ascii="Calibri" w:hAnsi="Calibri"/>
          <w:b/>
          <w:bCs/>
          <w:sz w:val="26"/>
          <w:szCs w:val="26"/>
        </w:rPr>
        <w:t>SUMMARY OF QUALIFICATIONS:</w:t>
      </w:r>
    </w:p>
    <w:p>
      <w:pPr>
        <w:pStyle w:val="Normal"/>
        <w:rPr>
          <w:rFonts w:ascii="Calibri" w:hAnsi="Calibri" w:eastAsia="Calibri" w:cs="Calibri"/>
          <w:b/>
          <w:b/>
          <w:bCs/>
          <w:sz w:val="16"/>
          <w:szCs w:val="26"/>
        </w:rPr>
      </w:pPr>
      <w:r>
        <w:rPr>
          <w:rFonts w:eastAsia="Calibri" w:cs="Calibri" w:ascii="Calibri" w:hAnsi="Calibri"/>
          <w:b/>
          <w:bCs/>
          <w:sz w:val="16"/>
          <w:szCs w:val="26"/>
        </w:rPr>
      </w:r>
    </w:p>
    <w:p>
      <w:pPr>
        <w:pStyle w:val="Normal"/>
        <w:spacing w:lineRule="auto" w:line="360"/>
        <w:rPr>
          <w:rFonts w:ascii="Verdana" w:hAnsi="Verdana" w:eastAsia="BatangChe" w:cs="Segoe UI Light"/>
        </w:rPr>
      </w:pPr>
      <w:r>
        <w:rPr>
          <w:rFonts w:cs="Calibri" w:ascii="Calibri" w:hAnsi="Calibri"/>
          <w:sz w:val="24"/>
          <w:szCs w:val="24"/>
        </w:rPr>
        <w:t xml:space="preserve">An astute professional with 7 years of working experience in Superior Project Execution and Quality Control of MEP Construction. </w:t>
      </w:r>
      <w:r>
        <w:rPr>
          <w:rFonts w:eastAsia="BatangChe" w:cs="Segoe UI Light" w:ascii="Verdana" w:hAnsi="Verdana"/>
        </w:rPr>
        <w:t>Proactive Project Management experienced in managing a variety of construction teams and projects. Successful in creating effective communication between personnel, general contractors and the management team.</w:t>
      </w:r>
    </w:p>
    <w:p>
      <w:pPr>
        <w:pStyle w:val="Normal"/>
        <w:spacing w:lineRule="auto" w:line="360"/>
        <w:rPr>
          <w:rFonts w:ascii="Verdana" w:hAnsi="Verdana" w:eastAsia="BatangChe" w:cs="Segoe UI Light"/>
        </w:rPr>
      </w:pPr>
      <w:r>
        <w:rPr>
          <w:rFonts w:eastAsia="BatangChe" w:cs="Segoe UI Light" w:ascii="Verdana" w:hAnsi="Verdana"/>
        </w:rPr>
      </w:r>
    </w:p>
    <w:p>
      <w:pPr>
        <w:pStyle w:val="Normal"/>
        <w:spacing w:lineRule="auto" w:line="360"/>
        <w:rPr>
          <w:rFonts w:ascii="Calibri" w:hAnsi="Calibri" w:eastAsia="Calibri" w:cs="Calibri"/>
          <w:b/>
          <w:b/>
          <w:bCs/>
          <w:sz w:val="10"/>
          <w:szCs w:val="26"/>
        </w:rPr>
      </w:pPr>
      <w:r>
        <w:rPr>
          <w:rFonts w:eastAsia="Calibri" w:cs="Calibri" w:ascii="Calibri" w:hAnsi="Calibri"/>
          <w:b/>
          <w:sz w:val="26"/>
          <w:szCs w:val="26"/>
        </w:rPr>
        <w:t xml:space="preserve">CORE KNOWLEDGE AND KEY SKILLS: </w:t>
      </w:r>
    </w:p>
    <w:p>
      <w:pPr>
        <w:pStyle w:val="Normal"/>
        <w:numPr>
          <w:ilvl w:val="0"/>
          <w:numId w:val="2"/>
        </w:numPr>
        <w:rPr>
          <w:rFonts w:ascii="Calibri" w:hAnsi="Calibri" w:eastAsia="Calibri" w:cs="Calibri"/>
          <w:sz w:val="24"/>
          <w:szCs w:val="24"/>
        </w:rPr>
      </w:pPr>
      <w:r>
        <w:rPr>
          <w:rFonts w:eastAsia="Calibri" w:cs="Calibri" w:ascii="Calibri" w:hAnsi="Calibri"/>
          <w:sz w:val="24"/>
          <w:szCs w:val="24"/>
        </w:rPr>
        <w:t>Experienced Engineer for MEP works like Lighting/Small Power/DB/Cable Ladder/Tray/GI Trunking/Bus bar Trunking (1250A, 1600A,) Telecommunication System, Fire Alarm, Public Address System, Fire Detection system, Fire Fighting System, HVAC &amp; Plumbing.</w:t>
      </w:r>
    </w:p>
    <w:p>
      <w:pPr>
        <w:pStyle w:val="Normal"/>
        <w:numPr>
          <w:ilvl w:val="0"/>
          <w:numId w:val="2"/>
        </w:numPr>
        <w:rPr/>
      </w:pPr>
      <w:r>
        <w:rPr>
          <w:rFonts w:eastAsia="Calibri" w:cs="Calibri" w:ascii="Calibri" w:hAnsi="Calibri"/>
          <w:sz w:val="24"/>
          <w:szCs w:val="24"/>
        </w:rPr>
        <w:t>Executing and Handling Building Lighting, Cable laying, Wiring, Earthing System &amp; Lightning protection. Indoor Substation MSB/SMSB/PMSB/APFC/MCC &amp; Diesel generator</w:t>
      </w:r>
    </w:p>
    <w:p>
      <w:pPr>
        <w:pStyle w:val="Normal"/>
        <w:numPr>
          <w:ilvl w:val="0"/>
          <w:numId w:val="2"/>
        </w:numPr>
        <w:rPr/>
      </w:pPr>
      <w:r>
        <w:rPr>
          <w:rFonts w:eastAsia="Calibri" w:cs="Calibri" w:ascii="Calibri" w:hAnsi="Calibri"/>
          <w:sz w:val="24"/>
          <w:szCs w:val="24"/>
        </w:rPr>
        <w:t>QA/QC Monitoring, Inspection &amp; Testing</w:t>
      </w:r>
    </w:p>
    <w:p>
      <w:pPr>
        <w:pStyle w:val="Normal"/>
        <w:numPr>
          <w:ilvl w:val="0"/>
          <w:numId w:val="2"/>
        </w:numPr>
        <w:rPr>
          <w:rFonts w:ascii="Calibri" w:hAnsi="Calibri" w:eastAsia="Calibri" w:cs="Calibri"/>
          <w:sz w:val="24"/>
          <w:szCs w:val="24"/>
        </w:rPr>
      </w:pPr>
      <w:r>
        <w:rPr>
          <w:rFonts w:eastAsia="Calibri" w:cs="Calibri" w:ascii="Calibri" w:hAnsi="Calibri"/>
          <w:sz w:val="24"/>
          <w:szCs w:val="24"/>
        </w:rPr>
        <w:t>Power System: LV Switchgears, HV/LV Transformers, Distribution Boards, Power Factor Correction Equipment, UPS, Wiring Devices, Disconnecting Switches, Motor Control Centers, Power &amp; Control of HVAC.</w:t>
      </w:r>
    </w:p>
    <w:p>
      <w:pPr>
        <w:pStyle w:val="Normal"/>
        <w:numPr>
          <w:ilvl w:val="0"/>
          <w:numId w:val="2"/>
        </w:numPr>
        <w:rPr/>
      </w:pPr>
      <w:r>
        <w:rPr>
          <w:rFonts w:eastAsia="Calibri" w:cs="Calibri" w:ascii="Calibri" w:hAnsi="Calibri"/>
          <w:sz w:val="24"/>
          <w:szCs w:val="24"/>
        </w:rPr>
        <w:t>Lighting System Installation: Indoor and Outdoor Lighting Fixtures, Lighting Control System, CBS, Emergency &amp; Exit Lighting Fixtures, Road Lighting System.</w:t>
      </w:r>
    </w:p>
    <w:p>
      <w:pPr>
        <w:pStyle w:val="Normal"/>
        <w:numPr>
          <w:ilvl w:val="0"/>
          <w:numId w:val="2"/>
        </w:numPr>
        <w:rPr>
          <w:rFonts w:ascii="Calibri" w:hAnsi="Calibri" w:eastAsia="Calibri" w:cs="Calibri"/>
          <w:sz w:val="24"/>
          <w:szCs w:val="24"/>
        </w:rPr>
      </w:pPr>
      <w:r>
        <w:rPr>
          <w:rFonts w:eastAsia="Calibri" w:cs="Calibri" w:ascii="Calibri" w:hAnsi="Calibri"/>
          <w:sz w:val="24"/>
          <w:szCs w:val="24"/>
        </w:rPr>
        <w:t>Fire Alarm and Detection System Installation: Initiating Devices, Notification Devices, Control &amp; Monitor modules for Field Devices, Fire Alarm Control Panels, Fire Alarm Cabling.</w:t>
      </w:r>
    </w:p>
    <w:p>
      <w:pPr>
        <w:pStyle w:val="Normal"/>
        <w:numPr>
          <w:ilvl w:val="0"/>
          <w:numId w:val="2"/>
        </w:numPr>
        <w:rPr>
          <w:rFonts w:ascii="Calibri" w:hAnsi="Calibri" w:eastAsia="Calibri" w:cs="Calibri"/>
          <w:sz w:val="24"/>
          <w:szCs w:val="24"/>
        </w:rPr>
      </w:pPr>
      <w:r>
        <w:rPr>
          <w:rFonts w:eastAsia="Calibri" w:cs="Calibri" w:ascii="Calibri" w:hAnsi="Calibri"/>
          <w:sz w:val="24"/>
          <w:szCs w:val="24"/>
        </w:rPr>
        <w:t>Telecommunication System Installation: Optical Distribution Frames, Fiber Optic Cables, Public Address System, Voice &amp; Data Outlets, Telecom Panels, Distribution Switches, Access Switch, Patch Cords &amp; UTP Cabling.</w:t>
      </w:r>
    </w:p>
    <w:p>
      <w:pPr>
        <w:pStyle w:val="Normal"/>
        <w:numPr>
          <w:ilvl w:val="0"/>
          <w:numId w:val="2"/>
        </w:numPr>
        <w:rPr>
          <w:rFonts w:ascii="Calibri" w:hAnsi="Calibri" w:eastAsia="Calibri" w:cs="Calibri"/>
          <w:sz w:val="24"/>
          <w:szCs w:val="24"/>
        </w:rPr>
      </w:pPr>
      <w:r>
        <w:rPr>
          <w:rFonts w:eastAsia="Calibri" w:cs="Calibri" w:ascii="Calibri" w:hAnsi="Calibri"/>
          <w:sz w:val="24"/>
          <w:szCs w:val="24"/>
        </w:rPr>
        <w:t>Security System Installation: Access Control System, Card Readers, Electro Magnet, CCTV System (Indoor &amp; Outdoor).</w:t>
      </w:r>
    </w:p>
    <w:p>
      <w:pPr>
        <w:pStyle w:val="Normal"/>
        <w:numPr>
          <w:ilvl w:val="0"/>
          <w:numId w:val="2"/>
        </w:numPr>
        <w:rPr/>
      </w:pPr>
      <w:r>
        <w:rPr>
          <w:rFonts w:eastAsia="Calibri" w:cs="Calibri" w:ascii="Calibri" w:hAnsi="Calibri"/>
          <w:sz w:val="24"/>
          <w:szCs w:val="24"/>
        </w:rPr>
        <w:t>Engineering Coordination and Review: Single Line Diagrams, Load Schedules, Distribution Board Schedules, Cable Schedules, Equipment &amp; Devices Layouts, Fiber Optic Allocation List, Telecom Panels General Arrangement Layouts, Fire Alarm &amp; Detection Riser Diagram, Inter Ring Connection for Fire Alarm Panels Communication, Cause/Effect Matrix for Fire Alarm &amp; Fire Detection System, MEP Coordination Layouts, Underground Cable Layouts.</w:t>
      </w:r>
    </w:p>
    <w:p>
      <w:pPr>
        <w:pStyle w:val="Normal"/>
        <w:numPr>
          <w:ilvl w:val="0"/>
          <w:numId w:val="2"/>
        </w:numPr>
        <w:rPr>
          <w:rFonts w:ascii="Calibri" w:hAnsi="Calibri" w:eastAsia="Calibri" w:cs="Calibri"/>
          <w:sz w:val="24"/>
          <w:szCs w:val="24"/>
        </w:rPr>
      </w:pPr>
      <w:r>
        <w:rPr>
          <w:rFonts w:eastAsia="Calibri" w:cs="Calibri" w:ascii="Calibri" w:hAnsi="Calibri"/>
          <w:sz w:val="24"/>
          <w:szCs w:val="24"/>
        </w:rPr>
        <w:t>Cable Management Installations: Cable Trays, Cable Ladders, Cable Trunking, Embedded &amp; Exposed Conduiting, Glands &amp; Lugs, Termination Kits, Cable Drum Schedules.</w:t>
      </w:r>
    </w:p>
    <w:p>
      <w:pPr>
        <w:pStyle w:val="Normal"/>
        <w:numPr>
          <w:ilvl w:val="0"/>
          <w:numId w:val="2"/>
        </w:numPr>
        <w:rPr>
          <w:rFonts w:ascii="Calibri" w:hAnsi="Calibri" w:eastAsia="Calibri" w:cs="Calibri"/>
          <w:sz w:val="24"/>
          <w:szCs w:val="24"/>
        </w:rPr>
      </w:pPr>
      <w:r>
        <w:rPr>
          <w:rFonts w:eastAsia="Calibri" w:cs="Calibri" w:ascii="Calibri" w:hAnsi="Calibri"/>
          <w:sz w:val="24"/>
          <w:szCs w:val="24"/>
        </w:rPr>
        <w:t xml:space="preserve">HVAC Equipment, Ducting &amp; Dampers, Fire Fighting (Deluge &amp; Wet Sprinkler System), Water Supply and Drainage System, Automatic Irrigation System with Timer Control Panel and Solenoid Valves. </w:t>
      </w:r>
    </w:p>
    <w:p>
      <w:pPr>
        <w:pStyle w:val="Normal"/>
        <w:numPr>
          <w:ilvl w:val="0"/>
          <w:numId w:val="2"/>
        </w:numPr>
        <w:rPr>
          <w:rFonts w:ascii="Calibri" w:hAnsi="Calibri" w:eastAsia="Calibri" w:cs="Calibri"/>
          <w:sz w:val="24"/>
          <w:szCs w:val="24"/>
        </w:rPr>
      </w:pPr>
      <w:r>
        <w:rPr>
          <w:rFonts w:eastAsia="Calibri" w:cs="Calibri" w:ascii="Calibri" w:hAnsi="Calibri"/>
          <w:sz w:val="24"/>
          <w:szCs w:val="24"/>
        </w:rPr>
        <w:t>Auto CAD, MS Office Applications.</w:t>
      </w:r>
    </w:p>
    <w:p>
      <w:pPr>
        <w:pStyle w:val="Normal"/>
        <w:numPr>
          <w:ilvl w:val="0"/>
          <w:numId w:val="2"/>
        </w:numPr>
        <w:rPr>
          <w:rFonts w:ascii="Calibri" w:hAnsi="Calibri" w:eastAsia="Calibri" w:cs="Calibri"/>
          <w:sz w:val="24"/>
          <w:szCs w:val="24"/>
        </w:rPr>
      </w:pPr>
      <w:r>
        <w:rPr>
          <w:rFonts w:eastAsia="Calibri" w:cs="Calibri" w:ascii="Calibri" w:hAnsi="Calibri"/>
          <w:sz w:val="24"/>
          <w:szCs w:val="24"/>
        </w:rPr>
        <w:t xml:space="preserve">Experience of problem resolution &amp; quality assurance procedures. </w:t>
      </w:r>
    </w:p>
    <w:p>
      <w:pPr>
        <w:pStyle w:val="Normal"/>
        <w:numPr>
          <w:ilvl w:val="0"/>
          <w:numId w:val="2"/>
        </w:numPr>
        <w:spacing w:lineRule="auto" w:line="360"/>
        <w:rPr>
          <w:rFonts w:ascii="Calibri" w:hAnsi="Calibri" w:cs="Calibri"/>
          <w:b/>
          <w:b/>
          <w:sz w:val="26"/>
          <w:szCs w:val="26"/>
        </w:rPr>
      </w:pPr>
      <w:r>
        <w:rPr>
          <w:rFonts w:eastAsia="Calibri" w:cs="Calibri" w:ascii="Calibri" w:hAnsi="Calibri"/>
          <w:sz w:val="24"/>
          <w:szCs w:val="24"/>
        </w:rPr>
        <w:t xml:space="preserve">Able to communicate complex issues to technical and non-technical staff. </w:t>
      </w:r>
    </w:p>
    <w:p>
      <w:pPr>
        <w:pStyle w:val="Normal"/>
        <w:spacing w:lineRule="auto" w:line="360"/>
        <w:ind w:left="720" w:hanging="0"/>
        <w:rPr>
          <w:rFonts w:ascii="Calibri" w:hAnsi="Calibri" w:cs="Calibri"/>
          <w:b/>
          <w:b/>
          <w:sz w:val="26"/>
          <w:szCs w:val="26"/>
        </w:rPr>
      </w:pPr>
      <w:r>
        <w:rPr>
          <w:rFonts w:cs="Calibri" w:ascii="Calibri" w:hAnsi="Calibri"/>
          <w:b/>
          <w:sz w:val="26"/>
          <w:szCs w:val="26"/>
        </w:rPr>
      </w:r>
    </w:p>
    <w:p>
      <w:pPr>
        <w:pStyle w:val="Normal"/>
        <w:spacing w:lineRule="auto" w:line="360"/>
        <w:rPr>
          <w:rFonts w:ascii="Calibri" w:hAnsi="Calibri" w:cs="Calibri"/>
          <w:b/>
          <w:b/>
          <w:sz w:val="26"/>
          <w:szCs w:val="26"/>
        </w:rPr>
      </w:pPr>
      <w:r>
        <w:rPr>
          <w:rFonts w:cs="Calibri" w:ascii="Calibri" w:hAnsi="Calibri"/>
          <w:b/>
          <w:sz w:val="26"/>
          <w:szCs w:val="26"/>
        </w:rPr>
        <w:t>PROFESSIONAL EXPERIENCE:</w:t>
      </w:r>
    </w:p>
    <w:p>
      <w:pPr>
        <w:pStyle w:val="Normal"/>
        <w:spacing w:lineRule="auto" w:line="360"/>
        <w:rPr>
          <w:rFonts w:ascii="Calibri" w:hAnsi="Calibri" w:cs="Calibri"/>
          <w:b/>
          <w:b/>
          <w:sz w:val="24"/>
          <w:szCs w:val="24"/>
        </w:rPr>
      </w:pPr>
      <w:r>
        <w:rPr>
          <w:rFonts w:cs="Calibri" w:ascii="Calibri" w:hAnsi="Calibri"/>
          <w:sz w:val="24"/>
          <w:szCs w:val="24"/>
        </w:rPr>
        <w:t>Designation:</w:t>
      </w:r>
      <w:r>
        <w:rPr>
          <w:rFonts w:cs="Calibri" w:ascii="Calibri" w:hAnsi="Calibri"/>
          <w:b/>
          <w:sz w:val="24"/>
          <w:szCs w:val="24"/>
        </w:rPr>
        <w:t xml:space="preserve"> </w:t>
      </w:r>
      <w:r>
        <w:rPr>
          <w:rFonts w:cs="Calibri" w:ascii="Calibri" w:hAnsi="Calibri"/>
          <w:b/>
          <w:color w:val="1F4E79"/>
          <w:sz w:val="24"/>
          <w:szCs w:val="24"/>
        </w:rPr>
        <w:t xml:space="preserve">Electrical Engineer (MEP)                          </w:t>
      </w:r>
      <w:r>
        <w:rPr>
          <w:rFonts w:cs="Calibri" w:ascii="Calibri" w:hAnsi="Calibri"/>
          <w:sz w:val="24"/>
          <w:szCs w:val="24"/>
        </w:rPr>
        <w:t>Tenure</w:t>
      </w:r>
      <w:r>
        <w:rPr>
          <w:rFonts w:cs="Calibri" w:ascii="Calibri" w:hAnsi="Calibri"/>
          <w:color w:val="1F4E79"/>
          <w:sz w:val="24"/>
          <w:szCs w:val="24"/>
        </w:rPr>
        <w:t xml:space="preserve">: </w:t>
      </w:r>
      <w:r>
        <w:rPr>
          <w:rFonts w:cs="Calibri" w:ascii="Calibri" w:hAnsi="Calibri"/>
          <w:b/>
          <w:color w:val="1F4E79"/>
          <w:sz w:val="24"/>
          <w:szCs w:val="24"/>
        </w:rPr>
        <w:t>October 2013 to Still.</w:t>
      </w:r>
    </w:p>
    <w:p>
      <w:pPr>
        <w:pStyle w:val="Normal"/>
        <w:spacing w:lineRule="auto" w:line="360"/>
        <w:rPr>
          <w:rFonts w:ascii="Calibri" w:hAnsi="Calibri" w:cs="Calibri"/>
          <w:b/>
          <w:b/>
          <w:sz w:val="24"/>
          <w:szCs w:val="24"/>
        </w:rPr>
      </w:pPr>
      <w:r>
        <w:rPr>
          <w:rFonts w:cs="Calibri" w:ascii="Calibri" w:hAnsi="Calibri"/>
          <w:sz w:val="24"/>
          <w:szCs w:val="24"/>
        </w:rPr>
        <w:t>Employer:</w:t>
      </w:r>
      <w:r>
        <w:rPr>
          <w:rFonts w:cs="Calibri" w:ascii="Calibri" w:hAnsi="Calibri"/>
          <w:b/>
          <w:sz w:val="24"/>
          <w:szCs w:val="24"/>
        </w:rPr>
        <w:t xml:space="preserve"> </w:t>
      </w:r>
      <w:r>
        <w:rPr>
          <w:rFonts w:cs="Calibri" w:ascii="Calibri" w:hAnsi="Calibri"/>
          <w:b/>
          <w:color w:val="1F4E79"/>
          <w:sz w:val="24"/>
          <w:szCs w:val="24"/>
        </w:rPr>
        <w:t xml:space="preserve">Leighton Middle East                           </w:t>
      </w:r>
      <w:r>
        <w:rPr>
          <w:rFonts w:cs="Calibri" w:ascii="Calibri" w:hAnsi="Calibri"/>
          <w:sz w:val="24"/>
          <w:szCs w:val="24"/>
        </w:rPr>
        <w:t>Client:</w:t>
      </w:r>
      <w:r>
        <w:rPr>
          <w:rFonts w:cs="Calibri" w:ascii="Calibri" w:hAnsi="Calibri"/>
          <w:b/>
          <w:color w:val="1F4E79"/>
          <w:sz w:val="24"/>
          <w:szCs w:val="24"/>
        </w:rPr>
        <w:t xml:space="preserve"> Maaden Bauxite Aluminium Company                   </w:t>
      </w:r>
    </w:p>
    <w:p>
      <w:pPr>
        <w:pStyle w:val="Normal"/>
        <w:spacing w:lineRule="auto" w:line="360"/>
        <w:rPr>
          <w:rFonts w:ascii="Calibri" w:hAnsi="Calibri" w:cs="Calibri"/>
          <w:b/>
          <w:b/>
          <w:sz w:val="24"/>
          <w:szCs w:val="24"/>
        </w:rPr>
      </w:pPr>
      <w:r>
        <w:rPr>
          <w:rFonts w:cs="Calibri" w:ascii="Calibri" w:hAnsi="Calibri"/>
          <w:sz w:val="24"/>
          <w:szCs w:val="24"/>
        </w:rPr>
        <w:t>Current Project:</w:t>
      </w:r>
      <w:r>
        <w:rPr>
          <w:rFonts w:cs="Calibri" w:ascii="Calibri" w:hAnsi="Calibri"/>
          <w:b/>
          <w:sz w:val="24"/>
          <w:szCs w:val="24"/>
        </w:rPr>
        <w:t xml:space="preserve"> </w:t>
      </w:r>
      <w:r>
        <w:rPr>
          <w:rFonts w:cs="Calibri" w:ascii="Calibri" w:hAnsi="Calibri"/>
          <w:b/>
          <w:color w:val="1F4E79"/>
          <w:sz w:val="24"/>
          <w:szCs w:val="24"/>
        </w:rPr>
        <w:t>AlBaitha Maaden Aluminium Infrastructure &amp; Utilities Project, Gassim, KSA</w:t>
      </w:r>
      <w:r>
        <w:rPr>
          <w:rFonts w:cs="Calibri" w:ascii="Calibri" w:hAnsi="Calibri"/>
          <w:sz w:val="24"/>
          <w:szCs w:val="24"/>
        </w:rPr>
        <w:t xml:space="preserve"> </w:t>
      </w:r>
    </w:p>
    <w:p>
      <w:pPr>
        <w:pStyle w:val="Normal"/>
        <w:spacing w:lineRule="auto" w:line="360"/>
        <w:rPr/>
      </w:pPr>
      <w:r>
        <w:rPr>
          <w:rFonts w:cs="Calibri" w:ascii="Calibri" w:hAnsi="Calibri"/>
          <w:b/>
          <w:sz w:val="24"/>
          <w:szCs w:val="24"/>
        </w:rPr>
        <w:t>Responsibilities (Construction and Completion Phase): October 2013 to September 2015</w:t>
      </w:r>
    </w:p>
    <w:p>
      <w:pPr>
        <w:pStyle w:val="Normal"/>
        <w:numPr>
          <w:ilvl w:val="0"/>
          <w:numId w:val="3"/>
        </w:numPr>
        <w:rPr>
          <w:rFonts w:ascii="Calibri" w:hAnsi="Calibri" w:cs="Calibri"/>
          <w:spacing w:val="20"/>
          <w:sz w:val="24"/>
          <w:szCs w:val="24"/>
        </w:rPr>
      </w:pPr>
      <w:r>
        <w:rPr>
          <w:rFonts w:cs="Calibri" w:ascii="Calibri" w:hAnsi="Calibri"/>
          <w:spacing w:val="20"/>
          <w:sz w:val="24"/>
          <w:szCs w:val="24"/>
        </w:rPr>
        <w:t xml:space="preserve">Construction of 4.16KV/0.48KV Substations, 4.16 KV Power Generation Building, Offices &amp; Accommodations, 13.8 KV Overhead Lines, Road Lightings &amp; Infrastructure Works. </w:t>
      </w:r>
    </w:p>
    <w:p>
      <w:pPr>
        <w:pStyle w:val="Normal"/>
        <w:numPr>
          <w:ilvl w:val="0"/>
          <w:numId w:val="3"/>
        </w:numPr>
        <w:rPr>
          <w:rFonts w:ascii="Calibri" w:hAnsi="Calibri" w:cs="Calibri"/>
          <w:spacing w:val="20"/>
          <w:sz w:val="24"/>
          <w:szCs w:val="24"/>
        </w:rPr>
      </w:pPr>
      <w:r>
        <w:rPr>
          <w:rFonts w:cs="Calibri" w:ascii="Calibri" w:hAnsi="Calibri"/>
          <w:spacing w:val="20"/>
          <w:sz w:val="24"/>
          <w:szCs w:val="24"/>
        </w:rPr>
        <w:t>Installation and Supervision of Project Electrical Works as per Approved Drawings and Project Specifications.</w:t>
      </w:r>
    </w:p>
    <w:p>
      <w:pPr>
        <w:pStyle w:val="Normal"/>
        <w:numPr>
          <w:ilvl w:val="0"/>
          <w:numId w:val="3"/>
        </w:numPr>
        <w:rPr>
          <w:rFonts w:ascii="Calibri" w:hAnsi="Calibri" w:cs="Calibri"/>
          <w:spacing w:val="20"/>
          <w:sz w:val="24"/>
          <w:szCs w:val="24"/>
        </w:rPr>
      </w:pPr>
      <w:r>
        <w:rPr>
          <w:rFonts w:cs="Calibri" w:ascii="Calibri" w:hAnsi="Calibri"/>
          <w:spacing w:val="20"/>
          <w:sz w:val="24"/>
          <w:szCs w:val="24"/>
        </w:rPr>
        <w:t>Reviewing Electrical Drawings with the mechanical services such as HVAC, Plumbing and Fire Fighting Systems along with the Structure and Architecture Drawings. Raising RFI’s and RFE’s for technical design deficiencies, missing information.</w:t>
      </w:r>
    </w:p>
    <w:p>
      <w:pPr>
        <w:pStyle w:val="Normal"/>
        <w:numPr>
          <w:ilvl w:val="0"/>
          <w:numId w:val="3"/>
        </w:numPr>
        <w:rPr/>
      </w:pPr>
      <w:r>
        <w:rPr>
          <w:rFonts w:cs="Calibri" w:ascii="Calibri" w:hAnsi="Calibri"/>
          <w:spacing w:val="20"/>
          <w:sz w:val="24"/>
          <w:szCs w:val="24"/>
        </w:rPr>
        <w:t>Review of Tender documents &amp; construction document for the subcontractor variation review and assist for billing and variation claims.</w:t>
      </w:r>
    </w:p>
    <w:p>
      <w:pPr>
        <w:pStyle w:val="Normal"/>
        <w:numPr>
          <w:ilvl w:val="0"/>
          <w:numId w:val="3"/>
        </w:numPr>
        <w:rPr>
          <w:rFonts w:ascii="Calibri" w:hAnsi="Calibri" w:cs="Calibri"/>
          <w:spacing w:val="20"/>
          <w:sz w:val="24"/>
          <w:szCs w:val="24"/>
        </w:rPr>
      </w:pPr>
      <w:r>
        <w:rPr>
          <w:rFonts w:cs="Calibri" w:ascii="Calibri" w:hAnsi="Calibri"/>
          <w:spacing w:val="20"/>
          <w:sz w:val="24"/>
          <w:szCs w:val="24"/>
        </w:rPr>
        <w:t>Assisting Project Manager to prepare the Look-ahead Schedules and attending meeting with Client and Subcontractors.</w:t>
      </w:r>
    </w:p>
    <w:p>
      <w:pPr>
        <w:pStyle w:val="Normal"/>
        <w:numPr>
          <w:ilvl w:val="0"/>
          <w:numId w:val="3"/>
        </w:numPr>
        <w:rPr>
          <w:rFonts w:ascii="Calibri" w:hAnsi="Calibri" w:cs="Calibri"/>
          <w:spacing w:val="20"/>
          <w:sz w:val="24"/>
          <w:szCs w:val="24"/>
        </w:rPr>
      </w:pPr>
      <w:r>
        <w:rPr>
          <w:rFonts w:cs="Calibri" w:ascii="Calibri" w:hAnsi="Calibri"/>
          <w:spacing w:val="20"/>
          <w:sz w:val="24"/>
          <w:szCs w:val="24"/>
        </w:rPr>
        <w:t>Material Submittal Follow-up with Subcontractors for submission and with Client for approval. Review of Material Submittal and Method Statements.</w:t>
      </w:r>
    </w:p>
    <w:p>
      <w:pPr>
        <w:pStyle w:val="Normal"/>
        <w:numPr>
          <w:ilvl w:val="0"/>
          <w:numId w:val="3"/>
        </w:numPr>
        <w:rPr/>
      </w:pPr>
      <w:r>
        <w:rPr>
          <w:rFonts w:cs="Calibri" w:ascii="Calibri" w:hAnsi="Calibri"/>
          <w:spacing w:val="20"/>
          <w:sz w:val="24"/>
          <w:szCs w:val="24"/>
        </w:rPr>
        <w:t>Coordination with Subcontractors and Scheduling the Delivery of Materials to site in line with the Look-ahead Schedule.</w:t>
      </w:r>
    </w:p>
    <w:p>
      <w:pPr>
        <w:pStyle w:val="Normal"/>
        <w:numPr>
          <w:ilvl w:val="0"/>
          <w:numId w:val="3"/>
        </w:numPr>
        <w:rPr>
          <w:rFonts w:ascii="Calibri" w:hAnsi="Calibri" w:cs="Calibri"/>
          <w:spacing w:val="20"/>
          <w:sz w:val="24"/>
          <w:szCs w:val="24"/>
        </w:rPr>
      </w:pPr>
      <w:r>
        <w:rPr>
          <w:rFonts w:cs="Calibri" w:ascii="Calibri" w:hAnsi="Calibri"/>
          <w:spacing w:val="20"/>
          <w:sz w:val="24"/>
          <w:szCs w:val="24"/>
        </w:rPr>
        <w:t>Carrying out surveillance during Electrical activities to ensure works are carried out as per Approved Method Statements.</w:t>
      </w:r>
    </w:p>
    <w:p>
      <w:pPr>
        <w:pStyle w:val="Normal"/>
        <w:numPr>
          <w:ilvl w:val="0"/>
          <w:numId w:val="3"/>
        </w:numPr>
        <w:rPr>
          <w:rFonts w:ascii="Calibri" w:hAnsi="Calibri" w:cs="Calibri"/>
          <w:spacing w:val="20"/>
          <w:sz w:val="24"/>
          <w:szCs w:val="24"/>
        </w:rPr>
      </w:pPr>
      <w:r>
        <w:rPr>
          <w:rFonts w:cs="Calibri" w:ascii="Calibri" w:hAnsi="Calibri"/>
          <w:spacing w:val="20"/>
          <w:sz w:val="24"/>
          <w:szCs w:val="24"/>
        </w:rPr>
        <w:t xml:space="preserve">Monitor the documentation of site store activities including material receiving and storage </w:t>
      </w:r>
    </w:p>
    <w:p>
      <w:pPr>
        <w:pStyle w:val="Normal"/>
        <w:numPr>
          <w:ilvl w:val="0"/>
          <w:numId w:val="3"/>
        </w:numPr>
        <w:jc w:val="both"/>
        <w:rPr>
          <w:rFonts w:ascii="Calibri" w:hAnsi="Calibri" w:cs="Calibri"/>
          <w:spacing w:val="20"/>
          <w:sz w:val="24"/>
          <w:szCs w:val="24"/>
        </w:rPr>
      </w:pPr>
      <w:r>
        <w:rPr>
          <w:rFonts w:cs="Calibri" w:ascii="Calibri" w:hAnsi="Calibri"/>
          <w:spacing w:val="20"/>
          <w:sz w:val="24"/>
          <w:szCs w:val="24"/>
        </w:rPr>
        <w:t>Making sure that necessary site inspections are carried out on time.</w:t>
      </w:r>
    </w:p>
    <w:p>
      <w:pPr>
        <w:pStyle w:val="Normal"/>
        <w:numPr>
          <w:ilvl w:val="0"/>
          <w:numId w:val="3"/>
        </w:numPr>
        <w:jc w:val="both"/>
        <w:rPr>
          <w:rFonts w:ascii="Calibri" w:hAnsi="Calibri" w:cs="Arial"/>
          <w:sz w:val="24"/>
          <w:szCs w:val="24"/>
        </w:rPr>
      </w:pPr>
      <w:r>
        <w:rPr>
          <w:rFonts w:cs="Calibri" w:ascii="Calibri" w:hAnsi="Calibri"/>
          <w:spacing w:val="20"/>
          <w:sz w:val="24"/>
          <w:szCs w:val="24"/>
        </w:rPr>
        <w:t>Preparation of RED marked drawings for As-Buil</w:t>
      </w:r>
      <w:r>
        <w:rPr>
          <w:rFonts w:cs="Arial" w:ascii="Calibri" w:hAnsi="Calibri"/>
          <w:spacing w:val="20"/>
          <w:sz w:val="24"/>
          <w:szCs w:val="24"/>
        </w:rPr>
        <w:t>t.</w:t>
      </w:r>
    </w:p>
    <w:p>
      <w:pPr>
        <w:pStyle w:val="Normal"/>
        <w:numPr>
          <w:ilvl w:val="0"/>
          <w:numId w:val="3"/>
        </w:numPr>
        <w:jc w:val="both"/>
        <w:rPr>
          <w:rFonts w:ascii="Calibri" w:hAnsi="Calibri" w:cs="Arial"/>
          <w:spacing w:val="20"/>
          <w:sz w:val="24"/>
          <w:szCs w:val="24"/>
        </w:rPr>
      </w:pPr>
      <w:r>
        <w:rPr>
          <w:rFonts w:cs="Calibri" w:ascii="Calibri" w:hAnsi="Calibri"/>
          <w:spacing w:val="20"/>
          <w:sz w:val="24"/>
          <w:szCs w:val="24"/>
        </w:rPr>
        <w:t>Attend Weekly Meeting with Client for the progress and approvals.</w:t>
      </w:r>
    </w:p>
    <w:p>
      <w:pPr>
        <w:pStyle w:val="Normal"/>
        <w:ind w:left="630" w:hanging="0"/>
        <w:jc w:val="both"/>
        <w:rPr>
          <w:rFonts w:ascii="Calibri" w:hAnsi="Calibri" w:cs="Arial"/>
          <w:spacing w:val="20"/>
          <w:sz w:val="24"/>
          <w:szCs w:val="24"/>
        </w:rPr>
      </w:pPr>
      <w:r>
        <w:rPr>
          <w:rFonts w:cs="Arial" w:ascii="Calibri" w:hAnsi="Calibri"/>
          <w:spacing w:val="20"/>
          <w:sz w:val="24"/>
          <w:szCs w:val="24"/>
        </w:rPr>
      </w:r>
    </w:p>
    <w:p>
      <w:pPr>
        <w:pStyle w:val="Normal"/>
        <w:jc w:val="both"/>
        <w:rPr/>
      </w:pPr>
      <w:r>
        <w:rPr>
          <w:rFonts w:eastAsia="Calibri" w:cs="Calibri" w:ascii="Calibri" w:hAnsi="Calibri"/>
          <w:spacing w:val="20"/>
          <w:sz w:val="24"/>
          <w:szCs w:val="24"/>
        </w:rPr>
        <w:t xml:space="preserve">  </w:t>
      </w:r>
      <w:r>
        <w:rPr>
          <w:rFonts w:cs="Calibri" w:ascii="Calibri" w:hAnsi="Calibri"/>
          <w:b/>
          <w:sz w:val="24"/>
          <w:szCs w:val="24"/>
        </w:rPr>
        <w:t>Responsibilities (Defects Liability Period): October 2015 to Still</w:t>
      </w:r>
    </w:p>
    <w:p>
      <w:pPr>
        <w:pStyle w:val="Normal"/>
        <w:jc w:val="both"/>
        <w:rPr>
          <w:rFonts w:ascii="Calibri" w:hAnsi="Calibri" w:cs="Calibri"/>
          <w:b/>
          <w:b/>
          <w:sz w:val="24"/>
          <w:szCs w:val="24"/>
        </w:rPr>
      </w:pPr>
      <w:r>
        <w:rPr>
          <w:rFonts w:cs="Calibri" w:ascii="Calibri" w:hAnsi="Calibri"/>
          <w:b/>
          <w:sz w:val="24"/>
          <w:szCs w:val="24"/>
        </w:rPr>
      </w:r>
    </w:p>
    <w:p>
      <w:pPr>
        <w:pStyle w:val="Normal"/>
        <w:numPr>
          <w:ilvl w:val="0"/>
          <w:numId w:val="3"/>
        </w:numPr>
        <w:rPr/>
      </w:pPr>
      <w:r>
        <w:rPr>
          <w:rFonts w:cs="Calibri" w:ascii="Calibri" w:hAnsi="Calibri"/>
          <w:spacing w:val="20"/>
          <w:sz w:val="24"/>
          <w:szCs w:val="24"/>
        </w:rPr>
        <w:t>Reviewing the MEP Notice of Defects (NODs), received from Client with reference to the Scope of Works, Drawings &amp; Specifications.</w:t>
      </w:r>
    </w:p>
    <w:p>
      <w:pPr>
        <w:pStyle w:val="Normal"/>
        <w:numPr>
          <w:ilvl w:val="0"/>
          <w:numId w:val="3"/>
        </w:numPr>
        <w:rPr/>
      </w:pPr>
      <w:r>
        <w:rPr>
          <w:rFonts w:cs="Calibri" w:ascii="Calibri" w:hAnsi="Calibri"/>
          <w:spacing w:val="20"/>
          <w:sz w:val="24"/>
          <w:szCs w:val="24"/>
        </w:rPr>
        <w:t>Preparing Response with Remedial Plan/the Discrepancy to Client for each MEP NODs.</w:t>
      </w:r>
    </w:p>
    <w:p>
      <w:pPr>
        <w:pStyle w:val="Normal"/>
        <w:numPr>
          <w:ilvl w:val="0"/>
          <w:numId w:val="3"/>
        </w:numPr>
        <w:rPr>
          <w:rFonts w:ascii="Calibri" w:hAnsi="Calibri" w:cs="Calibri"/>
          <w:spacing w:val="20"/>
          <w:sz w:val="24"/>
          <w:szCs w:val="24"/>
        </w:rPr>
      </w:pPr>
      <w:r>
        <w:rPr>
          <w:rFonts w:cs="Calibri" w:ascii="Calibri" w:hAnsi="Calibri"/>
          <w:spacing w:val="20"/>
          <w:sz w:val="24"/>
          <w:szCs w:val="24"/>
        </w:rPr>
        <w:t xml:space="preserve">Follow-up with Subcontractors to rectify each related NODs. </w:t>
      </w:r>
    </w:p>
    <w:p>
      <w:pPr>
        <w:pStyle w:val="Normal"/>
        <w:numPr>
          <w:ilvl w:val="0"/>
          <w:numId w:val="3"/>
        </w:numPr>
        <w:rPr/>
      </w:pPr>
      <w:r>
        <w:rPr>
          <w:rFonts w:cs="Calibri" w:ascii="Calibri" w:hAnsi="Calibri"/>
          <w:spacing w:val="20"/>
          <w:sz w:val="24"/>
          <w:szCs w:val="24"/>
        </w:rPr>
        <w:t>Requesting and Reviewing Quotation from MEP Subcontractors and further follow-up for the rectification of NODs those are not related to them.</w:t>
      </w:r>
    </w:p>
    <w:p>
      <w:pPr>
        <w:pStyle w:val="Normal"/>
        <w:numPr>
          <w:ilvl w:val="0"/>
          <w:numId w:val="3"/>
        </w:numPr>
        <w:rPr>
          <w:rFonts w:ascii="Calibri" w:hAnsi="Calibri" w:cs="Calibri"/>
          <w:spacing w:val="20"/>
          <w:sz w:val="24"/>
          <w:szCs w:val="24"/>
        </w:rPr>
      </w:pPr>
      <w:r>
        <w:rPr>
          <w:rFonts w:cs="Calibri" w:ascii="Calibri" w:hAnsi="Calibri"/>
          <w:spacing w:val="20"/>
          <w:sz w:val="24"/>
          <w:szCs w:val="24"/>
        </w:rPr>
        <w:t>Preparation of Schedule for the Closure of each NODs</w:t>
      </w:r>
    </w:p>
    <w:p>
      <w:pPr>
        <w:pStyle w:val="Normal"/>
        <w:numPr>
          <w:ilvl w:val="0"/>
          <w:numId w:val="3"/>
        </w:numPr>
        <w:rPr>
          <w:rFonts w:ascii="Calibri" w:hAnsi="Calibri" w:cs="Calibri"/>
          <w:spacing w:val="20"/>
          <w:sz w:val="24"/>
          <w:szCs w:val="24"/>
        </w:rPr>
      </w:pPr>
      <w:r>
        <w:rPr>
          <w:rFonts w:cs="Calibri" w:ascii="Calibri" w:hAnsi="Calibri"/>
          <w:spacing w:val="20"/>
          <w:sz w:val="24"/>
          <w:szCs w:val="24"/>
        </w:rPr>
        <w:t>Preparation of Material Submittal, Method Statements and ITPs for the Remedial Plan of Defects Closure.</w:t>
      </w:r>
    </w:p>
    <w:p>
      <w:pPr>
        <w:pStyle w:val="Normal"/>
        <w:numPr>
          <w:ilvl w:val="0"/>
          <w:numId w:val="3"/>
        </w:numPr>
        <w:rPr>
          <w:rFonts w:ascii="Calibri" w:hAnsi="Calibri" w:cs="Calibri"/>
          <w:spacing w:val="20"/>
          <w:sz w:val="24"/>
          <w:szCs w:val="24"/>
        </w:rPr>
      </w:pPr>
      <w:r>
        <w:rPr>
          <w:rFonts w:cs="Calibri" w:ascii="Calibri" w:hAnsi="Calibri"/>
          <w:spacing w:val="20"/>
          <w:sz w:val="24"/>
          <w:szCs w:val="24"/>
        </w:rPr>
        <w:t>Close monitoring at site for the Defects Rectification works, considering the approved materials, method statements to be used.</w:t>
      </w:r>
    </w:p>
    <w:p>
      <w:pPr>
        <w:pStyle w:val="Normal"/>
        <w:numPr>
          <w:ilvl w:val="0"/>
          <w:numId w:val="3"/>
        </w:numPr>
        <w:rPr/>
      </w:pPr>
      <w:r>
        <w:rPr>
          <w:rFonts w:cs="Calibri" w:ascii="Calibri" w:hAnsi="Calibri"/>
          <w:spacing w:val="20"/>
          <w:sz w:val="24"/>
          <w:szCs w:val="24"/>
        </w:rPr>
        <w:t>Preparation of Request for Inspections on the jobs completed and getting approval from the Client Inspector.</w:t>
      </w:r>
    </w:p>
    <w:p>
      <w:pPr>
        <w:pStyle w:val="Normal"/>
        <w:numPr>
          <w:ilvl w:val="0"/>
          <w:numId w:val="3"/>
        </w:numPr>
        <w:jc w:val="both"/>
        <w:rPr>
          <w:rFonts w:ascii="Calibri" w:hAnsi="Calibri" w:cs="Arial"/>
          <w:sz w:val="24"/>
          <w:szCs w:val="24"/>
        </w:rPr>
      </w:pPr>
      <w:r>
        <w:rPr>
          <w:rFonts w:cs="Calibri" w:ascii="Calibri" w:hAnsi="Calibri"/>
          <w:spacing w:val="20"/>
          <w:sz w:val="24"/>
          <w:szCs w:val="24"/>
        </w:rPr>
        <w:t>Closeout preparations and submission to Client for official closure of each NODs.</w:t>
      </w:r>
    </w:p>
    <w:p>
      <w:pPr>
        <w:pStyle w:val="Normal"/>
        <w:ind w:left="630" w:hanging="0"/>
        <w:rPr>
          <w:rFonts w:ascii="Calibri" w:hAnsi="Calibri" w:cs="Calibri"/>
          <w:spacing w:val="20"/>
          <w:sz w:val="24"/>
          <w:szCs w:val="24"/>
        </w:rPr>
      </w:pPr>
      <w:r>
        <w:rPr>
          <w:rFonts w:cs="Calibri" w:ascii="Calibri" w:hAnsi="Calibri"/>
          <w:spacing w:val="20"/>
          <w:sz w:val="24"/>
          <w:szCs w:val="24"/>
        </w:rPr>
      </w:r>
    </w:p>
    <w:p>
      <w:pPr>
        <w:pStyle w:val="Normal"/>
        <w:spacing w:lineRule="auto" w:line="360"/>
        <w:rPr>
          <w:rFonts w:ascii="Calibri" w:hAnsi="Calibri" w:cs="Calibri"/>
          <w:b/>
          <w:b/>
          <w:sz w:val="24"/>
          <w:szCs w:val="24"/>
        </w:rPr>
      </w:pPr>
      <w:r>
        <w:rPr>
          <w:rFonts w:cs="Calibri" w:ascii="Calibri" w:hAnsi="Calibri"/>
          <w:b/>
          <w:sz w:val="24"/>
          <w:szCs w:val="24"/>
        </w:rPr>
        <w:t>Previous Experience:</w:t>
      </w:r>
    </w:p>
    <w:p>
      <w:pPr>
        <w:pStyle w:val="Normal"/>
        <w:spacing w:lineRule="auto" w:line="360"/>
        <w:ind w:left="360" w:hanging="0"/>
        <w:rPr>
          <w:rFonts w:ascii="Calibri" w:hAnsi="Calibri" w:cs="Calibri"/>
          <w:b/>
          <w:b/>
          <w:sz w:val="24"/>
          <w:szCs w:val="24"/>
        </w:rPr>
      </w:pPr>
      <w:r>
        <w:rPr>
          <w:rFonts w:cs="Calibri" w:ascii="Calibri" w:hAnsi="Calibri"/>
          <w:sz w:val="24"/>
          <w:szCs w:val="24"/>
        </w:rPr>
        <w:t xml:space="preserve">Designation: </w:t>
      </w:r>
      <w:r>
        <w:rPr>
          <w:rFonts w:cs="Calibri" w:ascii="Calibri" w:hAnsi="Calibri"/>
          <w:b/>
          <w:color w:val="1F4E79"/>
          <w:sz w:val="24"/>
          <w:szCs w:val="24"/>
        </w:rPr>
        <w:t>Electrical Site Engineer</w:t>
      </w:r>
      <w:r>
        <w:rPr>
          <w:rFonts w:cs="Calibri" w:ascii="Calibri" w:hAnsi="Calibri"/>
          <w:sz w:val="24"/>
          <w:szCs w:val="24"/>
        </w:rPr>
        <w:t xml:space="preserve">                     Tenure: </w:t>
      </w:r>
      <w:r>
        <w:rPr>
          <w:rFonts w:cs="Calibri" w:ascii="Calibri" w:hAnsi="Calibri"/>
          <w:b/>
          <w:color w:val="1F4E79"/>
          <w:sz w:val="24"/>
          <w:szCs w:val="24"/>
        </w:rPr>
        <w:t>July 2011 to September 2013.</w:t>
      </w:r>
    </w:p>
    <w:p>
      <w:pPr>
        <w:pStyle w:val="Normal"/>
        <w:spacing w:lineRule="auto" w:line="360"/>
        <w:ind w:left="360" w:hanging="0"/>
        <w:rPr>
          <w:rFonts w:ascii="Calibri" w:hAnsi="Calibri" w:cs="Calibri"/>
          <w:b/>
          <w:b/>
          <w:sz w:val="24"/>
          <w:szCs w:val="24"/>
        </w:rPr>
      </w:pPr>
      <w:r>
        <w:rPr>
          <w:rFonts w:cs="Calibri" w:ascii="Calibri" w:hAnsi="Calibri"/>
          <w:sz w:val="24"/>
          <w:szCs w:val="24"/>
        </w:rPr>
        <w:t>Employer:</w:t>
      </w:r>
      <w:r>
        <w:rPr>
          <w:rFonts w:cs="Calibri" w:ascii="Calibri" w:hAnsi="Calibri"/>
          <w:b/>
          <w:sz w:val="24"/>
          <w:szCs w:val="24"/>
        </w:rPr>
        <w:t xml:space="preserve"> </w:t>
      </w:r>
      <w:r>
        <w:rPr>
          <w:rFonts w:cs="Calibri" w:ascii="Calibri" w:hAnsi="Calibri"/>
          <w:b/>
          <w:color w:val="1F4E79"/>
          <w:sz w:val="24"/>
          <w:szCs w:val="24"/>
        </w:rPr>
        <w:t>Sterling &amp; Wilson Middle East</w:t>
      </w:r>
      <w:r>
        <w:rPr>
          <w:rFonts w:cs="Calibri" w:ascii="Calibri" w:hAnsi="Calibri"/>
          <w:sz w:val="24"/>
          <w:szCs w:val="24"/>
        </w:rPr>
        <w:t xml:space="preserve">             Client: </w:t>
      </w:r>
      <w:r>
        <w:rPr>
          <w:rFonts w:cs="Calibri" w:ascii="Calibri" w:hAnsi="Calibri"/>
          <w:b/>
          <w:color w:val="1F4E79"/>
          <w:sz w:val="24"/>
          <w:szCs w:val="24"/>
        </w:rPr>
        <w:t>Rayadah Investment Company</w:t>
      </w:r>
    </w:p>
    <w:p>
      <w:pPr>
        <w:pStyle w:val="Normal"/>
        <w:spacing w:lineRule="auto" w:line="360"/>
        <w:rPr>
          <w:rFonts w:ascii="Calibri" w:hAnsi="Calibri" w:cs="Calibri"/>
          <w:b/>
          <w:b/>
          <w:color w:val="1F4E79"/>
          <w:sz w:val="24"/>
          <w:szCs w:val="24"/>
        </w:rPr>
      </w:pPr>
      <w:r>
        <w:rPr>
          <w:rFonts w:eastAsia="Calibri" w:cs="Calibri" w:ascii="Calibri" w:hAnsi="Calibri"/>
          <w:sz w:val="24"/>
          <w:szCs w:val="24"/>
        </w:rPr>
        <w:t xml:space="preserve">       </w:t>
      </w:r>
      <w:r>
        <w:rPr>
          <w:rFonts w:cs="Calibri" w:ascii="Calibri" w:hAnsi="Calibri"/>
          <w:sz w:val="24"/>
          <w:szCs w:val="24"/>
        </w:rPr>
        <w:t xml:space="preserve">Project: </w:t>
      </w:r>
      <w:r>
        <w:rPr>
          <w:rFonts w:cs="Calibri" w:ascii="Calibri" w:hAnsi="Calibri"/>
          <w:b/>
          <w:color w:val="1F4E79"/>
          <w:sz w:val="24"/>
          <w:szCs w:val="24"/>
        </w:rPr>
        <w:t>King Abdullah Financial District (KAFD) (14+GF+5B), Package 4.11, Riyadh, KSA.</w:t>
      </w:r>
      <w:r>
        <w:rPr>
          <w:rFonts w:cs="Calibri" w:ascii="Calibri" w:hAnsi="Calibri"/>
          <w:sz w:val="24"/>
          <w:szCs w:val="24"/>
        </w:rPr>
        <w:t xml:space="preserve">                    </w:t>
      </w:r>
    </w:p>
    <w:p>
      <w:pPr>
        <w:pStyle w:val="Normal"/>
        <w:spacing w:lineRule="auto" w:line="360"/>
        <w:rPr/>
      </w:pPr>
      <w:r>
        <w:rPr>
          <w:rFonts w:eastAsia="Calibri" w:cs="Calibri" w:ascii="Calibri" w:hAnsi="Calibri"/>
          <w:sz w:val="24"/>
          <w:szCs w:val="24"/>
        </w:rPr>
        <w:t xml:space="preserve">       </w:t>
      </w:r>
      <w:r>
        <w:rPr>
          <w:rFonts w:cs="Calibri" w:ascii="Calibri" w:hAnsi="Calibri"/>
          <w:b/>
          <w:sz w:val="24"/>
          <w:szCs w:val="24"/>
        </w:rPr>
        <w:t>Responsibilities:</w:t>
      </w:r>
    </w:p>
    <w:p>
      <w:pPr>
        <w:pStyle w:val="Normal"/>
        <w:numPr>
          <w:ilvl w:val="0"/>
          <w:numId w:val="3"/>
        </w:numPr>
        <w:rPr>
          <w:rFonts w:ascii="Calibri" w:hAnsi="Calibri" w:cs="Calibri"/>
          <w:spacing w:val="20"/>
          <w:sz w:val="24"/>
          <w:szCs w:val="24"/>
        </w:rPr>
      </w:pPr>
      <w:r>
        <w:rPr>
          <w:rFonts w:cs="Calibri" w:ascii="Calibri" w:hAnsi="Calibri"/>
          <w:spacing w:val="20"/>
          <w:sz w:val="24"/>
          <w:szCs w:val="24"/>
        </w:rPr>
        <w:t>Construction of High Rise Building with 5 Basements, 12 Floor of Residential Section, 11 Floor of Commercial Section, 2 Floors of Mechanical Equipment and Ground Floor with Electro Mechanical Service Equipment.</w:t>
      </w:r>
    </w:p>
    <w:p>
      <w:pPr>
        <w:pStyle w:val="Normal"/>
        <w:numPr>
          <w:ilvl w:val="0"/>
          <w:numId w:val="3"/>
        </w:numPr>
        <w:rPr/>
      </w:pPr>
      <w:r>
        <w:rPr>
          <w:rFonts w:cs="Calibri" w:ascii="Calibri" w:hAnsi="Calibri"/>
          <w:spacing w:val="20"/>
          <w:sz w:val="24"/>
          <w:szCs w:val="24"/>
        </w:rPr>
        <w:t>Review of Electrical Design Drawings and Shop Drawings. Providing feedback to engineering department through RFIs for any discrepancies.</w:t>
      </w:r>
    </w:p>
    <w:p>
      <w:pPr>
        <w:pStyle w:val="Normal"/>
        <w:numPr>
          <w:ilvl w:val="0"/>
          <w:numId w:val="3"/>
        </w:numPr>
        <w:rPr>
          <w:rFonts w:ascii="Calibri" w:hAnsi="Calibri" w:cs="Calibri"/>
          <w:spacing w:val="20"/>
          <w:sz w:val="24"/>
          <w:szCs w:val="24"/>
        </w:rPr>
      </w:pPr>
      <w:r>
        <w:rPr>
          <w:rFonts w:cs="Calibri" w:ascii="Calibri" w:hAnsi="Calibri"/>
          <w:spacing w:val="20"/>
          <w:sz w:val="24"/>
          <w:szCs w:val="24"/>
        </w:rPr>
        <w:t>Quantity Take off after reviewing the Drawings, Specifications and Scope of works.</w:t>
      </w:r>
    </w:p>
    <w:p>
      <w:pPr>
        <w:pStyle w:val="Normal"/>
        <w:numPr>
          <w:ilvl w:val="0"/>
          <w:numId w:val="3"/>
        </w:numPr>
        <w:rPr>
          <w:rFonts w:ascii="Calibri" w:hAnsi="Calibri" w:cs="Calibri"/>
          <w:spacing w:val="20"/>
          <w:sz w:val="24"/>
          <w:szCs w:val="24"/>
        </w:rPr>
      </w:pPr>
      <w:r>
        <w:rPr>
          <w:rFonts w:cs="Calibri" w:ascii="Calibri" w:hAnsi="Calibri"/>
          <w:spacing w:val="20"/>
          <w:sz w:val="24"/>
          <w:szCs w:val="24"/>
        </w:rPr>
        <w:t>Material Request Preparation &amp; Purchase Order follow-up for the timely delivery of materials at site.</w:t>
      </w:r>
    </w:p>
    <w:p>
      <w:pPr>
        <w:pStyle w:val="Normal"/>
        <w:numPr>
          <w:ilvl w:val="0"/>
          <w:numId w:val="3"/>
        </w:numPr>
        <w:rPr/>
      </w:pPr>
      <w:r>
        <w:rPr>
          <w:rFonts w:cs="Calibri" w:ascii="Calibri" w:hAnsi="Calibri"/>
          <w:spacing w:val="20"/>
          <w:sz w:val="24"/>
          <w:szCs w:val="24"/>
        </w:rPr>
        <w:t>Preparation of Material Submittal with reference to Material Takeoff, Specification and Scope of Works. Follow-up with Consultant and Main Contractor for the approval of Material Submittal.</w:t>
      </w:r>
    </w:p>
    <w:p>
      <w:pPr>
        <w:pStyle w:val="Normal"/>
        <w:numPr>
          <w:ilvl w:val="0"/>
          <w:numId w:val="3"/>
        </w:numPr>
        <w:rPr>
          <w:rFonts w:ascii="Calibri" w:hAnsi="Calibri" w:cs="Calibri"/>
          <w:spacing w:val="20"/>
          <w:sz w:val="24"/>
          <w:szCs w:val="24"/>
        </w:rPr>
      </w:pPr>
      <w:r>
        <w:rPr>
          <w:rFonts w:cs="Calibri" w:ascii="Calibri" w:hAnsi="Calibri"/>
          <w:spacing w:val="20"/>
          <w:sz w:val="24"/>
          <w:szCs w:val="24"/>
        </w:rPr>
        <w:t>Supervision and Installation at site as per Project Specifications.</w:t>
      </w:r>
    </w:p>
    <w:p>
      <w:pPr>
        <w:pStyle w:val="Normal"/>
        <w:numPr>
          <w:ilvl w:val="0"/>
          <w:numId w:val="3"/>
        </w:numPr>
        <w:rPr>
          <w:rFonts w:ascii="Calibri" w:hAnsi="Calibri" w:cs="Calibri"/>
          <w:spacing w:val="20"/>
          <w:sz w:val="24"/>
          <w:szCs w:val="24"/>
        </w:rPr>
      </w:pPr>
      <w:r>
        <w:rPr>
          <w:rFonts w:cs="Calibri" w:ascii="Calibri" w:hAnsi="Calibri"/>
          <w:spacing w:val="20"/>
          <w:sz w:val="24"/>
          <w:szCs w:val="24"/>
        </w:rPr>
        <w:t>Coordination between Engineering Team and Site Supervisors, Mechanical and Plumbing Departments.</w:t>
      </w:r>
    </w:p>
    <w:p>
      <w:pPr>
        <w:pStyle w:val="Normal"/>
        <w:numPr>
          <w:ilvl w:val="0"/>
          <w:numId w:val="3"/>
        </w:numPr>
        <w:rPr/>
      </w:pPr>
      <w:r>
        <w:rPr>
          <w:rFonts w:cs="Calibri" w:ascii="Calibri" w:hAnsi="Calibri"/>
          <w:spacing w:val="20"/>
          <w:sz w:val="24"/>
          <w:szCs w:val="24"/>
        </w:rPr>
        <w:t>Preparation of Inspection Requests and follow-up with Consultant Inspector for the approval of completed works.</w:t>
      </w:r>
    </w:p>
    <w:p>
      <w:pPr>
        <w:pStyle w:val="Normal"/>
        <w:numPr>
          <w:ilvl w:val="0"/>
          <w:numId w:val="3"/>
        </w:numPr>
        <w:rPr>
          <w:rFonts w:ascii="Calibri" w:hAnsi="Calibri" w:cs="Calibri"/>
          <w:spacing w:val="20"/>
          <w:sz w:val="24"/>
          <w:szCs w:val="24"/>
        </w:rPr>
      </w:pPr>
      <w:r>
        <w:rPr>
          <w:rFonts w:cs="Calibri" w:ascii="Calibri" w:hAnsi="Calibri"/>
          <w:spacing w:val="20"/>
          <w:sz w:val="24"/>
          <w:szCs w:val="24"/>
        </w:rPr>
        <w:t>Attending the weekly meeting with Procurement Department to review the Material delivery plan.</w:t>
      </w:r>
    </w:p>
    <w:p>
      <w:pPr>
        <w:pStyle w:val="Normal"/>
        <w:numPr>
          <w:ilvl w:val="0"/>
          <w:numId w:val="3"/>
        </w:numPr>
        <w:rPr>
          <w:rFonts w:ascii="Calibri" w:hAnsi="Calibri" w:cs="Calibri"/>
          <w:spacing w:val="20"/>
          <w:sz w:val="24"/>
          <w:szCs w:val="24"/>
        </w:rPr>
      </w:pPr>
      <w:r>
        <w:rPr>
          <w:rFonts w:cs="Calibri" w:ascii="Calibri" w:hAnsi="Calibri"/>
          <w:spacing w:val="20"/>
          <w:sz w:val="24"/>
          <w:szCs w:val="24"/>
        </w:rPr>
        <w:t xml:space="preserve">Assisting the Planning Department with Progress and look ahead schedule </w:t>
      </w:r>
    </w:p>
    <w:p>
      <w:pPr>
        <w:pStyle w:val="Normal"/>
        <w:numPr>
          <w:ilvl w:val="0"/>
          <w:numId w:val="3"/>
        </w:numPr>
        <w:spacing w:lineRule="auto" w:line="360"/>
        <w:rPr>
          <w:rFonts w:ascii="Calibri" w:hAnsi="Calibri" w:eastAsia="Calibri" w:cs="Calibri"/>
          <w:b/>
          <w:b/>
          <w:sz w:val="26"/>
          <w:szCs w:val="26"/>
        </w:rPr>
      </w:pPr>
      <w:r>
        <w:rPr>
          <w:rFonts w:cs="Calibri" w:ascii="Calibri" w:hAnsi="Calibri"/>
          <w:spacing w:val="20"/>
          <w:sz w:val="24"/>
          <w:szCs w:val="24"/>
        </w:rPr>
        <w:t>Getting the schedule approved for Testing and commissioning prior to the notice of T&amp;C.</w:t>
      </w:r>
    </w:p>
    <w:p>
      <w:pPr>
        <w:pStyle w:val="Normal"/>
        <w:spacing w:lineRule="auto" w:line="360"/>
        <w:rPr>
          <w:rFonts w:ascii="Calibri" w:hAnsi="Calibri" w:eastAsia="Calibri" w:cs="Calibri"/>
          <w:b/>
          <w:b/>
          <w:sz w:val="26"/>
          <w:szCs w:val="26"/>
        </w:rPr>
      </w:pPr>
      <w:r>
        <w:rPr>
          <w:rFonts w:eastAsia="Calibri" w:cs="Calibri" w:ascii="Calibri" w:hAnsi="Calibri"/>
          <w:b/>
          <w:sz w:val="26"/>
          <w:szCs w:val="26"/>
        </w:rPr>
        <w:t>Key Achievements:</w:t>
      </w:r>
    </w:p>
    <w:p>
      <w:pPr>
        <w:pStyle w:val="Normal"/>
        <w:numPr>
          <w:ilvl w:val="0"/>
          <w:numId w:val="3"/>
        </w:numPr>
        <w:rPr/>
      </w:pPr>
      <w:r>
        <w:rPr>
          <w:rFonts w:cs="Calibri" w:ascii="Calibri" w:hAnsi="Calibri"/>
          <w:spacing w:val="20"/>
          <w:sz w:val="24"/>
          <w:szCs w:val="24"/>
        </w:rPr>
        <w:t>Successfully Completed the AlBaitha Maaden Aluminum Infrastructure and Utilities Project worth overall 700 million SAR.</w:t>
      </w:r>
    </w:p>
    <w:p>
      <w:pPr>
        <w:pStyle w:val="Normal"/>
        <w:numPr>
          <w:ilvl w:val="0"/>
          <w:numId w:val="3"/>
        </w:numPr>
        <w:rPr/>
      </w:pPr>
      <w:r>
        <w:rPr>
          <w:rFonts w:cs="Calibri" w:ascii="Calibri" w:hAnsi="Calibri"/>
          <w:spacing w:val="20"/>
          <w:sz w:val="24"/>
          <w:szCs w:val="24"/>
        </w:rPr>
        <w:t xml:space="preserve">Closed a High Cost Effective NCR raised by Client at the end stage of project for an Engineering Issue of “No Emergency Panels designed for Lighting”. </w:t>
      </w:r>
    </w:p>
    <w:p>
      <w:pPr>
        <w:pStyle w:val="Normal"/>
        <w:numPr>
          <w:ilvl w:val="0"/>
          <w:numId w:val="3"/>
        </w:numPr>
        <w:rPr/>
      </w:pPr>
      <w:r>
        <w:rPr>
          <w:rFonts w:cs="Calibri" w:ascii="Calibri" w:hAnsi="Calibri"/>
          <w:spacing w:val="20"/>
          <w:sz w:val="24"/>
          <w:szCs w:val="24"/>
        </w:rPr>
        <w:t>Provided Engineering Support for the Preparation of Cable Trench Drawings with reference to Cable Schedules and Load Schedules.</w:t>
      </w:r>
    </w:p>
    <w:p>
      <w:pPr>
        <w:pStyle w:val="Normal"/>
        <w:numPr>
          <w:ilvl w:val="0"/>
          <w:numId w:val="3"/>
        </w:numPr>
        <w:rPr/>
      </w:pPr>
      <w:r>
        <w:rPr>
          <w:rFonts w:cs="Calibri" w:ascii="Calibri" w:hAnsi="Calibri"/>
          <w:spacing w:val="20"/>
          <w:sz w:val="24"/>
          <w:szCs w:val="24"/>
        </w:rPr>
        <w:t>Prepared DB Schedules for Kitchen Building, after the Supplier’s Kitchen Equipment didn’t match with the Design DB Schedules.</w:t>
      </w:r>
    </w:p>
    <w:p>
      <w:pPr>
        <w:pStyle w:val="Normal"/>
        <w:numPr>
          <w:ilvl w:val="0"/>
          <w:numId w:val="3"/>
        </w:numPr>
        <w:rPr/>
      </w:pPr>
      <w:r>
        <w:rPr>
          <w:rFonts w:cs="Calibri" w:ascii="Calibri" w:hAnsi="Calibri"/>
          <w:spacing w:val="20"/>
          <w:sz w:val="24"/>
          <w:szCs w:val="24"/>
        </w:rPr>
        <w:t>Re Arranged and installed the Telecommunication panels at site, after the delivered Panels didn’t match with Site Conditions.</w:t>
      </w:r>
    </w:p>
    <w:p>
      <w:pPr>
        <w:pStyle w:val="Normal"/>
        <w:numPr>
          <w:ilvl w:val="0"/>
          <w:numId w:val="3"/>
        </w:numPr>
        <w:rPr>
          <w:rFonts w:ascii="Calibri" w:hAnsi="Calibri" w:cs="Calibri"/>
          <w:spacing w:val="20"/>
          <w:sz w:val="24"/>
          <w:szCs w:val="24"/>
        </w:rPr>
      </w:pPr>
      <w:r>
        <w:rPr>
          <w:rFonts w:cs="Calibri" w:ascii="Calibri" w:hAnsi="Calibri"/>
          <w:spacing w:val="20"/>
          <w:sz w:val="24"/>
          <w:szCs w:val="24"/>
        </w:rPr>
        <w:t xml:space="preserve">Prepared the Fiber Optic Allocation Ring Layout for the interconnection of Fire Alarm Panels.  </w:t>
      </w:r>
    </w:p>
    <w:p>
      <w:pPr>
        <w:pStyle w:val="Normal"/>
        <w:spacing w:lineRule="auto" w:line="360"/>
        <w:rPr>
          <w:rFonts w:ascii="Calibri" w:hAnsi="Calibri" w:eastAsia="Calibri" w:cs="Calibri"/>
          <w:b/>
          <w:b/>
          <w:spacing w:val="20"/>
          <w:sz w:val="26"/>
          <w:szCs w:val="26"/>
        </w:rPr>
      </w:pPr>
      <w:r>
        <w:rPr>
          <w:rFonts w:eastAsia="Calibri" w:cs="Calibri" w:ascii="Calibri" w:hAnsi="Calibri"/>
          <w:b/>
          <w:spacing w:val="20"/>
          <w:sz w:val="26"/>
          <w:szCs w:val="26"/>
        </w:rPr>
      </w:r>
    </w:p>
    <w:p>
      <w:pPr>
        <w:pStyle w:val="Normal"/>
        <w:spacing w:lineRule="auto" w:line="360"/>
        <w:rPr>
          <w:rFonts w:ascii="Calibri" w:hAnsi="Calibri" w:eastAsia="Calibri" w:cs="Calibri"/>
          <w:b/>
          <w:b/>
          <w:sz w:val="26"/>
          <w:szCs w:val="26"/>
        </w:rPr>
      </w:pPr>
      <w:r>
        <w:rPr>
          <w:rFonts w:eastAsia="Calibri" w:cs="Calibri" w:ascii="Calibri" w:hAnsi="Calibri"/>
          <w:b/>
          <w:sz w:val="26"/>
          <w:szCs w:val="26"/>
        </w:rPr>
      </w:r>
    </w:p>
    <w:p>
      <w:pPr>
        <w:pStyle w:val="Normal"/>
        <w:spacing w:lineRule="auto" w:line="360"/>
        <w:rPr>
          <w:rFonts w:ascii="Calibri" w:hAnsi="Calibri" w:eastAsia="Calibri" w:cs="Calibri"/>
          <w:b/>
          <w:b/>
          <w:sz w:val="26"/>
          <w:szCs w:val="26"/>
        </w:rPr>
      </w:pPr>
      <w:r>
        <w:rPr>
          <w:rFonts w:eastAsia="Calibri" w:cs="Calibri" w:ascii="Calibri" w:hAnsi="Calibri"/>
          <w:b/>
          <w:sz w:val="26"/>
          <w:szCs w:val="26"/>
        </w:rPr>
      </w:r>
    </w:p>
    <w:p>
      <w:pPr>
        <w:pStyle w:val="Normal"/>
        <w:spacing w:lineRule="auto" w:line="360"/>
        <w:rPr>
          <w:rFonts w:ascii="Calibri" w:hAnsi="Calibri" w:eastAsia="Calibri" w:cs="Calibri"/>
          <w:b/>
          <w:b/>
          <w:sz w:val="26"/>
          <w:szCs w:val="26"/>
        </w:rPr>
      </w:pPr>
      <w:r>
        <w:rPr>
          <w:rFonts w:eastAsia="Calibri" w:cs="Calibri" w:ascii="Calibri" w:hAnsi="Calibri"/>
          <w:b/>
          <w:sz w:val="26"/>
          <w:szCs w:val="26"/>
        </w:rPr>
      </w:r>
    </w:p>
    <w:p>
      <w:pPr>
        <w:pStyle w:val="Normal"/>
        <w:spacing w:lineRule="auto" w:line="360"/>
        <w:rPr>
          <w:rFonts w:ascii="Calibri" w:hAnsi="Calibri" w:eastAsia="Calibri" w:cs="Calibri"/>
          <w:b/>
          <w:b/>
          <w:sz w:val="26"/>
          <w:szCs w:val="26"/>
        </w:rPr>
      </w:pPr>
      <w:r>
        <w:rPr>
          <w:rFonts w:eastAsia="Calibri" w:cs="Calibri" w:ascii="Calibri" w:hAnsi="Calibri"/>
          <w:b/>
          <w:sz w:val="26"/>
          <w:szCs w:val="26"/>
        </w:rPr>
        <w:t>EDUCATION:</w:t>
      </w:r>
    </w:p>
    <w:p>
      <w:pPr>
        <w:pStyle w:val="Normal"/>
        <w:spacing w:lineRule="auto" w:line="360"/>
        <w:rPr>
          <w:rFonts w:ascii="Calibri" w:hAnsi="Calibri" w:eastAsia="Calibri" w:cs="Calibri"/>
          <w:sz w:val="24"/>
          <w:szCs w:val="24"/>
        </w:rPr>
      </w:pPr>
      <w:r>
        <w:rPr>
          <w:rFonts w:eastAsia="Calibri" w:cs="Calibri" w:ascii="Calibri" w:hAnsi="Calibri"/>
          <w:bCs/>
          <w:sz w:val="24"/>
          <w:szCs w:val="24"/>
        </w:rPr>
        <w:t>Bachelor of Engineering (Electrical and Electronics Engineering)</w:t>
      </w:r>
      <w:r>
        <w:rPr>
          <w:rFonts w:eastAsia="Calibri" w:cs="Calibri" w:ascii="Calibri" w:hAnsi="Calibri"/>
          <w:b/>
          <w:bCs/>
          <w:sz w:val="24"/>
          <w:szCs w:val="24"/>
        </w:rPr>
        <w:t xml:space="preserve"> </w:t>
      </w:r>
      <w:r>
        <w:rPr>
          <w:rFonts w:eastAsia="Calibri" w:cs="Calibri" w:ascii="Calibri" w:hAnsi="Calibri"/>
          <w:sz w:val="24"/>
          <w:szCs w:val="24"/>
        </w:rPr>
        <w:t>(2005-2009), Noorul Islam College of Engineering, Anna University.</w:t>
      </w:r>
    </w:p>
    <w:p>
      <w:pPr>
        <w:pStyle w:val="Normal"/>
        <w:spacing w:lineRule="auto" w:line="360"/>
        <w:rPr>
          <w:rFonts w:ascii="Calibri" w:hAnsi="Calibri" w:eastAsia="Calibri" w:cs="Calibri"/>
          <w:b/>
          <w:b/>
          <w:bCs/>
          <w:sz w:val="4"/>
          <w:szCs w:val="24"/>
        </w:rPr>
      </w:pPr>
      <w:r>
        <w:rPr>
          <w:rFonts w:eastAsia="Calibri" w:cs="Calibri" w:ascii="Calibri" w:hAnsi="Calibri"/>
          <w:b/>
          <w:bCs/>
          <w:sz w:val="4"/>
          <w:szCs w:val="24"/>
        </w:rPr>
      </w:r>
    </w:p>
    <w:p>
      <w:pPr>
        <w:pStyle w:val="Normal"/>
        <w:ind w:left="1440" w:hanging="1440"/>
        <w:rPr>
          <w:rFonts w:ascii="Calibri" w:hAnsi="Calibri" w:eastAsia="Calibri" w:cs="Calibri"/>
          <w:b/>
          <w:b/>
          <w:bCs/>
          <w:sz w:val="26"/>
          <w:szCs w:val="26"/>
        </w:rPr>
      </w:pPr>
      <w:r>
        <w:rPr>
          <w:rFonts w:eastAsia="Calibri" w:cs="Calibri" w:ascii="Calibri" w:hAnsi="Calibri"/>
          <w:b/>
          <w:bCs/>
          <w:sz w:val="26"/>
          <w:szCs w:val="26"/>
        </w:rPr>
      </w:r>
    </w:p>
    <w:p>
      <w:pPr>
        <w:pStyle w:val="Normal"/>
        <w:ind w:left="1440" w:hanging="1440"/>
        <w:rPr>
          <w:rFonts w:ascii="Calibri" w:hAnsi="Calibri" w:eastAsia="Calibri" w:cs="Calibri"/>
          <w:b/>
          <w:b/>
          <w:bCs/>
          <w:sz w:val="26"/>
          <w:szCs w:val="26"/>
        </w:rPr>
      </w:pPr>
      <w:r>
        <w:rPr>
          <w:rFonts w:eastAsia="Calibri" w:cs="Calibri" w:ascii="Calibri" w:hAnsi="Calibri"/>
          <w:b/>
          <w:bCs/>
          <w:sz w:val="26"/>
          <w:szCs w:val="26"/>
        </w:rPr>
        <w:t>PERSONAL PROFILE:</w:t>
      </w:r>
    </w:p>
    <w:p>
      <w:pPr>
        <w:pStyle w:val="Normal"/>
        <w:rPr>
          <w:rFonts w:ascii="Calibri" w:hAnsi="Calibri" w:eastAsia="Calibri" w:cs="Calibri"/>
          <w:b/>
          <w:b/>
          <w:bCs/>
          <w:sz w:val="26"/>
          <w:szCs w:val="26"/>
        </w:rPr>
      </w:pPr>
      <w:r>
        <w:rPr>
          <w:rFonts w:eastAsia="Calibri" w:cs="Calibri" w:ascii="Calibri" w:hAnsi="Calibri"/>
          <w:b/>
          <w:bCs/>
          <w:sz w:val="26"/>
          <w:szCs w:val="26"/>
        </w:rPr>
      </w:r>
    </w:p>
    <w:p>
      <w:pPr>
        <w:pStyle w:val="Normal"/>
        <w:spacing w:lineRule="auto" w:line="360"/>
        <w:rPr>
          <w:rFonts w:ascii="Arial" w:hAnsi="Arial" w:cs="Arial"/>
        </w:rPr>
      </w:pPr>
      <w:r>
        <w:rPr>
          <w:rFonts w:cs="Arial" w:ascii="Arial" w:hAnsi="Arial"/>
        </w:rPr>
        <w:t xml:space="preserve">Nationality: </w:t>
      </w:r>
      <w:r>
        <w:rPr>
          <w:rFonts w:cs="Arial" w:ascii="Arial" w:hAnsi="Arial"/>
          <w:b/>
        </w:rPr>
        <w:t xml:space="preserve">Indian                                             </w:t>
      </w:r>
      <w:r>
        <w:rPr>
          <w:rFonts w:cs="Arial" w:ascii="Arial" w:hAnsi="Arial"/>
        </w:rPr>
        <w:t xml:space="preserve">Driving License: </w:t>
      </w:r>
      <w:r>
        <w:rPr>
          <w:rFonts w:cs="Arial" w:ascii="Arial" w:hAnsi="Arial"/>
          <w:b/>
        </w:rPr>
        <w:t>KSA Driving License available</w:t>
      </w:r>
    </w:p>
    <w:p>
      <w:pPr>
        <w:pStyle w:val="Normal"/>
        <w:spacing w:lineRule="auto" w:line="360"/>
        <w:rPr>
          <w:rFonts w:ascii="Arial" w:hAnsi="Arial" w:cs="Arial"/>
        </w:rPr>
      </w:pPr>
      <w:r>
        <w:rPr>
          <w:rFonts w:cs="Arial" w:ascii="Arial" w:hAnsi="Arial"/>
        </w:rPr>
        <w:t>Passport Number:</w:t>
      </w:r>
      <w:r>
        <w:rPr>
          <w:sz w:val="27"/>
          <w:szCs w:val="27"/>
        </w:rPr>
        <w:t xml:space="preserve"> </w:t>
      </w:r>
      <w:r>
        <w:rPr>
          <w:b/>
          <w:sz w:val="22"/>
          <w:szCs w:val="22"/>
        </w:rPr>
        <w:t xml:space="preserve">H7446378                            </w:t>
      </w:r>
      <w:r>
        <w:rPr>
          <w:rFonts w:cs="Arial" w:ascii="Arial" w:hAnsi="Arial"/>
        </w:rPr>
        <w:t xml:space="preserve">Languages Known: </w:t>
      </w:r>
      <w:r>
        <w:rPr>
          <w:rFonts w:cs="Arial" w:ascii="Arial" w:hAnsi="Arial"/>
          <w:b/>
        </w:rPr>
        <w:t>English, Tamil and Hindi.</w:t>
      </w:r>
    </w:p>
    <w:p>
      <w:pPr>
        <w:pStyle w:val="Normal"/>
        <w:spacing w:lineRule="auto" w:line="360"/>
        <w:rPr>
          <w:rFonts w:ascii="Calibri" w:hAnsi="Calibri" w:eastAsia="Calibri" w:cs="Calibri"/>
          <w:b/>
          <w:b/>
          <w:sz w:val="22"/>
          <w:szCs w:val="22"/>
        </w:rPr>
      </w:pPr>
      <w:r>
        <w:rPr>
          <w:rFonts w:cs="Arial" w:ascii="Arial" w:hAnsi="Arial"/>
        </w:rPr>
        <w:t xml:space="preserve">Skye Id: </w:t>
      </w:r>
      <w:r>
        <w:rPr>
          <w:rFonts w:cs="Arial" w:ascii="Arial" w:hAnsi="Arial"/>
          <w:b/>
        </w:rPr>
        <w:t>kalithsep13</w:t>
      </w:r>
      <w:r>
        <w:rPr>
          <w:rFonts w:eastAsia="Calibri" w:cs="Calibri" w:ascii="Calibri" w:hAnsi="Calibri"/>
          <w:b/>
          <w:sz w:val="22"/>
          <w:szCs w:val="22"/>
        </w:rPr>
        <w:t xml:space="preserve">  </w:t>
      </w:r>
      <w:r>
        <w:rPr>
          <w:rFonts w:cs="Arial" w:ascii="Arial" w:hAnsi="Arial"/>
        </w:rPr>
        <w:t xml:space="preserve">                                       Contact Number: </w:t>
      </w:r>
      <w:r>
        <w:rPr>
          <w:rFonts w:eastAsia="Calibri" w:cs="Calibri" w:ascii="Calibri" w:hAnsi="Calibri"/>
          <w:b/>
          <w:sz w:val="22"/>
          <w:szCs w:val="22"/>
        </w:rPr>
        <w:t xml:space="preserve">+966533628193, </w:t>
      </w:r>
      <w:r>
        <w:rPr>
          <w:rFonts w:cs="Arial" w:ascii="Arial" w:hAnsi="Arial"/>
          <w:b/>
        </w:rPr>
        <w:t>+918754808639.</w:t>
      </w:r>
    </w:p>
    <w:p>
      <w:pPr>
        <w:pStyle w:val="Normal"/>
        <w:spacing w:lineRule="auto" w:line="360"/>
        <w:rPr>
          <w:rFonts w:ascii="Arial" w:hAnsi="Arial" w:cs="Arial"/>
          <w:b/>
          <w:b/>
        </w:rPr>
      </w:pPr>
      <w:r>
        <w:rPr>
          <w:rFonts w:cs="Arial" w:ascii="Arial" w:hAnsi="Arial"/>
        </w:rPr>
        <w:t>E-Mail Id:</w:t>
      </w:r>
      <w:r>
        <w:rPr>
          <w:rFonts w:cs="Arial" w:ascii="Arial" w:hAnsi="Arial"/>
          <w:b/>
        </w:rPr>
        <w:t xml:space="preserve"> </w:t>
      </w:r>
      <w:hyperlink r:id="rId3">
        <w:r>
          <w:rPr>
            <w:rStyle w:val="InternetLink"/>
            <w:rFonts w:cs="Arial" w:ascii="Arial" w:hAnsi="Arial"/>
            <w:b/>
          </w:rPr>
          <w:t>kalithn@yahoo.in</w:t>
        </w:r>
      </w:hyperlink>
      <w:r>
        <w:rPr>
          <w:rFonts w:cs="Arial" w:ascii="Arial" w:hAnsi="Arial"/>
          <w:b/>
        </w:rPr>
        <w:t xml:space="preserve">, </w:t>
      </w:r>
      <w:hyperlink r:id="rId4">
        <w:r>
          <w:rPr>
            <w:rStyle w:val="InternetLink"/>
            <w:rFonts w:cs="Arial" w:ascii="Arial" w:hAnsi="Arial"/>
            <w:b/>
          </w:rPr>
          <w:t>kalithsep13@gmail.com</w:t>
        </w:r>
      </w:hyperlink>
    </w:p>
    <w:p>
      <w:pPr>
        <w:pStyle w:val="Normal"/>
        <w:ind w:left="1440" w:hanging="1440"/>
        <w:rPr>
          <w:rFonts w:ascii="Calibri" w:hAnsi="Calibri" w:eastAsia="Calibri" w:cs="Calibri"/>
          <w:b/>
          <w:b/>
          <w:bCs/>
          <w:sz w:val="26"/>
          <w:szCs w:val="26"/>
        </w:rPr>
      </w:pPr>
      <w:r>
        <w:rPr>
          <w:rFonts w:eastAsia="Calibri" w:cs="Calibri" w:ascii="Calibri" w:hAnsi="Calibri"/>
          <w:b/>
          <w:bCs/>
          <w:sz w:val="26"/>
          <w:szCs w:val="26"/>
        </w:rPr>
      </w:r>
    </w:p>
    <w:p>
      <w:pPr>
        <w:pStyle w:val="Normal"/>
        <w:ind w:left="1440" w:hanging="1440"/>
        <w:rPr>
          <w:rFonts w:ascii="Calibri" w:hAnsi="Calibri" w:eastAsia="Calibri" w:cs="Calibri"/>
          <w:b/>
          <w:b/>
          <w:bCs/>
          <w:sz w:val="26"/>
          <w:szCs w:val="26"/>
        </w:rPr>
      </w:pPr>
      <w:r>
        <w:rPr>
          <w:rFonts w:eastAsia="Calibri" w:cs="Calibri" w:ascii="Calibri" w:hAnsi="Calibri"/>
          <w:b/>
          <w:bCs/>
          <w:sz w:val="26"/>
          <w:szCs w:val="26"/>
        </w:rPr>
        <w:t>AVOWAL:</w:t>
      </w:r>
    </w:p>
    <w:p>
      <w:pPr>
        <w:pStyle w:val="Normal"/>
        <w:ind w:left="1440" w:hanging="1440"/>
        <w:rPr>
          <w:rFonts w:ascii="Calibri" w:hAnsi="Calibri" w:eastAsia="Calibri" w:cs="Calibri"/>
          <w:b/>
          <w:b/>
          <w:bCs/>
          <w:sz w:val="26"/>
          <w:szCs w:val="26"/>
        </w:rPr>
      </w:pPr>
      <w:r>
        <w:rPr>
          <w:rFonts w:eastAsia="Calibri" w:cs="Calibri" w:ascii="Calibri" w:hAnsi="Calibri"/>
          <w:b/>
          <w:bCs/>
          <w:sz w:val="26"/>
          <w:szCs w:val="26"/>
        </w:rPr>
      </w:r>
    </w:p>
    <w:p>
      <w:pPr>
        <w:pStyle w:val="Normal"/>
        <w:spacing w:lineRule="auto" w:line="360"/>
        <w:rPr>
          <w:rFonts w:ascii="Arial" w:hAnsi="Arial" w:cs="Arial"/>
        </w:rPr>
      </w:pPr>
      <w:r>
        <w:rPr>
          <w:rFonts w:cs="Arial" w:ascii="Arial" w:hAnsi="Arial"/>
        </w:rPr>
        <w:t>It is therefore asserted that this document and the information specified here is true to the finest of my comprehension.</w:t>
      </w:r>
    </w:p>
    <w:p>
      <w:pPr>
        <w:pStyle w:val="Normal"/>
        <w:spacing w:lineRule="auto" w:line="360"/>
        <w:rPr>
          <w:rFonts w:ascii="Arial" w:hAnsi="Arial" w:eastAsia="Arial" w:cs="Arial"/>
        </w:rPr>
      </w:pPr>
      <w:r>
        <w:rPr>
          <w:rFonts w:eastAsia="Arial" w:cs="Arial" w:ascii="Arial" w:hAnsi="Arial"/>
        </w:rPr>
        <w:t xml:space="preserve">                                                                                                               </w:t>
      </w:r>
    </w:p>
    <w:p>
      <w:pPr>
        <w:pStyle w:val="Normal"/>
        <w:spacing w:lineRule="auto" w:line="360"/>
        <w:rPr>
          <w:rFonts w:ascii="Arial" w:hAnsi="Arial" w:cs="Arial"/>
        </w:rPr>
      </w:pPr>
      <w:r>
        <w:rPr>
          <w:rFonts w:eastAsia="Arial" w:cs="Arial" w:ascii="Arial" w:hAnsi="Arial"/>
        </w:rPr>
        <w:t xml:space="preserve">                                                                                                                        </w:t>
      </w:r>
      <w:r>
        <w:rPr>
          <w:rFonts w:cs="Arial" w:ascii="Arial" w:hAnsi="Arial"/>
        </w:rPr>
        <w:t>Yours truly,</w:t>
      </w:r>
    </w:p>
    <w:p>
      <w:pPr>
        <w:pStyle w:val="Normal"/>
        <w:spacing w:lineRule="auto" w:line="360"/>
        <w:rPr>
          <w:rFonts w:ascii="Arial" w:hAnsi="Arial" w:cs="Arial"/>
        </w:rPr>
      </w:pPr>
      <w:r>
        <w:rPr>
          <w:rFonts w:eastAsia="Arial" w:cs="Arial" w:ascii="Arial" w:hAnsi="Arial"/>
        </w:rPr>
        <w:t xml:space="preserve">                                                                                                              </w:t>
      </w:r>
      <w:r>
        <w:rPr>
          <w:rFonts w:cs="Arial" w:ascii="Arial" w:hAnsi="Arial"/>
        </w:rPr>
        <w:t xml:space="preserve">Mohammed Nainar Kalith                                                                                           </w:t>
      </w:r>
    </w:p>
    <w:p>
      <w:pPr>
        <w:pStyle w:val="Normal"/>
        <w:rPr>
          <w:rFonts w:ascii="Calibri" w:hAnsi="Calibri" w:eastAsia="Calibri" w:cs="Calibri"/>
          <w:sz w:val="24"/>
          <w:szCs w:val="24"/>
        </w:rPr>
      </w:pPr>
      <w:r>
        <w:rPr>
          <w:rFonts w:eastAsia="Calibri" w:cs="Calibri" w:ascii="Calibri" w:hAnsi="Calibri"/>
          <w:sz w:val="24"/>
          <w:szCs w:val="24"/>
        </w:rPr>
        <w:t xml:space="preserve">                                                                                                                                     </w:t>
      </w:r>
    </w:p>
    <w:p>
      <w:pPr>
        <w:pStyle w:val="Normal"/>
        <w:spacing w:lineRule="auto" w:line="360"/>
        <w:rPr>
          <w:rFonts w:ascii="Calibri" w:hAnsi="Calibri" w:eastAsia="Calibri" w:cs="Calibri"/>
          <w:sz w:val="24"/>
          <w:szCs w:val="24"/>
        </w:rPr>
      </w:pPr>
      <w:r>
        <w:rPr>
          <w:rFonts w:eastAsia="Calibri" w:cs="Calibri" w:ascii="Calibri" w:hAnsi="Calibri"/>
          <w:sz w:val="24"/>
          <w:szCs w:val="24"/>
        </w:rPr>
        <w:t xml:space="preserve">     </w:t>
      </w:r>
    </w:p>
    <w:sectPr>
      <w:type w:val="nextPage"/>
      <w:pgSz w:w="11906" w:h="16838"/>
      <w:pgMar w:left="1008" w:right="1440" w:header="0" w:top="936" w:footer="0" w:bottom="3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Courier New">
    <w:charset w:val="00"/>
    <w:family w:val="modern"/>
    <w:pitch w:val="default"/>
  </w:font>
  <w:font w:name="Wingdings">
    <w:charset w:val="02"/>
    <w:family w:val="auto"/>
    <w:pitch w:val="variable"/>
  </w:font>
  <w:font w:name="Trebuchet MS">
    <w:charset w:val="00"/>
    <w:family w:val="swiss"/>
    <w:pitch w:val="variable"/>
  </w:font>
  <w:font w:name="Cambria">
    <w:charset w:val="00"/>
    <w:family w:val="roman"/>
    <w:pitch w:val="variable"/>
  </w:font>
  <w:font w:name="Garamond">
    <w:charset w:val="00"/>
    <w:family w:val="roman"/>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Verdana" w:hAnsi="Verdana" w:cs="Verdana" w:hint="default"/>
        <w:dstrike w:val="false"/>
        <w:strike w:val="false"/>
        <w:sz w:val="20"/>
        <w:i w:val="false"/>
        <w:u w:val="none"/>
        <w:b w:val="false"/>
        <w:szCs w:val="20"/>
        <w:iCs w:val="false"/>
        <w:bCs w:val="false"/>
        <w:rFonts w:cs="Verdana"/>
        <w:color w:val="000000"/>
      </w:rPr>
    </w:lvl>
  </w:abstractNum>
  <w:abstractNum w:abstractNumId="3">
    <w:lvl w:ilvl="0">
      <w:start w:val="1"/>
      <w:numFmt w:val="bullet"/>
      <w:lvlText w:val=""/>
      <w:lvlJc w:val="left"/>
      <w:pPr>
        <w:tabs>
          <w:tab w:val="num" w:pos="630"/>
        </w:tabs>
        <w:ind w:left="630" w:hanging="360"/>
      </w:pPr>
      <w:rPr>
        <w:rFonts w:ascii="Symbol" w:hAnsi="Symbol" w:cs="Symbol" w:hint="default"/>
        <w:sz w:val="24"/>
        <w:spacing w:val="20"/>
        <w:szCs w:val="24"/>
        <w:rFonts w:cs="Symbol"/>
      </w:rPr>
    </w:lvl>
  </w:abstractNum>
  <w:abstractNum w:abstractNumId="4">
    <w:lvl w:ilvl="0">
      <w:numFmt w:val="bullet"/>
      <w:lvlText w:val=""/>
      <w:lvlJc w:val="left"/>
      <w:pPr>
        <w:tabs>
          <w:tab w:val="num" w:pos="240"/>
        </w:tabs>
        <w:ind w:left="240" w:hanging="240"/>
      </w:pPr>
      <w:rPr>
        <w:rFonts w:ascii="Wingdings" w:hAnsi="Wingdings" w:cs="Wingdings" w:hint="default"/>
        <w:sz w:val="12"/>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0"/>
      <w:szCs w:val="20"/>
      <w:lang w:val="en-US" w:bidi="ar-SA" w:eastAsia="zh-CN"/>
    </w:rPr>
  </w:style>
  <w:style w:type="paragraph" w:styleId="Heading1">
    <w:name w:val="Heading 1"/>
    <w:basedOn w:val="Normal"/>
    <w:next w:val="Normal"/>
    <w:qFormat/>
    <w:pPr>
      <w:pageBreakBefore w:val="false"/>
      <w:numPr>
        <w:ilvl w:val="0"/>
        <w:numId w:val="1"/>
      </w:numPr>
      <w:bidi w:val="0"/>
      <w:spacing w:lineRule="auto" w:line="240" w:before="240" w:after="60"/>
      <w:outlineLvl w:val="0"/>
    </w:pPr>
    <w:rPr>
      <w:rFonts w:ascii="Arial" w:hAnsi="Arial" w:eastAsia="Arial" w:cs="Arial"/>
      <w:b/>
      <w:bCs/>
      <w:sz w:val="32"/>
      <w:szCs w:val="32"/>
    </w:rPr>
  </w:style>
  <w:style w:type="paragraph" w:styleId="Heading2">
    <w:name w:val="Heading 2"/>
    <w:basedOn w:val="Normal"/>
    <w:next w:val="Normal"/>
    <w:qFormat/>
    <w:pPr>
      <w:pageBreakBefore w:val="false"/>
      <w:numPr>
        <w:ilvl w:val="1"/>
        <w:numId w:val="1"/>
      </w:numPr>
      <w:bidi w:val="0"/>
      <w:spacing w:lineRule="auto" w:line="240"/>
      <w:outlineLvl w:val="1"/>
    </w:pPr>
    <w:rPr>
      <w:b/>
      <w:bCs/>
      <w:sz w:val="24"/>
      <w:szCs w:val="24"/>
    </w:rPr>
  </w:style>
  <w:style w:type="paragraph" w:styleId="Heading3">
    <w:name w:val="Heading 3"/>
    <w:basedOn w:val="Normal"/>
    <w:next w:val="Normal"/>
    <w:qFormat/>
    <w:pPr>
      <w:pageBreakBefore w:val="false"/>
      <w:numPr>
        <w:ilvl w:val="2"/>
        <w:numId w:val="1"/>
      </w:numPr>
      <w:bidi w:val="0"/>
      <w:spacing w:lineRule="auto" w:line="240" w:before="240" w:after="60"/>
      <w:outlineLvl w:val="2"/>
    </w:pPr>
    <w:rPr>
      <w:rFonts w:ascii="Arial" w:hAnsi="Arial" w:eastAsia="Arial" w:cs="Arial"/>
      <w:b/>
      <w:bCs/>
      <w:sz w:val="26"/>
      <w:szCs w:val="26"/>
    </w:rPr>
  </w:style>
  <w:style w:type="paragraph" w:styleId="Heading4">
    <w:name w:val="Heading 4"/>
    <w:basedOn w:val="Normal"/>
    <w:next w:val="Normal"/>
    <w:qFormat/>
    <w:pPr>
      <w:pageBreakBefore w:val="false"/>
      <w:numPr>
        <w:ilvl w:val="3"/>
        <w:numId w:val="1"/>
      </w:numPr>
      <w:bidi w:val="0"/>
      <w:spacing w:lineRule="auto" w:line="240" w:before="240" w:after="60"/>
      <w:outlineLvl w:val="3"/>
    </w:pPr>
    <w:rPr>
      <w:b/>
      <w:bCs/>
      <w:sz w:val="28"/>
      <w:szCs w:val="28"/>
    </w:rPr>
  </w:style>
  <w:style w:type="paragraph" w:styleId="Heading5">
    <w:name w:val="Heading 5"/>
    <w:basedOn w:val="Normal"/>
    <w:next w:val="Normal"/>
    <w:qFormat/>
    <w:pPr>
      <w:pageBreakBefore w:val="false"/>
      <w:numPr>
        <w:ilvl w:val="4"/>
        <w:numId w:val="1"/>
      </w:numPr>
      <w:bidi w:val="0"/>
      <w:spacing w:lineRule="auto" w:line="240" w:before="240" w:after="60"/>
      <w:outlineLvl w:val="4"/>
    </w:pPr>
    <w:rPr>
      <w:b/>
      <w:bCs/>
      <w:i/>
      <w:iCs/>
      <w:sz w:val="26"/>
      <w:szCs w:val="26"/>
    </w:rPr>
  </w:style>
  <w:style w:type="paragraph" w:styleId="Heading6">
    <w:name w:val="Heading 6"/>
    <w:basedOn w:val="Normal"/>
    <w:next w:val="Normal"/>
    <w:qFormat/>
    <w:pPr>
      <w:pageBreakBefore w:val="false"/>
      <w:numPr>
        <w:ilvl w:val="5"/>
        <w:numId w:val="1"/>
      </w:numPr>
      <w:bidi w:val="0"/>
      <w:spacing w:lineRule="auto" w:line="240" w:before="240" w:after="60"/>
      <w:outlineLvl w:val="5"/>
    </w:pPr>
    <w:rPr>
      <w:b/>
      <w:bCs/>
      <w:sz w:val="22"/>
      <w:szCs w:val="22"/>
    </w:rPr>
  </w:style>
  <w:style w:type="character" w:styleId="WW8Num1z0">
    <w:name w:val="WW8Num1z0"/>
    <w:qFormat/>
    <w:rPr/>
  </w:style>
  <w:style w:type="character" w:styleId="WW8Num2z0">
    <w:name w:val="WW8Num2z0"/>
    <w:qFormat/>
    <w:rPr>
      <w:rFonts w:ascii="Verdana" w:hAnsi="Verdana" w:eastAsia="Verdana" w:cs="Verdana"/>
      <w:b w:val="false"/>
      <w:bCs w:val="false"/>
      <w:i w:val="false"/>
      <w:iCs w:val="false"/>
      <w:strike w:val="false"/>
      <w:dstrike w:val="false"/>
      <w:color w:val="000000"/>
      <w:sz w:val="20"/>
      <w:szCs w:val="20"/>
      <w:u w:val="none"/>
    </w:rPr>
  </w:style>
  <w:style w:type="character" w:styleId="WW8Num2z1">
    <w:name w:val="WW8Num2z1"/>
    <w:qFormat/>
    <w:rPr>
      <w:rFonts w:ascii="Courier New" w:hAnsi="Courier New" w:eastAsia="Courier New" w:cs="Courier New"/>
      <w:b w:val="false"/>
      <w:bCs w:val="false"/>
      <w:i w:val="false"/>
      <w:iCs w:val="false"/>
      <w:strike w:val="false"/>
      <w:dstrike w:val="false"/>
      <w:color w:val="000000"/>
      <w:sz w:val="20"/>
      <w:szCs w:val="20"/>
      <w:u w:val="none"/>
    </w:rPr>
  </w:style>
  <w:style w:type="character" w:styleId="WW8Num3z0">
    <w:name w:val="WW8Num3z0"/>
    <w:qFormat/>
    <w:rPr>
      <w:rFonts w:ascii="Verdana" w:hAnsi="Verdana" w:eastAsia="Verdana" w:cs="Verdana"/>
      <w:b w:val="false"/>
      <w:bCs w:val="false"/>
      <w:i w:val="false"/>
      <w:iCs w:val="false"/>
      <w:strike w:val="false"/>
      <w:dstrike w:val="false"/>
      <w:color w:val="000000"/>
      <w:sz w:val="20"/>
      <w:szCs w:val="20"/>
      <w:u w:val="none"/>
    </w:rPr>
  </w:style>
  <w:style w:type="character" w:styleId="WW8Num3z1">
    <w:name w:val="WW8Num3z1"/>
    <w:qFormat/>
    <w:rPr>
      <w:rFonts w:ascii="Courier New" w:hAnsi="Courier New" w:eastAsia="Courier New" w:cs="Courier New"/>
      <w:b w:val="false"/>
      <w:bCs w:val="false"/>
      <w:i w:val="false"/>
      <w:iCs w:val="false"/>
      <w:strike w:val="false"/>
      <w:dstrike w:val="false"/>
      <w:color w:val="000000"/>
      <w:sz w:val="20"/>
      <w:szCs w:val="20"/>
      <w:u w:val="none"/>
    </w:rPr>
  </w:style>
  <w:style w:type="character" w:styleId="WW8Num4z0">
    <w:name w:val="WW8Num4z0"/>
    <w:qFormat/>
    <w:rPr>
      <w:rFonts w:ascii="Verdana" w:hAnsi="Verdana" w:eastAsia="Verdana" w:cs="Verdana"/>
      <w:b w:val="false"/>
      <w:bCs w:val="false"/>
      <w:i w:val="false"/>
      <w:iCs w:val="false"/>
      <w:strike w:val="false"/>
      <w:dstrike w:val="false"/>
      <w:color w:val="000000"/>
      <w:sz w:val="20"/>
      <w:szCs w:val="20"/>
      <w:u w:val="none"/>
    </w:rPr>
  </w:style>
  <w:style w:type="character" w:styleId="WW8Num4z1">
    <w:name w:val="WW8Num4z1"/>
    <w:qFormat/>
    <w:rPr>
      <w:rFonts w:ascii="Courier New" w:hAnsi="Courier New" w:eastAsia="Courier New" w:cs="Courier New"/>
      <w:b w:val="false"/>
      <w:bCs w:val="false"/>
      <w:i w:val="false"/>
      <w:iCs w:val="false"/>
      <w:strike w:val="false"/>
      <w:dstrike w:val="false"/>
      <w:color w:val="000000"/>
      <w:sz w:val="20"/>
      <w:szCs w:val="20"/>
      <w:u w:val="none"/>
    </w:rPr>
  </w:style>
  <w:style w:type="character" w:styleId="WW8Num5z0">
    <w:name w:val="WW8Num5z0"/>
    <w:qFormat/>
    <w:rPr>
      <w:rFonts w:ascii="Verdana" w:hAnsi="Verdana" w:eastAsia="Verdana" w:cs="Verdana"/>
      <w:b w:val="false"/>
      <w:bCs w:val="false"/>
      <w:i w:val="false"/>
      <w:iCs w:val="false"/>
      <w:strike w:val="false"/>
      <w:dstrike w:val="false"/>
      <w:color w:val="000000"/>
      <w:sz w:val="20"/>
      <w:szCs w:val="20"/>
      <w:u w:val="none"/>
    </w:rPr>
  </w:style>
  <w:style w:type="character" w:styleId="WW8Num5z1">
    <w:name w:val="WW8Num5z1"/>
    <w:qFormat/>
    <w:rPr>
      <w:rFonts w:ascii="Courier New" w:hAnsi="Courier New" w:eastAsia="Courier New" w:cs="Courier New"/>
      <w:b w:val="false"/>
      <w:bCs w:val="false"/>
      <w:i w:val="false"/>
      <w:iCs w:val="false"/>
      <w:strike w:val="false"/>
      <w:dstrike w:val="false"/>
      <w:color w:val="000000"/>
      <w:sz w:val="20"/>
      <w:szCs w:val="20"/>
      <w:u w:val="none"/>
    </w:rPr>
  </w:style>
  <w:style w:type="character" w:styleId="WW8Num6z0">
    <w:name w:val="WW8Num6z0"/>
    <w:qFormat/>
    <w:rPr>
      <w:rFonts w:ascii="Verdana" w:hAnsi="Verdana" w:eastAsia="Verdana" w:cs="Verdana"/>
      <w:b w:val="false"/>
      <w:bCs w:val="false"/>
      <w:i w:val="false"/>
      <w:iCs w:val="false"/>
      <w:strike w:val="false"/>
      <w:dstrike w:val="false"/>
      <w:color w:val="000000"/>
      <w:sz w:val="20"/>
      <w:szCs w:val="20"/>
      <w:u w:val="none"/>
    </w:rPr>
  </w:style>
  <w:style w:type="character" w:styleId="WW8Num6z1">
    <w:name w:val="WW8Num6z1"/>
    <w:qFormat/>
    <w:rPr>
      <w:rFonts w:ascii="Courier New" w:hAnsi="Courier New" w:eastAsia="Courier New" w:cs="Courier New"/>
      <w:b w:val="false"/>
      <w:bCs w:val="false"/>
      <w:i w:val="false"/>
      <w:iCs w:val="false"/>
      <w:strike w:val="false"/>
      <w:dstrike w:val="false"/>
      <w:color w:val="000000"/>
      <w:sz w:val="20"/>
      <w:szCs w:val="20"/>
      <w:u w:val="none"/>
    </w:rPr>
  </w:style>
  <w:style w:type="character" w:styleId="WW8Num7z0">
    <w:name w:val="WW8Num7z0"/>
    <w:qFormat/>
    <w:rPr>
      <w:rFonts w:ascii="Times New Roman" w:hAnsi="Times New Roman" w:eastAsia="Times New Roman" w:cs="Times New Roman"/>
      <w:b w:val="false"/>
      <w:bCs w:val="false"/>
      <w:i w:val="false"/>
      <w:iCs w:val="false"/>
      <w:strike w:val="false"/>
      <w:dstrike w:val="false"/>
      <w:color w:val="000000"/>
      <w:sz w:val="20"/>
      <w:szCs w:val="20"/>
      <w:u w:val="none"/>
    </w:rPr>
  </w:style>
  <w:style w:type="character" w:styleId="WW8Num8z0">
    <w:name w:val="WW8Num8z0"/>
    <w:qFormat/>
    <w:rPr>
      <w:rFonts w:ascii="Wingdings" w:hAnsi="Wingdings"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2">
    <w:name w:val="WW8Num11z2"/>
    <w:qFormat/>
    <w:rPr>
      <w:rFonts w:ascii="Wingdings" w:hAnsi="Wingdings" w:cs="Wingdings"/>
    </w:rPr>
  </w:style>
  <w:style w:type="character" w:styleId="WW8Num11z4">
    <w:name w:val="WW8Num11z4"/>
    <w:qFormat/>
    <w:rPr>
      <w:rFonts w:ascii="Courier New" w:hAnsi="Courier New" w:cs="Courier New"/>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spacing w:val="20"/>
      <w:sz w:val="24"/>
      <w:szCs w:val="24"/>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St10z0">
    <w:name w:val="WW8NumSt10z0"/>
    <w:qFormat/>
    <w:rPr>
      <w:rFonts w:ascii="Wingdings" w:hAnsi="Wingdings" w:cs="Wingdings"/>
      <w:sz w:val="12"/>
    </w:rPr>
  </w:style>
  <w:style w:type="character" w:styleId="DefaultParagraphFont">
    <w:name w:val="Default Paragraph Font"/>
    <w:qFormat/>
    <w:rPr/>
  </w:style>
  <w:style w:type="character" w:styleId="BodyTextChar">
    <w:name w:val="Body Text Char"/>
    <w:qFormat/>
    <w:rPr>
      <w:rFonts w:ascii="Trebuchet MS" w:hAnsi="Trebuchet MS" w:cs="Mangal"/>
      <w:b/>
      <w:bCs/>
      <w:sz w:val="24"/>
      <w:szCs w:val="32"/>
      <w:lang w:val="en-US"/>
    </w:rPr>
  </w:style>
  <w:style w:type="character" w:styleId="InternetLink">
    <w:name w:val="Internet Link"/>
    <w:rPr>
      <w:color w:val="0000FF"/>
      <w:u w:val="single"/>
    </w:rPr>
  </w:style>
  <w:style w:type="character" w:styleId="TitleChar">
    <w:name w:val="Title Char"/>
    <w:qFormat/>
    <w:rPr>
      <w:rFonts w:ascii="Cambria" w:hAnsi="Cambria" w:eastAsia="Times New Roman" w:cs="Times New Roman"/>
      <w:b/>
      <w:bCs/>
      <w:color w:val="000000"/>
      <w:kern w:val="2"/>
      <w:sz w:val="32"/>
      <w:szCs w:val="32"/>
    </w:rPr>
  </w:style>
  <w:style w:type="character" w:styleId="HeaderChar">
    <w:name w:val="Header Char"/>
    <w:qFormat/>
    <w:rPr>
      <w:color w:val="000000"/>
    </w:rPr>
  </w:style>
  <w:style w:type="character" w:styleId="FooterChar">
    <w:name w:val="Footer Char"/>
    <w:qFormat/>
    <w:rPr>
      <w:color w:val="000000"/>
    </w:rPr>
  </w:style>
  <w:style w:type="paragraph" w:styleId="Heading">
    <w:name w:val="Heading"/>
    <w:basedOn w:val="Normal"/>
    <w:next w:val="Normal"/>
    <w:qFormat/>
    <w:pPr>
      <w:spacing w:before="240" w:after="60"/>
      <w:jc w:val="center"/>
      <w:outlineLvl w:val="0"/>
    </w:pPr>
    <w:rPr>
      <w:rFonts w:ascii="Cambria" w:hAnsi="Cambria" w:cs="Cambria"/>
      <w:b/>
      <w:bCs/>
      <w:kern w:val="2"/>
      <w:sz w:val="32"/>
      <w:szCs w:val="32"/>
      <w:lang w:val="en-US"/>
    </w:rPr>
  </w:style>
  <w:style w:type="paragraph" w:styleId="TextBody">
    <w:name w:val="Body Text"/>
    <w:basedOn w:val="Normal"/>
    <w:pPr>
      <w:widowControl w:val="false"/>
      <w:tabs>
        <w:tab w:val="left" w:pos="1080" w:leader="none"/>
        <w:tab w:val="left" w:pos="2160" w:leader="none"/>
      </w:tabs>
      <w:spacing w:lineRule="auto" w:line="360"/>
      <w:jc w:val="both"/>
      <w:textAlignment w:val="baseline"/>
    </w:pPr>
    <w:rPr>
      <w:rFonts w:ascii="Trebuchet MS" w:hAnsi="Trebuchet MS" w:cs="Trebuchet MS"/>
      <w:b/>
      <w:bCs/>
      <w:color w:val="000000"/>
      <w:sz w:val="24"/>
      <w:szCs w:val="3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chievement">
    <w:name w:val="Achievement"/>
    <w:basedOn w:val="TextBody"/>
    <w:qFormat/>
    <w:pPr>
      <w:widowControl/>
      <w:numPr>
        <w:ilvl w:val="0"/>
        <w:numId w:val="4"/>
      </w:numPr>
      <w:spacing w:lineRule="atLeast" w:line="240" w:before="0" w:after="60"/>
      <w:textAlignment w:val="auto"/>
    </w:pPr>
    <w:rPr>
      <w:rFonts w:ascii="Garamond" w:hAnsi="Garamond" w:cs="Times New Roman"/>
      <w:b w:val="false"/>
      <w:bCs w:val="false"/>
      <w:sz w:val="22"/>
      <w:szCs w:val="20"/>
    </w:rPr>
  </w:style>
  <w:style w:type="paragraph" w:styleId="Default">
    <w:name w:val="Default"/>
    <w:qFormat/>
    <w:pPr>
      <w:widowControl/>
      <w:autoSpaceDE w:val="false"/>
    </w:pPr>
    <w:rPr>
      <w:rFonts w:ascii="Times New Roman" w:hAnsi="Times New Roman" w:eastAsia="Times New Roman" w:cs="Times New Roman"/>
      <w:color w:val="000000"/>
      <w:sz w:val="24"/>
      <w:szCs w:val="24"/>
      <w:lang w:val="en-US" w:bidi="ar-SA" w:eastAsia="zh-CN"/>
    </w:rPr>
  </w:style>
  <w:style w:type="paragraph" w:styleId="ListParagraph">
    <w:name w:val="List Paragraph"/>
    <w:basedOn w:val="Normal"/>
    <w:qFormat/>
    <w:pPr>
      <w:ind w:left="720" w:hanging="0"/>
    </w:pPr>
    <w:rPr/>
  </w:style>
  <w:style w:type="paragraph" w:styleId="Header">
    <w:name w:val="Header"/>
    <w:basedOn w:val="Normal"/>
    <w:pPr>
      <w:tabs>
        <w:tab w:val="center" w:pos="4680" w:leader="none"/>
        <w:tab w:val="right" w:pos="9360" w:leader="none"/>
      </w:tabs>
    </w:pPr>
    <w:rPr>
      <w:lang w:val="en-US"/>
    </w:rPr>
  </w:style>
  <w:style w:type="paragraph" w:styleId="Footer">
    <w:name w:val="Footer"/>
    <w:basedOn w:val="Normal"/>
    <w:pPr>
      <w:tabs>
        <w:tab w:val="center" w:pos="4680" w:leader="none"/>
        <w:tab w:val="right" w:pos="9360" w:leader="none"/>
      </w:tabs>
    </w:pPr>
    <w:rPr>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lithn@yahoo.in" TargetMode="External"/><Relationship Id="rId3" Type="http://schemas.openxmlformats.org/officeDocument/2006/relationships/hyperlink" Target="mailto:kalithn@yahoo.in" TargetMode="External"/><Relationship Id="rId4" Type="http://schemas.openxmlformats.org/officeDocument/2006/relationships/hyperlink" Target="mailto:kalithsep13@gmai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138</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2018-07-29T12:05:00Z</dcterms:created>
  <dc:creator>Yusuf</dc:creator>
  <dc:description/>
  <cp:keywords/>
  <dc:language>en-US</dc:language>
  <cp:lastModifiedBy>Mohammed</cp:lastModifiedBy>
  <cp:lastPrinted>2013-02-06T15:21:00Z</cp:lastPrinted>
  <dcterms:modified xsi:type="dcterms:W3CDTF">2018-08-25T12:52:00Z</dcterms:modified>
  <cp:revision>23</cp:revision>
  <dc:subject/>
  <dc:title/>
</cp:coreProperties>
</file>