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9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185"/>
        <w:gridCol w:w="8137"/>
      </w:tblGrid>
      <w:tr w:rsidR="001342AC" w14:paraId="56F3E8C2" w14:textId="77777777" w:rsidTr="00265E78">
        <w:trPr>
          <w:trHeight w:val="648"/>
          <w:jc w:val="center"/>
        </w:trPr>
        <w:tc>
          <w:tcPr>
            <w:tcW w:w="2184" w:type="dxa"/>
            <w:tcBorders>
              <w:top w:val="nil"/>
              <w:left w:val="nil"/>
              <w:bottom w:val="single" w:sz="36" w:space="0" w:color="FFFFFF" w:themeColor="background1"/>
              <w:right w:val="nil"/>
            </w:tcBorders>
            <w:shd w:val="clear" w:color="auto" w:fill="775F55" w:themeFill="text2"/>
            <w:vAlign w:val="center"/>
          </w:tcPr>
          <w:p w14:paraId="3F4F1964" w14:textId="77777777" w:rsidR="001342AC" w:rsidRDefault="001342AC">
            <w:pPr>
              <w:pStyle w:val="PersonalName"/>
              <w:spacing w:line="240" w:lineRule="auto"/>
            </w:pPr>
          </w:p>
        </w:tc>
        <w:tc>
          <w:tcPr>
            <w:tcW w:w="8131" w:type="dxa"/>
            <w:tcBorders>
              <w:top w:val="nil"/>
              <w:left w:val="nil"/>
              <w:bottom w:val="single" w:sz="36" w:space="0" w:color="FFFFFF" w:themeColor="background1"/>
              <w:right w:val="nil"/>
            </w:tcBorders>
            <w:shd w:val="clear" w:color="auto" w:fill="775F55" w:themeFill="text2"/>
            <w:vAlign w:val="center"/>
          </w:tcPr>
          <w:p w14:paraId="588DE76B" w14:textId="2B308D1D" w:rsidR="001342AC" w:rsidRDefault="00A57FD8" w:rsidP="00EF28F5">
            <w:pPr>
              <w:pStyle w:val="PersonalName"/>
              <w:spacing w:line="240" w:lineRule="auto"/>
            </w:pPr>
            <w:sdt>
              <w:sdtPr>
                <w:id w:val="169066309"/>
                <w:placeholder>
                  <w:docPart w:val="F508FC45A8F6417C9804CE2276836FE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265E78">
                  <w:t>RESUME</w:t>
                </w:r>
              </w:sdtContent>
            </w:sdt>
          </w:p>
        </w:tc>
      </w:tr>
      <w:tr w:rsidR="001342AC" w14:paraId="12861094" w14:textId="77777777" w:rsidTr="00265E78">
        <w:trPr>
          <w:trHeight w:val="257"/>
          <w:jc w:val="center"/>
        </w:trPr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B32E7E" w14:textId="77777777" w:rsidR="001342AC" w:rsidRDefault="00B2798E">
            <w:pPr>
              <w:spacing w:after="0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0770F383" wp14:editId="133A9314">
                  <wp:extent cx="850462" cy="1116839"/>
                  <wp:effectExtent l="57150" t="57150" r="140335" b="140970"/>
                  <wp:docPr id="9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untain_lady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462" cy="1116839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  <a:effectLst>
                            <a:outerShdw blurRad="50800" dist="50800" dir="2700000" algn="tl" rotWithShape="0">
                              <a:srgbClr val="7D7D7D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14:paraId="00E0238D" w14:textId="7E236CA1" w:rsidR="00265E78" w:rsidRDefault="00B2798E">
            <w:pPr>
              <w:pStyle w:val="SenderAddress"/>
            </w:pPr>
            <w:r>
              <w:br/>
            </w:r>
            <w:r w:rsidR="00265E78">
              <w:t>Name : H. B. Sadik Sheriff</w:t>
            </w:r>
          </w:p>
          <w:p w14:paraId="080B67BA" w14:textId="31C07F90" w:rsidR="001342AC" w:rsidRDefault="00C50E25">
            <w:pPr>
              <w:pStyle w:val="SenderAddress"/>
            </w:pPr>
            <w:r>
              <w:t xml:space="preserve">Contact Number : 00966 </w:t>
            </w:r>
            <w:r w:rsidR="00CA5102">
              <w:t>50 541 8082</w:t>
            </w:r>
            <w:r w:rsidR="00B2798E">
              <w:br/>
            </w:r>
            <w:r w:rsidR="002068F2">
              <w:t xml:space="preserve">E-Mail : </w:t>
            </w:r>
            <w:r w:rsidR="0076314C">
              <w:t>sadikidash</w:t>
            </w:r>
            <w:r w:rsidR="00EF28F5">
              <w:t>@gmail.com</w:t>
            </w:r>
          </w:p>
          <w:p w14:paraId="3896F6C7" w14:textId="77777777" w:rsidR="001342AC" w:rsidRDefault="002068F2">
            <w:pPr>
              <w:pStyle w:val="SenderAddress"/>
            </w:pPr>
            <w:r>
              <w:t>Skype : sadiksherif</w:t>
            </w:r>
            <w:bookmarkStart w:id="0" w:name="_GoBack"/>
            <w:bookmarkEnd w:id="0"/>
            <w:r>
              <w:t>f32</w:t>
            </w:r>
          </w:p>
        </w:tc>
      </w:tr>
    </w:tbl>
    <w:p w14:paraId="3C36C0E7" w14:textId="77777777" w:rsidR="001342AC" w:rsidRDefault="001342AC"/>
    <w:tbl>
      <w:tblPr>
        <w:tblW w:w="4996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12"/>
        <w:gridCol w:w="7883"/>
      </w:tblGrid>
      <w:tr w:rsidR="001342AC" w:rsidRPr="00C50E25" w14:paraId="519A31BC" w14:textId="77777777" w:rsidTr="00A323E7">
        <w:trPr>
          <w:trHeight w:val="288"/>
          <w:jc w:val="center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932E2B" w14:textId="77777777" w:rsidR="001342AC" w:rsidRPr="00C50E25" w:rsidRDefault="001342AC" w:rsidP="009239D9">
            <w:pPr>
              <w:spacing w:after="0" w:line="240" w:lineRule="auto"/>
              <w:ind w:right="182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7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85EEFB3" w14:textId="77777777" w:rsidR="001342AC" w:rsidRPr="00C50E25" w:rsidRDefault="00B2798E">
            <w:pPr>
              <w:pStyle w:val="Section"/>
              <w:spacing w:after="0"/>
              <w:rPr>
                <w:szCs w:val="24"/>
              </w:rPr>
            </w:pPr>
            <w:r w:rsidRPr="00C50E25">
              <w:rPr>
                <w:szCs w:val="24"/>
              </w:rPr>
              <w:t>Objectives</w:t>
            </w:r>
          </w:p>
          <w:p w14:paraId="53C89412" w14:textId="77777777" w:rsidR="00291604" w:rsidRPr="00C50E25" w:rsidRDefault="00291604">
            <w:pPr>
              <w:spacing w:after="0" w:line="240" w:lineRule="auto"/>
              <w:rPr>
                <w:sz w:val="24"/>
                <w:szCs w:val="24"/>
              </w:rPr>
            </w:pPr>
          </w:p>
          <w:p w14:paraId="6D1E9C30" w14:textId="0F0B1407" w:rsidR="001342AC" w:rsidRPr="00C50E25" w:rsidRDefault="00291604">
            <w:pPr>
              <w:spacing w:after="0" w:line="240" w:lineRule="auto"/>
              <w:rPr>
                <w:sz w:val="24"/>
                <w:szCs w:val="24"/>
              </w:rPr>
            </w:pPr>
            <w:r w:rsidRPr="00C50E25">
              <w:rPr>
                <w:sz w:val="24"/>
                <w:szCs w:val="24"/>
              </w:rPr>
              <w:t xml:space="preserve">To be part of a progressive organization that gives </w:t>
            </w:r>
            <w:r w:rsidR="00265E78">
              <w:rPr>
                <w:sz w:val="24"/>
                <w:szCs w:val="24"/>
              </w:rPr>
              <w:t xml:space="preserve">scope to enhance my knowledge, skills, </w:t>
            </w:r>
            <w:r w:rsidRPr="00C50E25">
              <w:rPr>
                <w:sz w:val="24"/>
                <w:szCs w:val="24"/>
              </w:rPr>
              <w:t>confidence and to achieve the goals while being resourceful innovation wi</w:t>
            </w:r>
            <w:r w:rsidR="00265E78">
              <w:rPr>
                <w:sz w:val="24"/>
                <w:szCs w:val="24"/>
              </w:rPr>
              <w:t xml:space="preserve">th the combination of honesty, </w:t>
            </w:r>
            <w:r w:rsidRPr="00C50E25">
              <w:rPr>
                <w:sz w:val="24"/>
                <w:szCs w:val="24"/>
              </w:rPr>
              <w:t>sincerity and hard work. More over to move along with a team destined for success and happiness</w:t>
            </w:r>
            <w:r w:rsidR="00B41E9E" w:rsidRPr="00C50E25">
              <w:rPr>
                <w:sz w:val="24"/>
                <w:szCs w:val="24"/>
              </w:rPr>
              <w:t>.</w:t>
            </w:r>
          </w:p>
          <w:p w14:paraId="4A5AC882" w14:textId="7D1D9D21" w:rsidR="001342AC" w:rsidRPr="00C50E25" w:rsidRDefault="00B2798E">
            <w:pPr>
              <w:pStyle w:val="Section"/>
              <w:spacing w:after="0"/>
              <w:rPr>
                <w:szCs w:val="24"/>
              </w:rPr>
            </w:pPr>
            <w:r w:rsidRPr="00C50E25">
              <w:rPr>
                <w:szCs w:val="24"/>
              </w:rPr>
              <w:t>Education</w:t>
            </w:r>
          </w:p>
          <w:p w14:paraId="717DC083" w14:textId="77777777" w:rsidR="001342AC" w:rsidRPr="00C50E25" w:rsidRDefault="001342AC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szCs w:val="24"/>
              </w:rPr>
            </w:pPr>
          </w:p>
          <w:p w14:paraId="004F4FBD" w14:textId="77777777" w:rsidR="00EF28F5" w:rsidRPr="00C50E25" w:rsidRDefault="00EF28F5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szCs w:val="24"/>
              </w:rPr>
            </w:pPr>
            <w:r w:rsidRPr="00C50E25">
              <w:rPr>
                <w:szCs w:val="24"/>
              </w:rPr>
              <w:t>June 2007            Diploma in Fire and Safety Engineering, IIPHS Institute of</w:t>
            </w:r>
          </w:p>
          <w:p w14:paraId="7DB2B9BB" w14:textId="77777777" w:rsidR="00EF28F5" w:rsidRPr="00C50E25" w:rsidRDefault="00EF28F5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szCs w:val="24"/>
              </w:rPr>
            </w:pPr>
            <w:r w:rsidRPr="00C50E25">
              <w:rPr>
                <w:szCs w:val="24"/>
              </w:rPr>
              <w:t xml:space="preserve">                            Fire and Safety Management, Pudukkottai, Tamil Nadu</w:t>
            </w:r>
          </w:p>
          <w:p w14:paraId="0F70AF3C" w14:textId="77777777" w:rsidR="002068F2" w:rsidRPr="00C50E25" w:rsidRDefault="002068F2" w:rsidP="009239D9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szCs w:val="24"/>
              </w:rPr>
            </w:pPr>
          </w:p>
          <w:p w14:paraId="326F2207" w14:textId="37A91E36" w:rsidR="00260844" w:rsidRPr="00C50E25" w:rsidRDefault="00975AE5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szCs w:val="24"/>
              </w:rPr>
            </w:pPr>
            <w:r w:rsidRPr="00C50E25">
              <w:rPr>
                <w:szCs w:val="24"/>
              </w:rPr>
              <w:t>April 2017</w:t>
            </w:r>
            <w:r w:rsidR="002068F2" w:rsidRPr="00C50E25">
              <w:rPr>
                <w:szCs w:val="24"/>
              </w:rPr>
              <w:t xml:space="preserve">          </w:t>
            </w:r>
            <w:r w:rsidR="00260844" w:rsidRPr="00C50E25">
              <w:rPr>
                <w:szCs w:val="24"/>
              </w:rPr>
              <w:t xml:space="preserve"> Bachelor of Business Administration, </w:t>
            </w:r>
            <w:r w:rsidR="002068F2" w:rsidRPr="00C50E25">
              <w:rPr>
                <w:szCs w:val="24"/>
              </w:rPr>
              <w:t xml:space="preserve">Annamalai </w:t>
            </w:r>
            <w:r w:rsidR="00260844" w:rsidRPr="00C50E25">
              <w:rPr>
                <w:szCs w:val="24"/>
              </w:rPr>
              <w:t>University,</w:t>
            </w:r>
          </w:p>
          <w:p w14:paraId="70FF4C96" w14:textId="4E3E343B" w:rsidR="002068F2" w:rsidRPr="00C50E25" w:rsidRDefault="00260844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szCs w:val="24"/>
              </w:rPr>
            </w:pPr>
            <w:r w:rsidRPr="00C50E25">
              <w:rPr>
                <w:szCs w:val="24"/>
              </w:rPr>
              <w:t xml:space="preserve">         </w:t>
            </w:r>
            <w:r w:rsidR="005D4CB9" w:rsidRPr="00C50E25">
              <w:rPr>
                <w:szCs w:val="24"/>
              </w:rPr>
              <w:t xml:space="preserve">                  Chidambaram</w:t>
            </w:r>
            <w:r w:rsidRPr="00C50E25">
              <w:rPr>
                <w:szCs w:val="24"/>
              </w:rPr>
              <w:t>, Tamil Nadu, India.</w:t>
            </w:r>
            <w:r w:rsidR="002068F2" w:rsidRPr="00C50E25">
              <w:rPr>
                <w:szCs w:val="24"/>
              </w:rPr>
              <w:t xml:space="preserve">                                                        </w:t>
            </w:r>
          </w:p>
          <w:p w14:paraId="0D2A14C0" w14:textId="78FBCA47" w:rsidR="001342AC" w:rsidRPr="00C50E25" w:rsidRDefault="00260844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szCs w:val="24"/>
              </w:rPr>
            </w:pPr>
            <w:r w:rsidRPr="00C50E25">
              <w:rPr>
                <w:szCs w:val="24"/>
              </w:rPr>
              <w:t xml:space="preserve">                           </w:t>
            </w:r>
          </w:p>
          <w:p w14:paraId="226ABFC7" w14:textId="77777777" w:rsidR="001342AC" w:rsidRPr="00C50E25" w:rsidRDefault="00B2798E" w:rsidP="00613A1A">
            <w:pPr>
              <w:pStyle w:val="Section"/>
              <w:spacing w:after="120"/>
              <w:rPr>
                <w:szCs w:val="24"/>
              </w:rPr>
            </w:pPr>
            <w:r w:rsidRPr="00C50E25">
              <w:rPr>
                <w:szCs w:val="24"/>
              </w:rPr>
              <w:t>experience</w:t>
            </w:r>
          </w:p>
          <w:p w14:paraId="513D96A2" w14:textId="77777777" w:rsidR="009239D9" w:rsidRPr="00C50E25" w:rsidRDefault="009239D9">
            <w:pPr>
              <w:pStyle w:val="Subsection"/>
              <w:spacing w:after="0" w:line="240" w:lineRule="auto"/>
              <w:rPr>
                <w:b w:val="0"/>
                <w:i/>
                <w:color w:val="000000" w:themeColor="text1"/>
                <w:szCs w:val="24"/>
              </w:rPr>
            </w:pPr>
          </w:p>
          <w:p w14:paraId="339777AC" w14:textId="77777777" w:rsidR="00C50E25" w:rsidRPr="00C50E25" w:rsidRDefault="00C50E25" w:rsidP="00C50E25">
            <w:pPr>
              <w:pStyle w:val="BodyText"/>
              <w:tabs>
                <w:tab w:val="clear" w:pos="360"/>
              </w:tabs>
              <w:rPr>
                <w:rFonts w:asciiTheme="minorHAnsi" w:hAnsiTheme="minorHAnsi"/>
                <w:i/>
                <w:color w:val="548AB7" w:themeColor="accent1" w:themeShade="BF"/>
                <w:szCs w:val="24"/>
              </w:rPr>
            </w:pPr>
            <w:r w:rsidRPr="00C50E25">
              <w:rPr>
                <w:rFonts w:asciiTheme="minorHAnsi" w:hAnsiTheme="minorHAnsi"/>
                <w:i/>
                <w:szCs w:val="24"/>
              </w:rPr>
              <w:t>FET/ERO II</w:t>
            </w:r>
            <w:r w:rsidRPr="00C50E25">
              <w:rPr>
                <w:i/>
                <w:szCs w:val="24"/>
              </w:rPr>
              <w:t xml:space="preserve"> </w:t>
            </w:r>
            <w:r w:rsidRPr="00C50E25">
              <w:rPr>
                <w:rFonts w:asciiTheme="minorHAnsi" w:hAnsiTheme="minorHAnsi"/>
                <w:i/>
                <w:color w:val="548AB7" w:themeColor="accent1" w:themeShade="BF"/>
                <w:szCs w:val="24"/>
              </w:rPr>
              <w:t xml:space="preserve">| </w:t>
            </w:r>
            <w:r w:rsidRPr="00C50E25">
              <w:rPr>
                <w:rFonts w:asciiTheme="minorHAnsi" w:hAnsiTheme="minorHAnsi"/>
                <w:b/>
                <w:color w:val="548AB7" w:themeColor="accent1" w:themeShade="BF"/>
                <w:szCs w:val="24"/>
              </w:rPr>
              <w:t>King Faisal Specialist Hospital and Research Centre.</w:t>
            </w:r>
          </w:p>
          <w:p w14:paraId="54D6D720" w14:textId="77777777" w:rsidR="00C50E25" w:rsidRPr="00C50E25" w:rsidRDefault="00C50E25" w:rsidP="00C50E25">
            <w:pPr>
              <w:pStyle w:val="BodyText"/>
              <w:tabs>
                <w:tab w:val="clear" w:pos="360"/>
              </w:tabs>
              <w:rPr>
                <w:rFonts w:asciiTheme="majorHAnsi" w:hAnsiTheme="majorHAnsi"/>
                <w:i/>
                <w:szCs w:val="24"/>
                <w:u w:val="single"/>
              </w:rPr>
            </w:pPr>
            <w:r w:rsidRPr="00C50E25">
              <w:rPr>
                <w:szCs w:val="24"/>
                <w:u w:val="single"/>
              </w:rPr>
              <w:t>July 2017 – Present</w:t>
            </w:r>
            <w:r w:rsidRPr="00C50E25">
              <w:rPr>
                <w:rFonts w:asciiTheme="majorHAnsi" w:hAnsiTheme="majorHAnsi"/>
                <w:i/>
                <w:szCs w:val="24"/>
                <w:u w:val="single"/>
              </w:rPr>
              <w:t>.</w:t>
            </w:r>
          </w:p>
          <w:p w14:paraId="46DC5F56" w14:textId="77777777" w:rsidR="00C50E25" w:rsidRPr="00C50E25" w:rsidRDefault="00C50E25" w:rsidP="00C50E25">
            <w:pPr>
              <w:pStyle w:val="BodyText"/>
              <w:tabs>
                <w:tab w:val="clear" w:pos="360"/>
              </w:tabs>
              <w:rPr>
                <w:rFonts w:asciiTheme="majorHAnsi" w:hAnsiTheme="majorHAnsi"/>
                <w:i/>
                <w:szCs w:val="24"/>
                <w:u w:val="single"/>
              </w:rPr>
            </w:pPr>
          </w:p>
          <w:p w14:paraId="7C9B5783" w14:textId="77777777" w:rsidR="00C50E25" w:rsidRPr="00C50E25" w:rsidRDefault="00C50E25" w:rsidP="00C50E25">
            <w:pPr>
              <w:pStyle w:val="BodyText"/>
              <w:rPr>
                <w:rFonts w:asciiTheme="minorHAnsi" w:hAnsiTheme="minorHAnsi"/>
                <w:szCs w:val="24"/>
              </w:rPr>
            </w:pPr>
            <w:r w:rsidRPr="00C50E25">
              <w:rPr>
                <w:rFonts w:asciiTheme="minorHAnsi" w:hAnsiTheme="minorHAnsi"/>
                <w:szCs w:val="24"/>
              </w:rPr>
              <w:t>Conducts and assists in the investigation of accidents, occupational injuries, and fire incidents. Develops conducts fire and safety surveys to all Hospital facilities.</w:t>
            </w:r>
          </w:p>
          <w:p w14:paraId="6E79270F" w14:textId="77777777" w:rsidR="00C50E25" w:rsidRPr="00C50E25" w:rsidRDefault="00C50E25" w:rsidP="00C50E25">
            <w:pPr>
              <w:pStyle w:val="BodyText"/>
              <w:rPr>
                <w:rFonts w:asciiTheme="minorHAnsi" w:hAnsiTheme="minorHAnsi"/>
                <w:szCs w:val="24"/>
              </w:rPr>
            </w:pPr>
          </w:p>
          <w:p w14:paraId="38DC6F00" w14:textId="77777777" w:rsidR="00C50E25" w:rsidRPr="00C50E25" w:rsidRDefault="00C50E25" w:rsidP="00C50E25">
            <w:pPr>
              <w:pStyle w:val="BodyText"/>
              <w:rPr>
                <w:rFonts w:asciiTheme="minorHAnsi" w:hAnsiTheme="minorHAnsi"/>
                <w:szCs w:val="24"/>
              </w:rPr>
            </w:pPr>
            <w:r w:rsidRPr="00C50E25">
              <w:rPr>
                <w:rFonts w:asciiTheme="minorHAnsi" w:hAnsiTheme="minorHAnsi"/>
                <w:szCs w:val="24"/>
              </w:rPr>
              <w:t>Supervising and assisting in providing high-quality advice based on safety loss prevention, occupational health and fire prevention/protection regulations, standards, codes and safe working practices.</w:t>
            </w:r>
          </w:p>
          <w:p w14:paraId="7B9B12E9" w14:textId="77777777" w:rsidR="00C50E25" w:rsidRPr="00C50E25" w:rsidRDefault="00C50E25" w:rsidP="00C50E25">
            <w:pPr>
              <w:pStyle w:val="BodyText"/>
              <w:rPr>
                <w:rFonts w:asciiTheme="minorHAnsi" w:hAnsiTheme="minorHAnsi"/>
                <w:szCs w:val="24"/>
              </w:rPr>
            </w:pPr>
          </w:p>
          <w:p w14:paraId="07317287" w14:textId="77777777" w:rsidR="00C50E25" w:rsidRPr="00C50E25" w:rsidRDefault="00C50E25" w:rsidP="00C50E25">
            <w:pPr>
              <w:pStyle w:val="BodyText"/>
              <w:rPr>
                <w:rFonts w:asciiTheme="minorHAnsi" w:hAnsiTheme="minorHAnsi"/>
                <w:szCs w:val="24"/>
              </w:rPr>
            </w:pPr>
            <w:r w:rsidRPr="00C50E25">
              <w:rPr>
                <w:rFonts w:asciiTheme="minorHAnsi" w:hAnsiTheme="minorHAnsi"/>
                <w:szCs w:val="24"/>
              </w:rPr>
              <w:t xml:space="preserve">Inspects and evaluates the operational readiness of the fire detection, fire protection, and suppression systems. Respond to all incidents, fire calls, and emergencies. </w:t>
            </w:r>
          </w:p>
          <w:p w14:paraId="0F035E84" w14:textId="77777777" w:rsidR="00C50E25" w:rsidRPr="00C50E25" w:rsidRDefault="00C50E25" w:rsidP="00C50E25">
            <w:pPr>
              <w:pStyle w:val="BodyText"/>
              <w:rPr>
                <w:rFonts w:asciiTheme="minorHAnsi" w:hAnsiTheme="minorHAnsi"/>
                <w:szCs w:val="24"/>
              </w:rPr>
            </w:pPr>
          </w:p>
          <w:p w14:paraId="0F4DADA5" w14:textId="77777777" w:rsidR="00C50E25" w:rsidRPr="00C50E25" w:rsidRDefault="00C50E25" w:rsidP="00C50E25">
            <w:pPr>
              <w:pStyle w:val="BodyText"/>
              <w:rPr>
                <w:rFonts w:asciiTheme="minorHAnsi" w:hAnsiTheme="minorHAnsi"/>
                <w:szCs w:val="24"/>
              </w:rPr>
            </w:pPr>
            <w:r w:rsidRPr="00C50E25">
              <w:rPr>
                <w:rFonts w:asciiTheme="minorHAnsi" w:hAnsiTheme="minorHAnsi"/>
                <w:szCs w:val="24"/>
              </w:rPr>
              <w:t xml:space="preserve">Monitor regulatory labeling for various types of hazardous materials. Monitor and assists with Hospital work permits. </w:t>
            </w:r>
          </w:p>
          <w:p w14:paraId="320B558E" w14:textId="77777777" w:rsidR="00C50E25" w:rsidRPr="00C50E25" w:rsidRDefault="00C50E25" w:rsidP="00C50E25">
            <w:pPr>
              <w:pStyle w:val="BodyText"/>
              <w:rPr>
                <w:rFonts w:asciiTheme="minorHAnsi" w:hAnsiTheme="minorHAnsi"/>
                <w:szCs w:val="24"/>
              </w:rPr>
            </w:pPr>
          </w:p>
          <w:p w14:paraId="77DDEE6B" w14:textId="77777777" w:rsidR="00C50E25" w:rsidRPr="00C50E25" w:rsidRDefault="00C50E25" w:rsidP="00C50E25">
            <w:pPr>
              <w:pStyle w:val="BodyText"/>
              <w:rPr>
                <w:rFonts w:asciiTheme="minorHAnsi" w:hAnsiTheme="minorHAnsi"/>
                <w:szCs w:val="24"/>
              </w:rPr>
            </w:pPr>
            <w:r w:rsidRPr="00C50E25">
              <w:rPr>
                <w:rFonts w:asciiTheme="minorHAnsi" w:hAnsiTheme="minorHAnsi"/>
                <w:szCs w:val="24"/>
              </w:rPr>
              <w:t xml:space="preserve">Liaisons with other departments to determine hazards related to things such as unsafe acts and conditions, toxic and electrical hazards. Ensures required reports and follow-up actions are prepared. </w:t>
            </w:r>
          </w:p>
          <w:p w14:paraId="181063CD" w14:textId="77777777" w:rsidR="00C50E25" w:rsidRPr="00C50E25" w:rsidRDefault="00C50E25" w:rsidP="00C50E25">
            <w:pPr>
              <w:pStyle w:val="BodyText"/>
              <w:rPr>
                <w:rFonts w:asciiTheme="minorHAnsi" w:hAnsiTheme="minorHAnsi"/>
                <w:szCs w:val="24"/>
              </w:rPr>
            </w:pPr>
          </w:p>
          <w:p w14:paraId="47D17CB9" w14:textId="77777777" w:rsidR="00C50E25" w:rsidRPr="00C50E25" w:rsidRDefault="00C50E25" w:rsidP="00C50E25">
            <w:pPr>
              <w:pStyle w:val="BodyText"/>
              <w:rPr>
                <w:rFonts w:asciiTheme="minorHAnsi" w:hAnsiTheme="minorHAnsi"/>
                <w:szCs w:val="24"/>
              </w:rPr>
            </w:pPr>
            <w:r w:rsidRPr="00C50E25">
              <w:rPr>
                <w:rFonts w:asciiTheme="minorHAnsi" w:hAnsiTheme="minorHAnsi"/>
                <w:szCs w:val="24"/>
              </w:rPr>
              <w:t>Supervises and participates in the training of subordinates and the determination of training development needs. Scheduling, supervise, conducts, evaluates and participates in fire drills, and other Hospital.</w:t>
            </w:r>
          </w:p>
          <w:p w14:paraId="0F42469B" w14:textId="77777777" w:rsidR="00C50E25" w:rsidRPr="00C50E25" w:rsidRDefault="00C50E25" w:rsidP="00C50E25">
            <w:pPr>
              <w:pStyle w:val="BodyText"/>
              <w:tabs>
                <w:tab w:val="clear" w:pos="360"/>
              </w:tabs>
              <w:rPr>
                <w:rFonts w:asciiTheme="majorHAnsi" w:hAnsiTheme="majorHAnsi"/>
                <w:i/>
                <w:szCs w:val="24"/>
                <w:u w:val="single"/>
              </w:rPr>
            </w:pPr>
          </w:p>
          <w:p w14:paraId="3B5B6CFA" w14:textId="77777777" w:rsidR="00C50E25" w:rsidRPr="00C50E25" w:rsidRDefault="00C50E25" w:rsidP="00C50E25">
            <w:pPr>
              <w:pStyle w:val="BodyText"/>
              <w:tabs>
                <w:tab w:val="clear" w:pos="360"/>
              </w:tabs>
              <w:rPr>
                <w:rFonts w:asciiTheme="minorHAnsi" w:hAnsiTheme="minorHAnsi"/>
                <w:i/>
                <w:color w:val="548AB7" w:themeColor="accent1" w:themeShade="BF"/>
                <w:szCs w:val="24"/>
              </w:rPr>
            </w:pPr>
            <w:r w:rsidRPr="00C50E25">
              <w:rPr>
                <w:rFonts w:asciiTheme="minorHAnsi" w:hAnsiTheme="minorHAnsi"/>
                <w:i/>
                <w:szCs w:val="24"/>
              </w:rPr>
              <w:t>Fire Fighter</w:t>
            </w:r>
            <w:r w:rsidRPr="00C50E25">
              <w:rPr>
                <w:i/>
                <w:szCs w:val="24"/>
              </w:rPr>
              <w:t xml:space="preserve"> </w:t>
            </w:r>
            <w:r w:rsidRPr="00C50E25">
              <w:rPr>
                <w:rFonts w:asciiTheme="minorHAnsi" w:hAnsiTheme="minorHAnsi"/>
                <w:i/>
                <w:color w:val="548AB7" w:themeColor="accent1" w:themeShade="BF"/>
                <w:szCs w:val="24"/>
              </w:rPr>
              <w:t xml:space="preserve">| </w:t>
            </w:r>
            <w:r w:rsidRPr="00C50E25">
              <w:rPr>
                <w:rFonts w:asciiTheme="minorHAnsi" w:hAnsiTheme="minorHAnsi"/>
                <w:b/>
                <w:color w:val="548AB7" w:themeColor="accent1" w:themeShade="BF"/>
                <w:szCs w:val="24"/>
              </w:rPr>
              <w:t>Mowasalat Transport Company.</w:t>
            </w:r>
          </w:p>
          <w:p w14:paraId="3D707C07" w14:textId="77777777" w:rsidR="00C50E25" w:rsidRPr="00C50E25" w:rsidRDefault="00C50E25" w:rsidP="00C50E25">
            <w:pPr>
              <w:rPr>
                <w:sz w:val="24"/>
                <w:szCs w:val="24"/>
                <w:u w:val="single"/>
              </w:rPr>
            </w:pPr>
            <w:r w:rsidRPr="00C50E25">
              <w:rPr>
                <w:sz w:val="24"/>
                <w:szCs w:val="24"/>
                <w:u w:val="single"/>
              </w:rPr>
              <w:t>Dec 2014 – May 2017.</w:t>
            </w:r>
          </w:p>
          <w:p w14:paraId="1F52DDC7" w14:textId="77777777" w:rsidR="00C50E25" w:rsidRPr="00C50E25" w:rsidRDefault="00C50E25" w:rsidP="00C50E25">
            <w:pPr>
              <w:pStyle w:val="BodyText"/>
              <w:rPr>
                <w:rFonts w:asciiTheme="minorHAnsi" w:hAnsiTheme="minorHAnsi"/>
                <w:szCs w:val="24"/>
              </w:rPr>
            </w:pPr>
            <w:r w:rsidRPr="00C50E25">
              <w:rPr>
                <w:rFonts w:asciiTheme="minorHAnsi" w:hAnsiTheme="minorHAnsi"/>
                <w:szCs w:val="24"/>
              </w:rPr>
              <w:t>Checking and maintaining vehicles, equipment, hydrants and water supplies.</w:t>
            </w:r>
          </w:p>
          <w:p w14:paraId="4912EED6" w14:textId="77777777" w:rsidR="00C50E25" w:rsidRPr="00C50E25" w:rsidRDefault="00C50E25" w:rsidP="00C50E25">
            <w:pPr>
              <w:pStyle w:val="BodyText"/>
              <w:rPr>
                <w:rFonts w:asciiTheme="minorHAnsi" w:hAnsiTheme="minorHAnsi"/>
                <w:szCs w:val="24"/>
              </w:rPr>
            </w:pPr>
          </w:p>
          <w:p w14:paraId="766175E2" w14:textId="77777777" w:rsidR="00C50E25" w:rsidRPr="00C50E25" w:rsidRDefault="00C50E25" w:rsidP="00C50E25">
            <w:pPr>
              <w:pStyle w:val="BodyText"/>
              <w:rPr>
                <w:rFonts w:asciiTheme="minorHAnsi" w:hAnsiTheme="minorHAnsi"/>
                <w:szCs w:val="24"/>
              </w:rPr>
            </w:pPr>
            <w:r w:rsidRPr="00C50E25">
              <w:rPr>
                <w:rFonts w:asciiTheme="minorHAnsi" w:hAnsiTheme="minorHAnsi"/>
                <w:szCs w:val="24"/>
              </w:rPr>
              <w:t>Using sophisticated firefighting and rescue equipment.</w:t>
            </w:r>
          </w:p>
          <w:p w14:paraId="13F45FC2" w14:textId="77777777" w:rsidR="00C50E25" w:rsidRPr="00C50E25" w:rsidRDefault="00C50E25" w:rsidP="00C50E25">
            <w:pPr>
              <w:pStyle w:val="BodyText"/>
              <w:rPr>
                <w:rFonts w:asciiTheme="minorHAnsi" w:hAnsiTheme="minorHAnsi"/>
                <w:szCs w:val="24"/>
              </w:rPr>
            </w:pPr>
          </w:p>
          <w:p w14:paraId="210A444F" w14:textId="77777777" w:rsidR="00C50E25" w:rsidRPr="00C50E25" w:rsidRDefault="00C50E25" w:rsidP="00C50E25">
            <w:pPr>
              <w:pStyle w:val="BodyText"/>
              <w:rPr>
                <w:rFonts w:asciiTheme="minorHAnsi" w:hAnsiTheme="minorHAnsi"/>
                <w:szCs w:val="24"/>
              </w:rPr>
            </w:pPr>
            <w:r w:rsidRPr="00C50E25">
              <w:rPr>
                <w:rFonts w:asciiTheme="minorHAnsi" w:hAnsiTheme="minorHAnsi"/>
                <w:szCs w:val="24"/>
              </w:rPr>
              <w:t>Promoting fire safety via talks, advice and training sessions.</w:t>
            </w:r>
          </w:p>
          <w:p w14:paraId="21EB5255" w14:textId="77777777" w:rsidR="00C50E25" w:rsidRPr="00C50E25" w:rsidRDefault="00C50E25" w:rsidP="00C50E25">
            <w:pPr>
              <w:pStyle w:val="BodyText"/>
              <w:rPr>
                <w:rFonts w:asciiTheme="minorHAnsi" w:hAnsiTheme="minorHAnsi"/>
                <w:szCs w:val="24"/>
              </w:rPr>
            </w:pPr>
          </w:p>
          <w:p w14:paraId="5BC2533B" w14:textId="77777777" w:rsidR="00C50E25" w:rsidRPr="00C50E25" w:rsidRDefault="00C50E25" w:rsidP="00C50E25">
            <w:pPr>
              <w:pStyle w:val="BodyText"/>
              <w:rPr>
                <w:rFonts w:asciiTheme="minorHAnsi" w:hAnsiTheme="minorHAnsi"/>
                <w:szCs w:val="24"/>
              </w:rPr>
            </w:pPr>
            <w:r w:rsidRPr="00C50E25">
              <w:rPr>
                <w:rFonts w:asciiTheme="minorHAnsi" w:hAnsiTheme="minorHAnsi"/>
                <w:szCs w:val="24"/>
              </w:rPr>
              <w:t>Inspecting and enforcing safety standards in commercial and residential properties.</w:t>
            </w:r>
          </w:p>
          <w:p w14:paraId="48FFDBCB" w14:textId="77777777" w:rsidR="00C50E25" w:rsidRPr="00C50E25" w:rsidRDefault="00C50E25" w:rsidP="00C50E25">
            <w:pPr>
              <w:pStyle w:val="BodyText"/>
              <w:rPr>
                <w:rFonts w:asciiTheme="minorHAnsi" w:hAnsiTheme="minorHAnsi"/>
                <w:szCs w:val="24"/>
              </w:rPr>
            </w:pPr>
          </w:p>
          <w:p w14:paraId="1A9FE107" w14:textId="77777777" w:rsidR="00C50E25" w:rsidRPr="00C50E25" w:rsidRDefault="00C50E25" w:rsidP="00C50E25">
            <w:pPr>
              <w:pStyle w:val="BodyText"/>
              <w:rPr>
                <w:rFonts w:asciiTheme="minorHAnsi" w:hAnsiTheme="minorHAnsi"/>
                <w:szCs w:val="24"/>
              </w:rPr>
            </w:pPr>
            <w:r w:rsidRPr="00C50E25">
              <w:rPr>
                <w:rFonts w:asciiTheme="minorHAnsi" w:hAnsiTheme="minorHAnsi"/>
                <w:szCs w:val="24"/>
              </w:rPr>
              <w:t>Demonstrating the use of firefighting equipment.</w:t>
            </w:r>
          </w:p>
          <w:p w14:paraId="02887AB3" w14:textId="77777777" w:rsidR="00C50E25" w:rsidRPr="00C50E25" w:rsidRDefault="00C50E25" w:rsidP="00C50E25">
            <w:pPr>
              <w:pStyle w:val="BodyText"/>
              <w:rPr>
                <w:rFonts w:asciiTheme="minorHAnsi" w:hAnsiTheme="minorHAnsi"/>
                <w:szCs w:val="24"/>
              </w:rPr>
            </w:pPr>
          </w:p>
          <w:p w14:paraId="6564F56A" w14:textId="5D69FBDF" w:rsidR="00C50E25" w:rsidRPr="00C50E25" w:rsidRDefault="00C50E25" w:rsidP="00C50E25">
            <w:pPr>
              <w:pStyle w:val="BodyText"/>
              <w:rPr>
                <w:rFonts w:asciiTheme="minorHAnsi" w:hAnsiTheme="minorHAnsi"/>
                <w:szCs w:val="24"/>
              </w:rPr>
            </w:pPr>
            <w:r w:rsidRPr="00C50E25">
              <w:rPr>
                <w:rFonts w:asciiTheme="minorHAnsi" w:hAnsiTheme="minorHAnsi"/>
                <w:szCs w:val="24"/>
              </w:rPr>
              <w:t>Performing practice drills</w:t>
            </w:r>
            <w:r w:rsidRPr="00C50E25">
              <w:rPr>
                <w:rFonts w:asciiTheme="minorHAnsi" w:hAnsiTheme="minorHAnsi"/>
                <w:szCs w:val="24"/>
              </w:rPr>
              <w:t xml:space="preserve"> and u</w:t>
            </w:r>
            <w:r w:rsidRPr="00C50E25">
              <w:rPr>
                <w:rFonts w:asciiTheme="minorHAnsi" w:hAnsiTheme="minorHAnsi"/>
                <w:szCs w:val="24"/>
              </w:rPr>
              <w:t>ndertaking physical and academic training.</w:t>
            </w:r>
          </w:p>
          <w:p w14:paraId="6577AE02" w14:textId="77777777" w:rsidR="00C50E25" w:rsidRPr="00C50E25" w:rsidRDefault="00C50E25" w:rsidP="00C50E25">
            <w:pPr>
              <w:pStyle w:val="BodyText"/>
              <w:tabs>
                <w:tab w:val="clear" w:pos="360"/>
              </w:tabs>
              <w:rPr>
                <w:rFonts w:asciiTheme="majorHAnsi" w:hAnsiTheme="majorHAnsi"/>
                <w:szCs w:val="24"/>
                <w:u w:val="single"/>
              </w:rPr>
            </w:pPr>
          </w:p>
          <w:p w14:paraId="6F79ED74" w14:textId="77777777" w:rsidR="00C50E25" w:rsidRPr="00C50E25" w:rsidRDefault="00C50E25">
            <w:pPr>
              <w:pStyle w:val="Subsection"/>
              <w:spacing w:after="0" w:line="240" w:lineRule="auto"/>
              <w:rPr>
                <w:b w:val="0"/>
                <w:i/>
                <w:color w:val="000000" w:themeColor="text1"/>
                <w:szCs w:val="24"/>
              </w:rPr>
            </w:pPr>
          </w:p>
          <w:p w14:paraId="59390F39" w14:textId="3D9F22E4" w:rsidR="00C50E25" w:rsidRPr="00C50E25" w:rsidRDefault="00C50E25" w:rsidP="00C50E25">
            <w:pPr>
              <w:pStyle w:val="BodyText"/>
              <w:tabs>
                <w:tab w:val="clear" w:pos="360"/>
              </w:tabs>
              <w:rPr>
                <w:rFonts w:asciiTheme="minorHAnsi" w:hAnsiTheme="minorHAnsi"/>
                <w:i/>
                <w:color w:val="548AB7" w:themeColor="accent1" w:themeShade="BF"/>
                <w:szCs w:val="24"/>
              </w:rPr>
            </w:pPr>
            <w:r w:rsidRPr="00C50E25">
              <w:rPr>
                <w:rFonts w:asciiTheme="minorHAnsi" w:hAnsiTheme="minorHAnsi"/>
                <w:i/>
                <w:szCs w:val="24"/>
              </w:rPr>
              <w:t>Safety Officer</w:t>
            </w:r>
            <w:r w:rsidRPr="00C50E25">
              <w:rPr>
                <w:i/>
                <w:szCs w:val="24"/>
              </w:rPr>
              <w:t xml:space="preserve"> </w:t>
            </w:r>
            <w:r w:rsidRPr="00C50E25">
              <w:rPr>
                <w:rFonts w:asciiTheme="minorHAnsi" w:hAnsiTheme="minorHAnsi"/>
                <w:i/>
                <w:color w:val="548AB7" w:themeColor="accent1" w:themeShade="BF"/>
                <w:szCs w:val="24"/>
              </w:rPr>
              <w:t xml:space="preserve">| </w:t>
            </w:r>
            <w:r w:rsidRPr="00C50E25">
              <w:rPr>
                <w:rFonts w:asciiTheme="minorHAnsi" w:hAnsiTheme="minorHAnsi"/>
                <w:b/>
                <w:i/>
                <w:color w:val="548AB7" w:themeColor="accent1" w:themeShade="BF"/>
                <w:szCs w:val="24"/>
              </w:rPr>
              <w:t>Annapoona Solvent and Oil plant.</w:t>
            </w:r>
          </w:p>
          <w:p w14:paraId="744BE758" w14:textId="2C82555A" w:rsidR="0032575F" w:rsidRPr="00C50E25" w:rsidRDefault="00C50E25" w:rsidP="00C50E25">
            <w:pPr>
              <w:spacing w:after="0" w:line="240" w:lineRule="auto"/>
              <w:rPr>
                <w:sz w:val="24"/>
                <w:szCs w:val="24"/>
                <w:u w:val="single"/>
              </w:rPr>
            </w:pPr>
            <w:r w:rsidRPr="00C50E25">
              <w:rPr>
                <w:sz w:val="24"/>
                <w:szCs w:val="24"/>
                <w:u w:val="single"/>
              </w:rPr>
              <w:t>Jan 2009 - March 2010.</w:t>
            </w:r>
          </w:p>
          <w:p w14:paraId="1F111895" w14:textId="77777777" w:rsidR="00C50E25" w:rsidRPr="00C50E25" w:rsidRDefault="00C50E25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szCs w:val="24"/>
              </w:rPr>
            </w:pPr>
          </w:p>
          <w:p w14:paraId="413A9B77" w14:textId="77777777" w:rsidR="001342AC" w:rsidRPr="00C50E25" w:rsidRDefault="005B56E8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szCs w:val="24"/>
              </w:rPr>
            </w:pPr>
            <w:r w:rsidRPr="00C50E25">
              <w:rPr>
                <w:szCs w:val="24"/>
              </w:rPr>
              <w:t>Complete forms and reports required of the assigned position and send material through supervisor to Documentation Unit.</w:t>
            </w:r>
          </w:p>
          <w:p w14:paraId="006B086A" w14:textId="77777777" w:rsidR="005B56E8" w:rsidRPr="00C50E25" w:rsidRDefault="005B56E8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szCs w:val="24"/>
              </w:rPr>
            </w:pPr>
          </w:p>
          <w:p w14:paraId="252E785E" w14:textId="77777777" w:rsidR="005B56E8" w:rsidRPr="00C50E25" w:rsidRDefault="005B56E8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snapToGrid w:val="0"/>
                <w:szCs w:val="24"/>
                <w:lang w:eastAsia="en-US"/>
              </w:rPr>
            </w:pPr>
            <w:r w:rsidRPr="00C50E25">
              <w:rPr>
                <w:snapToGrid w:val="0"/>
                <w:szCs w:val="24"/>
                <w:lang w:eastAsia="en-US"/>
              </w:rPr>
              <w:t>Participate in planning meetings to identify any health and safety concerns inherent in the operations daily work plan.</w:t>
            </w:r>
          </w:p>
          <w:p w14:paraId="02CC67EC" w14:textId="77777777" w:rsidR="005B56E8" w:rsidRPr="00C50E25" w:rsidRDefault="005B56E8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snapToGrid w:val="0"/>
                <w:szCs w:val="24"/>
                <w:lang w:eastAsia="en-US"/>
              </w:rPr>
            </w:pPr>
          </w:p>
          <w:p w14:paraId="76BB896F" w14:textId="77777777" w:rsidR="005B56E8" w:rsidRPr="00C50E25" w:rsidRDefault="005B56E8" w:rsidP="005B56E8">
            <w:pPr>
              <w:spacing w:after="0" w:line="240" w:lineRule="auto"/>
              <w:rPr>
                <w:snapToGrid w:val="0"/>
                <w:sz w:val="24"/>
                <w:szCs w:val="24"/>
                <w:lang w:eastAsia="en-US"/>
              </w:rPr>
            </w:pPr>
            <w:r w:rsidRPr="00C50E25">
              <w:rPr>
                <w:snapToGrid w:val="0"/>
                <w:sz w:val="24"/>
                <w:szCs w:val="24"/>
                <w:lang w:eastAsia="en-US"/>
              </w:rPr>
              <w:t>Ensure workers are safely monitored by use of passive dosimeters.</w:t>
            </w:r>
          </w:p>
          <w:p w14:paraId="6997A30B" w14:textId="77777777" w:rsidR="00260844" w:rsidRPr="00C50E25" w:rsidRDefault="00260844" w:rsidP="00794406">
            <w:pPr>
              <w:spacing w:after="0" w:line="240" w:lineRule="auto"/>
              <w:rPr>
                <w:snapToGrid w:val="0"/>
                <w:sz w:val="24"/>
                <w:szCs w:val="24"/>
                <w:lang w:eastAsia="en-US"/>
              </w:rPr>
            </w:pPr>
          </w:p>
          <w:p w14:paraId="37971ECB" w14:textId="3EC497B2" w:rsidR="0032575F" w:rsidRPr="00C50E25" w:rsidRDefault="00C40A0F" w:rsidP="00260844">
            <w:pPr>
              <w:spacing w:after="0" w:line="240" w:lineRule="auto"/>
              <w:rPr>
                <w:snapToGrid w:val="0"/>
                <w:sz w:val="24"/>
                <w:szCs w:val="24"/>
                <w:lang w:eastAsia="en-US"/>
              </w:rPr>
            </w:pPr>
            <w:r w:rsidRPr="00C50E25">
              <w:rPr>
                <w:snapToGrid w:val="0"/>
                <w:sz w:val="24"/>
                <w:szCs w:val="24"/>
                <w:lang w:eastAsia="en-US"/>
              </w:rPr>
              <w:t>Deploy on scene immediately a</w:t>
            </w:r>
            <w:r w:rsidR="00260844" w:rsidRPr="00C50E25">
              <w:rPr>
                <w:snapToGrid w:val="0"/>
                <w:sz w:val="24"/>
                <w:szCs w:val="24"/>
                <w:lang w:eastAsia="en-US"/>
              </w:rPr>
              <w:t>nd report back to Safety Manager.</w:t>
            </w:r>
          </w:p>
          <w:p w14:paraId="438DCB4C" w14:textId="5630E44F" w:rsidR="009B5314" w:rsidRPr="00C50E25" w:rsidRDefault="0018520A" w:rsidP="009239D9">
            <w:pPr>
              <w:pStyle w:val="Section"/>
              <w:spacing w:after="0"/>
              <w:rPr>
                <w:szCs w:val="24"/>
              </w:rPr>
            </w:pPr>
            <w:r w:rsidRPr="00C50E25">
              <w:rPr>
                <w:szCs w:val="24"/>
              </w:rPr>
              <w:t>c</w:t>
            </w:r>
            <w:r w:rsidR="009239D9" w:rsidRPr="00C50E25">
              <w:rPr>
                <w:szCs w:val="24"/>
              </w:rPr>
              <w:t>ERTIFICATION</w:t>
            </w:r>
          </w:p>
          <w:p w14:paraId="31BD0657" w14:textId="77777777" w:rsidR="005A4640" w:rsidRPr="00C50E25" w:rsidRDefault="005A4640" w:rsidP="00B41E9E">
            <w:pPr>
              <w:spacing w:after="0"/>
              <w:rPr>
                <w:sz w:val="24"/>
                <w:szCs w:val="24"/>
              </w:rPr>
            </w:pPr>
          </w:p>
          <w:p w14:paraId="0C460FB9" w14:textId="77777777" w:rsidR="00176CC1" w:rsidRPr="00C50E25" w:rsidRDefault="00176CC1" w:rsidP="00176CC1">
            <w:pPr>
              <w:pStyle w:val="ListBulle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 w:rsidRPr="00C50E25">
              <w:rPr>
                <w:szCs w:val="24"/>
              </w:rPr>
              <w:t xml:space="preserve">Diploma in Computer Application, SRM InfoTech, Panruti, </w:t>
            </w:r>
          </w:p>
          <w:p w14:paraId="1FF71F17" w14:textId="76D5D737" w:rsidR="00176CC1" w:rsidRPr="00C50E25" w:rsidRDefault="00176CC1" w:rsidP="00176CC1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szCs w:val="24"/>
              </w:rPr>
            </w:pPr>
            <w:r w:rsidRPr="00C50E25">
              <w:rPr>
                <w:szCs w:val="24"/>
              </w:rPr>
              <w:t>Tamil Nadu</w:t>
            </w:r>
          </w:p>
          <w:p w14:paraId="3FC33EEF" w14:textId="77777777" w:rsidR="00176CC1" w:rsidRPr="00C50E25" w:rsidRDefault="00176CC1" w:rsidP="00176CC1">
            <w:pPr>
              <w:pStyle w:val="ListBullet"/>
              <w:numPr>
                <w:ilvl w:val="0"/>
                <w:numId w:val="32"/>
              </w:numPr>
              <w:spacing w:after="0" w:line="240" w:lineRule="auto"/>
              <w:rPr>
                <w:szCs w:val="24"/>
              </w:rPr>
            </w:pPr>
            <w:r w:rsidRPr="00C50E25">
              <w:rPr>
                <w:szCs w:val="24"/>
              </w:rPr>
              <w:t>Fire, Safety &amp; Disaster Operations, KFSH&amp;RC, Riyadh, Saudi Arabia</w:t>
            </w:r>
          </w:p>
          <w:p w14:paraId="03F843AF" w14:textId="3602D4A0" w:rsidR="00176CC1" w:rsidRPr="00C50E25" w:rsidRDefault="00176CC1" w:rsidP="00176CC1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szCs w:val="24"/>
              </w:rPr>
            </w:pPr>
          </w:p>
          <w:p w14:paraId="1E3A5C9D" w14:textId="77777777" w:rsidR="009E0FD3" w:rsidRPr="00C50E25" w:rsidRDefault="009E0FD3">
            <w:pPr>
              <w:pStyle w:val="Section"/>
              <w:rPr>
                <w:szCs w:val="24"/>
              </w:rPr>
            </w:pPr>
            <w:r w:rsidRPr="00C50E25">
              <w:rPr>
                <w:szCs w:val="24"/>
              </w:rPr>
              <w:lastRenderedPageBreak/>
              <w:t>PERSONAL skills</w:t>
            </w:r>
          </w:p>
          <w:p w14:paraId="0BA713E5" w14:textId="149F14A0" w:rsidR="00731B53" w:rsidRPr="00C50E25" w:rsidRDefault="00B4573C" w:rsidP="00E32209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="Tw Cen MT" w:eastAsia="Tw Cen MT" w:hAnsi="Tw Cen MT"/>
                <w:szCs w:val="24"/>
              </w:rPr>
            </w:pPr>
            <w:r w:rsidRPr="00C50E25">
              <w:rPr>
                <w:rFonts w:eastAsia="Tw Cen MT"/>
                <w:szCs w:val="24"/>
              </w:rPr>
              <w:br/>
              <w:t>Volley Ball senior level at John Dewey School, Panruti, India.</w:t>
            </w:r>
            <w:r w:rsidRPr="00C50E25">
              <w:rPr>
                <w:rFonts w:eastAsia="Tw Cen MT"/>
                <w:szCs w:val="24"/>
              </w:rPr>
              <w:br/>
            </w:r>
            <w:r w:rsidRPr="00C50E25">
              <w:rPr>
                <w:rFonts w:eastAsia="Tw Cen MT"/>
                <w:szCs w:val="24"/>
              </w:rPr>
              <w:br/>
              <w:t>Kho-Kho winner team, senior level at John Dewey School, Panruti, India.</w:t>
            </w:r>
          </w:p>
          <w:p w14:paraId="509A9F1E" w14:textId="23B2E513" w:rsidR="006B5B8D" w:rsidRPr="00C50E25" w:rsidRDefault="006B5B8D" w:rsidP="00731B53">
            <w:pPr>
              <w:pStyle w:val="ListBullet"/>
              <w:numPr>
                <w:ilvl w:val="0"/>
                <w:numId w:val="0"/>
              </w:numPr>
              <w:rPr>
                <w:rFonts w:ascii="Tw Cen MT" w:eastAsia="Tw Cen MT" w:hAnsi="Tw Cen MT"/>
                <w:szCs w:val="24"/>
              </w:rPr>
            </w:pPr>
            <w:r w:rsidRPr="00C50E25">
              <w:rPr>
                <w:rFonts w:eastAsia="Tw Cen MT"/>
                <w:szCs w:val="24"/>
              </w:rPr>
              <w:t>Certificate for Science Talent at school level.</w:t>
            </w:r>
          </w:p>
          <w:p w14:paraId="56D733DD" w14:textId="77777777" w:rsidR="00420576" w:rsidRPr="00C50E25" w:rsidRDefault="006B5B8D" w:rsidP="009E0FD3">
            <w:pPr>
              <w:pStyle w:val="ListBullet"/>
              <w:numPr>
                <w:ilvl w:val="0"/>
                <w:numId w:val="0"/>
              </w:numPr>
              <w:rPr>
                <w:rFonts w:eastAsia="Tw Cen MT"/>
                <w:szCs w:val="24"/>
              </w:rPr>
            </w:pPr>
            <w:r w:rsidRPr="00C50E25">
              <w:rPr>
                <w:rFonts w:eastAsia="Tw Cen MT"/>
                <w:szCs w:val="24"/>
              </w:rPr>
              <w:t>Dedicated to work, good communication skills, ability to deal with people diplomatically, willingness to learn facilitator hard worker.</w:t>
            </w:r>
          </w:p>
          <w:p w14:paraId="6BC80E0F" w14:textId="77777777" w:rsidR="00420576" w:rsidRPr="00C50E25" w:rsidRDefault="00420576" w:rsidP="00420576">
            <w:pPr>
              <w:pStyle w:val="Section"/>
              <w:rPr>
                <w:szCs w:val="24"/>
              </w:rPr>
            </w:pPr>
            <w:r w:rsidRPr="00C50E25">
              <w:rPr>
                <w:szCs w:val="24"/>
              </w:rPr>
              <w:t>PERSONAL PROFILE</w:t>
            </w:r>
          </w:p>
          <w:p w14:paraId="0B3A21E5" w14:textId="77777777" w:rsidR="00265E78" w:rsidRDefault="00265E78" w:rsidP="00420576">
            <w:pPr>
              <w:pStyle w:val="NoSpacing"/>
              <w:rPr>
                <w:sz w:val="24"/>
                <w:szCs w:val="24"/>
              </w:rPr>
            </w:pPr>
          </w:p>
          <w:p w14:paraId="74D04F94" w14:textId="77777777" w:rsidR="00420576" w:rsidRPr="00C50E25" w:rsidRDefault="00420576" w:rsidP="00420576">
            <w:pPr>
              <w:pStyle w:val="NoSpacing"/>
              <w:rPr>
                <w:sz w:val="24"/>
                <w:szCs w:val="24"/>
              </w:rPr>
            </w:pPr>
            <w:r w:rsidRPr="00C50E25">
              <w:rPr>
                <w:sz w:val="24"/>
                <w:szCs w:val="24"/>
              </w:rPr>
              <w:t xml:space="preserve">Name                  </w:t>
            </w:r>
            <w:proofErr w:type="gramStart"/>
            <w:r w:rsidRPr="00C50E25">
              <w:rPr>
                <w:sz w:val="24"/>
                <w:szCs w:val="24"/>
              </w:rPr>
              <w:t xml:space="preserve">  :</w:t>
            </w:r>
            <w:proofErr w:type="gramEnd"/>
            <w:r w:rsidRPr="00C50E25">
              <w:rPr>
                <w:sz w:val="24"/>
                <w:szCs w:val="24"/>
              </w:rPr>
              <w:t xml:space="preserve">  H.B.SADIK SHERIFF</w:t>
            </w:r>
          </w:p>
          <w:p w14:paraId="7689E3F6" w14:textId="26E71C6C" w:rsidR="00420576" w:rsidRPr="00C50E25" w:rsidRDefault="00265E78" w:rsidP="0042057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Marital Status       </w:t>
            </w:r>
            <w:proofErr w:type="gramStart"/>
            <w:r>
              <w:rPr>
                <w:sz w:val="24"/>
                <w:szCs w:val="24"/>
              </w:rPr>
              <w:t xml:space="preserve">  </w:t>
            </w:r>
            <w:r w:rsidR="00420576" w:rsidRPr="00C50E25">
              <w:rPr>
                <w:sz w:val="24"/>
                <w:szCs w:val="24"/>
              </w:rPr>
              <w:t>:</w:t>
            </w:r>
            <w:proofErr w:type="gramEnd"/>
            <w:r w:rsidR="00420576" w:rsidRPr="00C50E25">
              <w:rPr>
                <w:sz w:val="24"/>
                <w:szCs w:val="24"/>
              </w:rPr>
              <w:t xml:space="preserve">  Single</w:t>
            </w:r>
          </w:p>
          <w:p w14:paraId="22FB56AB" w14:textId="77777777" w:rsidR="00420576" w:rsidRPr="00C50E25" w:rsidRDefault="00420576" w:rsidP="00420576">
            <w:pPr>
              <w:pStyle w:val="NoSpacing"/>
              <w:rPr>
                <w:sz w:val="24"/>
                <w:szCs w:val="24"/>
              </w:rPr>
            </w:pPr>
            <w:r w:rsidRPr="00C50E25">
              <w:rPr>
                <w:sz w:val="24"/>
                <w:szCs w:val="24"/>
              </w:rPr>
              <w:t xml:space="preserve">Nationality           </w:t>
            </w:r>
            <w:proofErr w:type="gramStart"/>
            <w:r w:rsidRPr="00C50E25">
              <w:rPr>
                <w:sz w:val="24"/>
                <w:szCs w:val="24"/>
              </w:rPr>
              <w:t xml:space="preserve">  :</w:t>
            </w:r>
            <w:proofErr w:type="gramEnd"/>
            <w:r w:rsidRPr="00C50E25">
              <w:rPr>
                <w:sz w:val="24"/>
                <w:szCs w:val="24"/>
              </w:rPr>
              <w:t xml:space="preserve">  Indian</w:t>
            </w:r>
          </w:p>
          <w:p w14:paraId="1F38B32B" w14:textId="77777777" w:rsidR="0018520A" w:rsidRPr="00C50E25" w:rsidRDefault="00420576" w:rsidP="00A323E7">
            <w:pPr>
              <w:rPr>
                <w:sz w:val="24"/>
                <w:szCs w:val="24"/>
              </w:rPr>
            </w:pPr>
            <w:r w:rsidRPr="00C50E25">
              <w:rPr>
                <w:sz w:val="24"/>
                <w:szCs w:val="24"/>
              </w:rPr>
              <w:t xml:space="preserve">Passport Number   </w:t>
            </w:r>
            <w:proofErr w:type="gramStart"/>
            <w:r w:rsidRPr="00C50E25">
              <w:rPr>
                <w:sz w:val="24"/>
                <w:szCs w:val="24"/>
              </w:rPr>
              <w:t xml:space="preserve">  :</w:t>
            </w:r>
            <w:proofErr w:type="gramEnd"/>
            <w:r w:rsidRPr="00C50E25">
              <w:rPr>
                <w:sz w:val="24"/>
                <w:szCs w:val="24"/>
              </w:rPr>
              <w:t xml:space="preserve">  H3199206</w:t>
            </w:r>
          </w:p>
          <w:p w14:paraId="5D3E3250" w14:textId="77777777" w:rsidR="007F6CA1" w:rsidRPr="00C50E25" w:rsidRDefault="007F6CA1" w:rsidP="00A323E7">
            <w:pPr>
              <w:rPr>
                <w:sz w:val="24"/>
                <w:szCs w:val="24"/>
              </w:rPr>
            </w:pPr>
          </w:p>
          <w:p w14:paraId="37176728" w14:textId="77777777" w:rsidR="00C50E25" w:rsidRDefault="00C50E25" w:rsidP="009239D9">
            <w:pPr>
              <w:rPr>
                <w:sz w:val="24"/>
                <w:szCs w:val="24"/>
              </w:rPr>
            </w:pPr>
          </w:p>
          <w:p w14:paraId="17DD48C5" w14:textId="77777777" w:rsidR="00C50E25" w:rsidRDefault="00C50E25" w:rsidP="009239D9">
            <w:pPr>
              <w:rPr>
                <w:sz w:val="24"/>
                <w:szCs w:val="24"/>
              </w:rPr>
            </w:pPr>
          </w:p>
          <w:p w14:paraId="5130A0EB" w14:textId="65C391E9" w:rsidR="001342AC" w:rsidRPr="00C50E25" w:rsidRDefault="007F6CA1" w:rsidP="009239D9">
            <w:pPr>
              <w:rPr>
                <w:sz w:val="24"/>
                <w:szCs w:val="24"/>
              </w:rPr>
            </w:pPr>
            <w:r w:rsidRPr="00C50E25">
              <w:rPr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29195E" wp14:editId="48BF0057">
                      <wp:simplePos x="0" y="0"/>
                      <wp:positionH relativeFrom="column">
                        <wp:posOffset>2235835</wp:posOffset>
                      </wp:positionH>
                      <wp:positionV relativeFrom="paragraph">
                        <wp:posOffset>62865</wp:posOffset>
                      </wp:positionV>
                      <wp:extent cx="3257550" cy="714375"/>
                      <wp:effectExtent l="0" t="0" r="19050" b="28575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57550" cy="7143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4DB479" w14:textId="77777777" w:rsidR="00420576" w:rsidRDefault="00420576" w:rsidP="00420576">
                                  <w:pPr>
                                    <w:jc w:val="center"/>
                                  </w:pPr>
                                  <w:r>
                                    <w:t>Yours Faithfully</w:t>
                                  </w:r>
                                </w:p>
                                <w:p w14:paraId="1A114B0B" w14:textId="77777777" w:rsidR="00420576" w:rsidRDefault="00420576" w:rsidP="00420576">
                                  <w:pPr>
                                    <w:jc w:val="center"/>
                                  </w:pPr>
                                  <w:r>
                                    <w:t>H.B.SADIK SHERIFF</w:t>
                                  </w:r>
                                </w:p>
                                <w:p w14:paraId="2478AA9B" w14:textId="77777777" w:rsidR="00420576" w:rsidRDefault="00420576" w:rsidP="0042057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29195E" id="Rounded_x0020_Rectangle_x0020_1" o:spid="_x0000_s1026" style="position:absolute;margin-left:176.05pt;margin-top:4.95pt;width:256.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" fillcolor="#dd8047 [3205]" strokecolor="#7a3c16 [1605]" strokeweight="1.5pt">
                      <v:textbox>
                        <w:txbxContent>
                          <w:p w14:paraId="224DB479" w14:textId="77777777" w:rsidR="00420576" w:rsidRDefault="00420576" w:rsidP="00420576">
                            <w:pPr>
                              <w:jc w:val="center"/>
                            </w:pPr>
                            <w:r>
                              <w:t>Yours Faithfully</w:t>
                            </w:r>
                          </w:p>
                          <w:p w14:paraId="1A114B0B" w14:textId="77777777" w:rsidR="00420576" w:rsidRDefault="00420576" w:rsidP="00420576">
                            <w:pPr>
                              <w:jc w:val="center"/>
                            </w:pPr>
                            <w:r>
                              <w:t>H.B.SADIK SHERIFF</w:t>
                            </w:r>
                          </w:p>
                          <w:p w14:paraId="2478AA9B" w14:textId="77777777" w:rsidR="00420576" w:rsidRDefault="00420576" w:rsidP="00420576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14:paraId="2372D563" w14:textId="6C792867" w:rsidR="001342AC" w:rsidRPr="00C50E25" w:rsidRDefault="001342AC">
      <w:pPr>
        <w:rPr>
          <w:sz w:val="24"/>
          <w:szCs w:val="24"/>
        </w:rPr>
      </w:pPr>
    </w:p>
    <w:sectPr w:rsidR="001342AC" w:rsidRPr="00C50E25">
      <w:headerReference w:type="default" r:id="rId11"/>
      <w:footerReference w:type="defaul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243136" w14:textId="77777777" w:rsidR="00A57FD8" w:rsidRDefault="00A57FD8">
      <w:pPr>
        <w:spacing w:after="0" w:line="240" w:lineRule="auto"/>
      </w:pPr>
      <w:r>
        <w:separator/>
      </w:r>
    </w:p>
  </w:endnote>
  <w:endnote w:type="continuationSeparator" w:id="0">
    <w:p w14:paraId="40D7CC00" w14:textId="77777777" w:rsidR="00A57FD8" w:rsidRDefault="00A57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GPｺﾞｼｯｸE">
    <w:charset w:val="80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13884F" w14:textId="77777777" w:rsidR="001342AC" w:rsidRDefault="001342AC"/>
  <w:p w14:paraId="5F6117DD" w14:textId="77777777" w:rsidR="001342AC" w:rsidRDefault="00B2798E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65E78" w:rsidRPr="00265E78">
      <w:rPr>
        <w:noProof/>
        <w:sz w:val="24"/>
        <w:szCs w:val="24"/>
      </w:rPr>
      <w:t>3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2B83A6" w14:textId="77777777" w:rsidR="00A57FD8" w:rsidRDefault="00A57FD8">
      <w:pPr>
        <w:spacing w:after="0" w:line="240" w:lineRule="auto"/>
      </w:pPr>
      <w:r>
        <w:separator/>
      </w:r>
    </w:p>
  </w:footnote>
  <w:footnote w:type="continuationSeparator" w:id="0">
    <w:p w14:paraId="04D0CF4A" w14:textId="77777777" w:rsidR="00A57FD8" w:rsidRDefault="00A57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Author"/>
      <w:id w:val="5384246"/>
      <w:placeholder>
        <w:docPart w:val="F18090569C8649849A9661D89C25DB6B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1A9BFF3F" w14:textId="6DCDE3C8" w:rsidR="001342AC" w:rsidRDefault="00265E78">
        <w:pPr>
          <w:pStyle w:val="HeaderOdd"/>
        </w:pPr>
        <w:r>
          <w:t>RESUME</w:t>
        </w:r>
      </w:p>
    </w:sdtContent>
  </w:sdt>
  <w:p w14:paraId="6D9BD8E5" w14:textId="77777777" w:rsidR="001342AC" w:rsidRDefault="001342A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9496E99"/>
    <w:multiLevelType w:val="singleLevel"/>
    <w:tmpl w:val="749C209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1357336A"/>
    <w:multiLevelType w:val="singleLevel"/>
    <w:tmpl w:val="3BDA703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329701DC"/>
    <w:multiLevelType w:val="singleLevel"/>
    <w:tmpl w:val="1824833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3C1C4055"/>
    <w:multiLevelType w:val="singleLevel"/>
    <w:tmpl w:val="79F06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1">
    <w:nsid w:val="46F573C6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>
    <w:nsid w:val="664822AD"/>
    <w:multiLevelType w:val="hybridMultilevel"/>
    <w:tmpl w:val="80A2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7"/>
  </w:num>
  <w:num w:numId="12">
    <w:abstractNumId w:val="11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7"/>
  </w:num>
  <w:num w:numId="20">
    <w:abstractNumId w:val="11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7"/>
  </w:num>
  <w:num w:numId="27">
    <w:abstractNumId w:val="11"/>
  </w:num>
  <w:num w:numId="28">
    <w:abstractNumId w:val="9"/>
  </w:num>
  <w:num w:numId="29">
    <w:abstractNumId w:val="6"/>
  </w:num>
  <w:num w:numId="30">
    <w:abstractNumId w:val="5"/>
  </w:num>
  <w:num w:numId="31">
    <w:abstractNumId w:val="10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removeDateAndTime/>
  <w:activeWritingStyle w:appName="MSWord" w:lang="en-US" w:vendorID="64" w:dllVersion="131078" w:nlCheck="1" w:checkStyle="0"/>
  <w:proofState w:spelling="clean" w:grammar="clean"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8F5"/>
    <w:rsid w:val="00013C4F"/>
    <w:rsid w:val="000A4274"/>
    <w:rsid w:val="000F3245"/>
    <w:rsid w:val="001306A2"/>
    <w:rsid w:val="001342AC"/>
    <w:rsid w:val="00163E46"/>
    <w:rsid w:val="00176CC1"/>
    <w:rsid w:val="0018520A"/>
    <w:rsid w:val="002068F2"/>
    <w:rsid w:val="00260844"/>
    <w:rsid w:val="00265E78"/>
    <w:rsid w:val="00291604"/>
    <w:rsid w:val="00321C3C"/>
    <w:rsid w:val="0032575F"/>
    <w:rsid w:val="00420576"/>
    <w:rsid w:val="00515359"/>
    <w:rsid w:val="005A4640"/>
    <w:rsid w:val="005B56E8"/>
    <w:rsid w:val="005D4CB9"/>
    <w:rsid w:val="00613A1A"/>
    <w:rsid w:val="006B5B8D"/>
    <w:rsid w:val="006C1518"/>
    <w:rsid w:val="00731B53"/>
    <w:rsid w:val="0076314C"/>
    <w:rsid w:val="00794406"/>
    <w:rsid w:val="007F020C"/>
    <w:rsid w:val="007F6CA1"/>
    <w:rsid w:val="00811665"/>
    <w:rsid w:val="008611B7"/>
    <w:rsid w:val="00886382"/>
    <w:rsid w:val="008D2ECD"/>
    <w:rsid w:val="00923303"/>
    <w:rsid w:val="009239D9"/>
    <w:rsid w:val="00975AE5"/>
    <w:rsid w:val="009B5314"/>
    <w:rsid w:val="009C2530"/>
    <w:rsid w:val="009E0FD3"/>
    <w:rsid w:val="00A323E7"/>
    <w:rsid w:val="00A57FD8"/>
    <w:rsid w:val="00B210DA"/>
    <w:rsid w:val="00B2798E"/>
    <w:rsid w:val="00B41E9E"/>
    <w:rsid w:val="00B4573C"/>
    <w:rsid w:val="00C40A0F"/>
    <w:rsid w:val="00C50E25"/>
    <w:rsid w:val="00CA5102"/>
    <w:rsid w:val="00CB4D84"/>
    <w:rsid w:val="00CB7DF8"/>
    <w:rsid w:val="00D64E06"/>
    <w:rsid w:val="00E32209"/>
    <w:rsid w:val="00E82C3D"/>
    <w:rsid w:val="00EF28F5"/>
    <w:rsid w:val="00F7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D0F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FD3"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1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pPr>
      <w:ind w:left="360" w:hanging="360"/>
    </w:pPr>
  </w:style>
  <w:style w:type="paragraph" w:styleId="List2">
    <w:name w:val="List 2"/>
    <w:basedOn w:val="Normal"/>
    <w:uiPriority w:val="99"/>
    <w:unhideWhenUsed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itle">
    <w:name w:val="Title"/>
    <w:basedOn w:val="Normal"/>
    <w:link w:val="TitleChar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</w:style>
  <w:style w:type="paragraph" w:customStyle="1" w:styleId="CompanyName">
    <w:name w:val="Company Name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  <w:style w:type="paragraph" w:styleId="BodyText">
    <w:name w:val="Body Text"/>
    <w:basedOn w:val="Normal"/>
    <w:link w:val="BodyTextChar"/>
    <w:semiHidden/>
    <w:rsid w:val="0032575F"/>
    <w:pPr>
      <w:tabs>
        <w:tab w:val="left" w:pos="360"/>
      </w:tabs>
      <w:spacing w:after="0" w:line="240" w:lineRule="auto"/>
    </w:pPr>
    <w:rPr>
      <w:rFonts w:ascii="Times New Roman" w:eastAsia="Times New Roman" w:hAnsi="Times New Roman"/>
      <w:snapToGrid w:val="0"/>
      <w:kern w:val="0"/>
      <w:sz w:val="24"/>
      <w:lang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semiHidden/>
    <w:rsid w:val="0032575F"/>
    <w:rPr>
      <w:rFonts w:ascii="Times New Roman" w:eastAsia="Times New Roman" w:hAnsi="Times New Roman"/>
      <w:snapToGrid w:val="0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4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Photo%20resume%20(Medi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508FC45A8F6417C9804CE2276836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E31D4-2BA6-4D0D-9DC9-048F80A8B5B1}"/>
      </w:docPartPr>
      <w:docPartBody>
        <w:p w:rsidR="00594996" w:rsidRDefault="004C2D66">
          <w:pPr>
            <w:pStyle w:val="F508FC45A8F6417C9804CE2276836FE1"/>
          </w:pPr>
          <w:r>
            <w:t>[Type your name]</w:t>
          </w:r>
        </w:p>
      </w:docPartBody>
    </w:docPart>
    <w:docPart>
      <w:docPartPr>
        <w:name w:val="F18090569C8649849A9661D89C25D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B97D1-6406-46D5-8080-85C9F812B001}"/>
      </w:docPartPr>
      <w:docPartBody>
        <w:p w:rsidR="00594996" w:rsidRDefault="00873AF6" w:rsidP="00873AF6">
          <w:pPr>
            <w:pStyle w:val="F18090569C8649849A9661D89C25DB6B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GPｺﾞｼｯｸE">
    <w:charset w:val="80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AF6"/>
    <w:rsid w:val="00167156"/>
    <w:rsid w:val="00175155"/>
    <w:rsid w:val="001B64EF"/>
    <w:rsid w:val="004C2D66"/>
    <w:rsid w:val="00594996"/>
    <w:rsid w:val="00625A57"/>
    <w:rsid w:val="006B1E33"/>
    <w:rsid w:val="00873AF6"/>
    <w:rsid w:val="00994E06"/>
    <w:rsid w:val="00B412BD"/>
    <w:rsid w:val="00C334AB"/>
    <w:rsid w:val="00F5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B8FE3B6BB4334CD98362EEAA087E0532">
    <w:name w:val="B8FE3B6BB4334CD98362EEAA087E0532"/>
  </w:style>
  <w:style w:type="paragraph" w:customStyle="1" w:styleId="F508FC45A8F6417C9804CE2276836FE1">
    <w:name w:val="F508FC45A8F6417C9804CE2276836FE1"/>
  </w:style>
  <w:style w:type="paragraph" w:customStyle="1" w:styleId="53225B8E6EA7438C96AA726928A09100">
    <w:name w:val="53225B8E6EA7438C96AA726928A09100"/>
  </w:style>
  <w:style w:type="paragraph" w:customStyle="1" w:styleId="8288C0CCD784412282ED6D162A889CC2">
    <w:name w:val="8288C0CCD784412282ED6D162A889CC2"/>
  </w:style>
  <w:style w:type="paragraph" w:customStyle="1" w:styleId="395076786BED43639054DC11E291741B">
    <w:name w:val="395076786BED43639054DC11E291741B"/>
  </w:style>
  <w:style w:type="paragraph" w:customStyle="1" w:styleId="93AA695E61FD4842AAD903A0108F8153">
    <w:name w:val="93AA695E61FD4842AAD903A0108F8153"/>
  </w:style>
  <w:style w:type="paragraph" w:customStyle="1" w:styleId="8BA1301461AA4F679733CF918B625E54">
    <w:name w:val="8BA1301461AA4F679733CF918B625E54"/>
  </w:style>
  <w:style w:type="paragraph" w:customStyle="1" w:styleId="8920FE5748D64160B42655AC37479F08">
    <w:name w:val="8920FE5748D64160B42655AC37479F08"/>
  </w:style>
  <w:style w:type="paragraph" w:customStyle="1" w:styleId="5F21E3D4F7D24696A8268966CD35C714">
    <w:name w:val="5F21E3D4F7D24696A8268966CD35C714"/>
  </w:style>
  <w:style w:type="paragraph" w:customStyle="1" w:styleId="47DB4E259372429B9B0048990282164C">
    <w:name w:val="47DB4E259372429B9B0048990282164C"/>
  </w:style>
  <w:style w:type="paragraph" w:customStyle="1" w:styleId="5798262171AE47F5AE98E9F011DCD8ED">
    <w:name w:val="5798262171AE47F5AE98E9F011DCD8ED"/>
  </w:style>
  <w:style w:type="paragraph" w:customStyle="1" w:styleId="2A1AC7A460014717BF41C44F1016FE5F">
    <w:name w:val="2A1AC7A460014717BF41C44F1016FE5F"/>
  </w:style>
  <w:style w:type="paragraph" w:customStyle="1" w:styleId="8D17019660004069A523F441629196CF">
    <w:name w:val="8D17019660004069A523F441629196CF"/>
  </w:style>
  <w:style w:type="paragraph" w:customStyle="1" w:styleId="BB79604BB6354BF582ABC02D890A7D3A">
    <w:name w:val="BB79604BB6354BF582ABC02D890A7D3A"/>
  </w:style>
  <w:style w:type="paragraph" w:customStyle="1" w:styleId="A4C16EA06C8940429E8F96B9D2AC8F11">
    <w:name w:val="A4C16EA06C8940429E8F96B9D2AC8F11"/>
  </w:style>
  <w:style w:type="paragraph" w:customStyle="1" w:styleId="0087A4C4FB7942CD9C2DC5DC931715E8">
    <w:name w:val="0087A4C4FB7942CD9C2DC5DC931715E8"/>
  </w:style>
  <w:style w:type="paragraph" w:customStyle="1" w:styleId="14D963B5B1DD4088807A1EF0DCA704C7">
    <w:name w:val="14D963B5B1DD4088807A1EF0DCA704C7"/>
  </w:style>
  <w:style w:type="paragraph" w:customStyle="1" w:styleId="2526B23879E74C54B6ADAAD69323C51C">
    <w:name w:val="2526B23879E74C54B6ADAAD69323C51C"/>
    <w:rsid w:val="00873AF6"/>
  </w:style>
  <w:style w:type="paragraph" w:customStyle="1" w:styleId="AAB50AC294D74D65BD582A80DD09B90B">
    <w:name w:val="AAB50AC294D74D65BD582A80DD09B90B"/>
    <w:rsid w:val="00873AF6"/>
  </w:style>
  <w:style w:type="paragraph" w:customStyle="1" w:styleId="7242875DFCD842B19A88521D9E5348FF">
    <w:name w:val="7242875DFCD842B19A88521D9E5348FF"/>
    <w:rsid w:val="00873AF6"/>
  </w:style>
  <w:style w:type="paragraph" w:customStyle="1" w:styleId="F18090569C8649849A9661D89C25DB6B">
    <w:name w:val="F18090569C8649849A9661D89C25DB6B"/>
    <w:rsid w:val="00873AF6"/>
  </w:style>
  <w:style w:type="paragraph" w:customStyle="1" w:styleId="3AA5155CC1C1414DB4FE1EA9DF7CCFC4">
    <w:name w:val="3AA5155CC1C1414DB4FE1EA9DF7CCFC4"/>
    <w:rsid w:val="00873AF6"/>
  </w:style>
  <w:style w:type="paragraph" w:customStyle="1" w:styleId="B8B897768510403D93BE456E478E2113">
    <w:name w:val="B8B897768510403D93BE456E478E2113"/>
    <w:rsid w:val="001751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9A5B2-B20D-4184-916E-9776E902A3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E34C3A-7E54-4642-8963-5EA4F946ECB6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AE75BC2A-7725-6C4E-9D60-94085D2F3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C:\Users\User\AppData\Roaming\Microsoft\Templates\Photo resume (Median theme).dotx</Template>
  <TotalTime>212</TotalTime>
  <Pages>3</Pages>
  <Words>534</Words>
  <Characters>3046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</dc:creator>
  <cp:keywords/>
  <cp:lastModifiedBy>Microsoft Office User</cp:lastModifiedBy>
  <cp:revision>30</cp:revision>
  <dcterms:created xsi:type="dcterms:W3CDTF">2014-01-19T05:52:00Z</dcterms:created>
  <dcterms:modified xsi:type="dcterms:W3CDTF">2018-06-09T17:38:00Z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TC017730719991</vt:lpwstr>
  </property>
</Properties>
</file>