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4"/>
        <w:numPr>
          <w:ilvl w:val="3"/>
          <w:numId w:val="1"/>
        </w:numPr>
        <w:jc w:val="left"/>
        <w:rPr>
          <w:caps/>
        </w:rPr>
      </w:pPr>
      <w:r>
        <w:rPr>
          <w:caps/>
        </w:rPr>
        <w:t>SHIBU  NAIR</w:t>
      </w:r>
    </w:p>
    <w:tbl>
      <w:tblPr>
        <w:tblW w:w="16734" w:type="dxa"/>
        <w:jc w:val="left"/>
        <w:tblInd w:w="-142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714"/>
        <w:gridCol w:w="6435"/>
        <w:gridCol w:w="6585"/>
      </w:tblGrid>
      <w:tr>
        <w:trPr>
          <w:trHeight w:val="5952" w:hRule="atLeast"/>
          <w:cantSplit w:val="true"/>
        </w:trPr>
        <w:tc>
          <w:tcPr>
            <w:tcW w:w="3714" w:type="dxa"/>
            <w:vMerge w:val="restart"/>
            <w:tcBorders/>
            <w:shd w:fill="E5E5E5" w:val="clear"/>
          </w:tcPr>
          <w:p>
            <w:pPr>
              <w:pStyle w:val="Nome"/>
              <w:ind w:left="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Verdana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20"/>
                <w:szCs w:val="20"/>
                <w:lang w:val="fr-FR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  <w:lang w:val="fr-FR"/>
              </w:rPr>
              <w:t>Email :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20"/>
                <w:szCs w:val="20"/>
                <w:lang w:val="fr-FR"/>
              </w:rPr>
            </w:pPr>
            <w:hyperlink r:id="rId2">
              <w:r>
                <w:rPr>
                  <w:rStyle w:val="InternetLink"/>
                  <w:rFonts w:cs="Verdana" w:ascii="Verdana" w:hAnsi="Verdana"/>
                  <w:b/>
                  <w:bCs/>
                  <w:sz w:val="20"/>
                  <w:szCs w:val="20"/>
                  <w:lang w:val="fr-FR"/>
                </w:rPr>
                <w:t>shibu1386@gmail.com</w:t>
              </w:r>
            </w:hyperlink>
          </w:p>
          <w:p>
            <w:pPr>
              <w:pStyle w:val="Normal"/>
              <w:rPr>
                <w:rFonts w:ascii="Verdana" w:hAnsi="Verdana" w:cs="Verdana"/>
                <w:b/>
                <w:b/>
                <w:bCs/>
                <w:sz w:val="20"/>
                <w:szCs w:val="20"/>
                <w:lang w:val="fr-FR"/>
              </w:rPr>
            </w:pPr>
            <w:r>
              <w:rPr>
                <w:rFonts w:cs="Verdana" w:ascii="Verdana" w:hAnsi="Verdana"/>
                <w:b/>
                <w:bCs/>
                <w:sz w:val="20"/>
                <w:szCs w:val="20"/>
                <w:lang w:val="fr-FR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fr-FR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fr-FR"/>
              </w:rPr>
              <w:t>Mobile:</w:t>
            </w:r>
            <w:r>
              <w:rPr>
                <w:rFonts w:cs="Verdana" w:ascii="Verdana" w:hAnsi="Verdana"/>
                <w:sz w:val="20"/>
                <w:szCs w:val="20"/>
                <w:lang w:val="fr-FR"/>
              </w:rPr>
              <w:t xml:space="preserve"> </w:t>
            </w:r>
            <w:r>
              <w:rPr>
                <w:rFonts w:cs="Verdana" w:ascii="Verdana" w:hAnsi="Verdana"/>
                <w:b/>
                <w:color w:val="000000"/>
                <w:sz w:val="20"/>
                <w:szCs w:val="20"/>
                <w:lang w:val="fr-FR"/>
              </w:rPr>
              <w:t>+966 566153625</w:t>
            </w:r>
            <w:r>
              <w:rPr>
                <w:rFonts w:cs="Verdana" w:ascii="Verdana" w:hAnsi="Verdana"/>
                <w:b/>
                <w:color w:val="17365D"/>
                <w:sz w:val="20"/>
                <w:szCs w:val="20"/>
                <w:lang w:val="fr-FR"/>
              </w:rPr>
              <w:t xml:space="preserve"> </w:t>
            </w:r>
          </w:p>
          <w:p>
            <w:pPr>
              <w:pStyle w:val="Normal"/>
              <w:rPr>
                <w:rFonts w:ascii="Verdana" w:hAnsi="Verdana" w:cs="Verdana"/>
                <w:iCs/>
                <w:sz w:val="20"/>
                <w:szCs w:val="20"/>
                <w:lang w:val="fr-FR"/>
              </w:rPr>
            </w:pPr>
            <w:r>
              <w:rPr>
                <w:rFonts w:eastAsia="Verdana" w:cs="Verdana" w:ascii="Verdana" w:hAnsi="Verdana"/>
                <w:i/>
                <w:iCs/>
                <w:sz w:val="20"/>
                <w:szCs w:val="20"/>
                <w:lang w:val="fr-FR"/>
              </w:rPr>
              <w:t xml:space="preserve">                     </w:t>
            </w:r>
          </w:p>
          <w:p>
            <w:pPr>
              <w:pStyle w:val="Nome"/>
              <w:ind w:left="0" w:hanging="0"/>
              <w:rPr>
                <w:rFonts w:ascii="Verdana" w:hAnsi="Verdana" w:cs="Verdana"/>
                <w:b w:val="false"/>
                <w:b w:val="false"/>
                <w:bCs w:val="false"/>
                <w:iCs/>
                <w:sz w:val="20"/>
                <w:szCs w:val="20"/>
                <w:lang w:val="fr-FR"/>
              </w:rPr>
            </w:pPr>
            <w:r>
              <w:rPr>
                <w:rFonts w:cs="Verdana"/>
                <w:b w:val="false"/>
                <w:bCs w:val="false"/>
                <w:iCs/>
                <w:sz w:val="20"/>
                <w:szCs w:val="20"/>
                <w:lang w:val="fr-FR"/>
              </w:rPr>
            </w:r>
          </w:p>
          <w:p>
            <w:pPr>
              <w:pStyle w:val="Nome"/>
              <w:ind w:left="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me"/>
              <w:ind w:left="0" w:hanging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me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</w:t>
            </w:r>
          </w:p>
          <w:p>
            <w:pPr>
              <w:pStyle w:val="Normal"/>
              <w:rPr>
                <w:rFonts w:ascii="Verdana" w:hAnsi="Verdana" w:cs="Verdana"/>
                <w:b/>
                <w:b/>
                <w:bCs/>
                <w:smallCaps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smallCaps/>
                <w:sz w:val="20"/>
                <w:szCs w:val="20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Soman Nivas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Edasserimala                                                      </w:t>
            </w:r>
          </w:p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Aranmula P O                                                                                                                  Pathanamthitta                                                  Kerala, India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Pin-no: 689533</w:t>
            </w:r>
          </w:p>
          <w:p>
            <w:pPr>
              <w:pStyle w:val="Normal"/>
              <w:tabs>
                <w:tab w:val="left" w:pos="3600" w:leader="none"/>
                <w:tab w:val="left" w:pos="4320" w:leader="none"/>
              </w:tabs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left" w:pos="3600" w:leader="none"/>
                <w:tab w:val="left" w:pos="4320" w:leader="none"/>
              </w:tabs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</w:r>
          </w:p>
          <w:p>
            <w:pPr>
              <w:pStyle w:val="Normal"/>
              <w:tabs>
                <w:tab w:val="left" w:pos="3600" w:leader="none"/>
                <w:tab w:val="left" w:pos="4320" w:leader="none"/>
              </w:tabs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ab/>
              <w:tab/>
              <w:t xml:space="preserve">   India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                                                       </w:t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Personal Details: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fr-FR"/>
              </w:rPr>
            </w:pPr>
            <w:r>
              <w:rPr>
                <w:rFonts w:cs="Verdana" w:ascii="Verdana" w:hAnsi="Verdana"/>
                <w:sz w:val="20"/>
                <w:szCs w:val="20"/>
                <w:lang w:val="fr-FR"/>
              </w:rPr>
            </w:r>
          </w:p>
          <w:p>
            <w:pPr>
              <w:pStyle w:val="Normal"/>
              <w:tabs>
                <w:tab w:val="left" w:pos="1620" w:leader="none"/>
              </w:tabs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Father’s Name    :  Soman Nair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Date of Birth      :  13-01-1986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  <w:t>Sex                   :  Male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>Nationality         :  Indian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Verdana" w:ascii="Verdana" w:hAnsi="Verdana"/>
                <w:b/>
                <w:sz w:val="20"/>
                <w:szCs w:val="20"/>
              </w:rPr>
              <w:t>Language Known</w:t>
            </w:r>
            <w:r>
              <w:rPr>
                <w:rFonts w:cs="Verdana" w:ascii="Verdana" w:hAnsi="Verdana"/>
                <w:sz w:val="20"/>
                <w:szCs w:val="20"/>
              </w:rPr>
              <w:t xml:space="preserve">   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  <w:t xml:space="preserve">English, Hindi, Malayalam, Tamil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ind w:right="114" w:hanging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eastAsia="Verdana" w:cs="Verdana" w:ascii="Verdana" w:hAnsi="Verdana"/>
                <w:sz w:val="20"/>
                <w:szCs w:val="20"/>
              </w:rPr>
              <w:t xml:space="preserve">                                                </w:t>
            </w:r>
          </w:p>
          <w:p>
            <w:pPr>
              <w:pStyle w:val="Normal"/>
              <w:rPr>
                <w:rFonts w:ascii="Verdana" w:hAnsi="Verdana" w:cs="Vrinda"/>
                <w:b/>
                <w:b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b/>
                <w:sz w:val="20"/>
                <w:szCs w:val="20"/>
                <w:lang w:val="fr-FR"/>
              </w:rPr>
            </w:r>
          </w:p>
          <w:p>
            <w:pPr>
              <w:pStyle w:val="Normal"/>
              <w:rPr>
                <w:rFonts w:ascii="Verdana" w:hAnsi="Verdana" w:cs="Vrinda"/>
                <w:b/>
                <w:b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b/>
                <w:sz w:val="20"/>
                <w:szCs w:val="20"/>
                <w:lang w:val="fr-FR"/>
              </w:rPr>
            </w:r>
          </w:p>
          <w:p>
            <w:pPr>
              <w:pStyle w:val="Normal"/>
              <w:rPr>
                <w:rFonts w:ascii="Verdana" w:hAnsi="Verdana" w:cs="Vrinda"/>
                <w:b/>
                <w:b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b/>
                <w:sz w:val="20"/>
                <w:szCs w:val="20"/>
                <w:lang w:val="fr-FR"/>
              </w:rPr>
              <w:t>Passport Details </w:t>
            </w:r>
          </w:p>
          <w:p>
            <w:pPr>
              <w:pStyle w:val="Normal"/>
              <w:rPr>
                <w:rFonts w:ascii="Verdana" w:hAnsi="Verdana" w:cs="Vrinda"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sz w:val="20"/>
                <w:szCs w:val="20"/>
                <w:lang w:val="fr-FR"/>
              </w:rPr>
              <w:t>Passport No.        J 0701091</w:t>
            </w:r>
          </w:p>
          <w:p>
            <w:pPr>
              <w:pStyle w:val="Normal"/>
              <w:rPr>
                <w:rFonts w:ascii="Verdana" w:hAnsi="Verdana" w:cs="Vrinda"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sz w:val="20"/>
                <w:szCs w:val="20"/>
                <w:lang w:val="fr-FR"/>
              </w:rPr>
              <w:t>Place of Issue      Tiruvandrum</w:t>
            </w:r>
          </w:p>
          <w:p>
            <w:pPr>
              <w:pStyle w:val="Normal"/>
              <w:rPr>
                <w:rFonts w:ascii="Verdana" w:hAnsi="Verdana" w:cs="Vrinda"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sz w:val="20"/>
                <w:szCs w:val="20"/>
                <w:lang w:val="fr-FR"/>
              </w:rPr>
              <w:t>Date of issue       09-08-2010</w:t>
            </w:r>
          </w:p>
          <w:p>
            <w:pPr>
              <w:pStyle w:val="Normal"/>
              <w:rPr>
                <w:rFonts w:ascii="Verdana" w:hAnsi="Verdana" w:cs="Vrinda"/>
                <w:sz w:val="20"/>
                <w:szCs w:val="20"/>
                <w:lang w:val="fr-FR"/>
              </w:rPr>
            </w:pPr>
            <w:r>
              <w:rPr>
                <w:rFonts w:cs="Vrinda" w:ascii="Verdana" w:hAnsi="Verdana"/>
                <w:sz w:val="20"/>
                <w:szCs w:val="20"/>
                <w:lang w:val="fr-FR"/>
              </w:rPr>
              <w:t>Date Of Expiry     08-08-2020</w:t>
            </w:r>
          </w:p>
        </w:tc>
        <w:tc>
          <w:tcPr>
            <w:tcW w:w="6435" w:type="dxa"/>
            <w:tcBorders/>
            <w:shd w:fill="auto" w:val="clear"/>
          </w:tcPr>
          <w:p>
            <w:pPr>
              <w:pStyle w:val="Tit"/>
              <w:shd w:fill="E5E5E5" w:val="clear"/>
              <w:ind w:left="0" w:right="-89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Objective </w:t>
            </w:r>
          </w:p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  <w:t>Looking for a challenging work environment to accomplish the given assignments in time and to realize the experience of the organization I work for, to the best of my capabilities, with the aim of leveraging my skill and experience towards professional growth.</w:t>
            </w:r>
          </w:p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</w:r>
          </w:p>
          <w:p>
            <w:pPr>
              <w:pStyle w:val="Heading7"/>
              <w:keepNext w:val="true"/>
              <w:numPr>
                <w:ilvl w:val="0"/>
                <w:numId w:val="0"/>
              </w:numPr>
              <w:shd w:fill="D9D9D9" w:val="clear"/>
              <w:tabs>
                <w:tab w:val="left" w:pos="1296" w:leader="none"/>
              </w:tabs>
              <w:suppressAutoHyphens w:val="true"/>
              <w:spacing w:lineRule="auto" w:line="360" w:before="0" w:after="60"/>
              <w:ind w:left="0" w:hanging="0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Career Summary </w:t>
            </w:r>
          </w:p>
          <w:p>
            <w:pPr>
              <w:pStyle w:val="BodyTextIndent3"/>
              <w:numPr>
                <w:ilvl w:val="0"/>
                <w:numId w:val="4"/>
              </w:numPr>
              <w:suppressAutoHyphens w:val="true"/>
              <w:overflowPunct w:val="false"/>
              <w:autoSpaceDE w:val="false"/>
              <w:spacing w:lineRule="auto" w:line="360" w:before="0" w:after="0"/>
              <w:ind w:left="401" w:hanging="360"/>
              <w:jc w:val="both"/>
              <w:textAlignment w:val="baseline"/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</w:rPr>
              <w:t>Electrical QA/QC Engineer</w:t>
            </w:r>
            <w:r>
              <w:rPr>
                <w:rFonts w:cs="Verdana" w:ascii="Verdana" w:hAnsi="Verdana"/>
                <w:b/>
                <w:sz w:val="20"/>
                <w:szCs w:val="20"/>
              </w:rPr>
              <w:t xml:space="preserve"> with more than 7 Years </w:t>
            </w:r>
            <w:r>
              <w:rPr>
                <w:rFonts w:cs="Verdana" w:ascii="Verdana" w:hAnsi="Verdana"/>
                <w:sz w:val="20"/>
                <w:szCs w:val="20"/>
              </w:rPr>
              <w:t>of experience in various types of Construction Projects in Saudi Arabia, Qatar and India.</w:t>
            </w:r>
          </w:p>
          <w:p>
            <w:pPr>
              <w:pStyle w:val="BodyTextIndent3"/>
              <w:numPr>
                <w:ilvl w:val="0"/>
                <w:numId w:val="4"/>
              </w:numPr>
              <w:suppressAutoHyphens w:val="true"/>
              <w:overflowPunct w:val="false"/>
              <w:autoSpaceDE w:val="false"/>
              <w:spacing w:lineRule="auto" w:line="360" w:before="0" w:after="0"/>
              <w:ind w:left="401" w:hanging="360"/>
              <w:jc w:val="both"/>
              <w:textAlignment w:val="baseline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cs="Arial" w:ascii="Verdana" w:hAnsi="Verdana"/>
                <w:color w:val="000000"/>
                <w:sz w:val="20"/>
                <w:szCs w:val="20"/>
                <w:shd w:fill="FFFFFF" w:val="clear"/>
              </w:rPr>
              <w:t>Experience in construction industry professional, well-versed in the full range of design, supervision and project management.</w:t>
            </w:r>
          </w:p>
          <w:p>
            <w:pPr>
              <w:pStyle w:val="BodyTextIndent3"/>
              <w:numPr>
                <w:ilvl w:val="0"/>
                <w:numId w:val="4"/>
              </w:numPr>
              <w:suppressAutoHyphens w:val="true"/>
              <w:overflowPunct w:val="false"/>
              <w:autoSpaceDE w:val="false"/>
              <w:spacing w:lineRule="auto" w:line="360" w:before="0" w:after="0"/>
              <w:ind w:left="401" w:hanging="360"/>
              <w:jc w:val="both"/>
              <w:textAlignment w:val="baseline"/>
              <w:rPr/>
            </w:pPr>
            <w:r>
              <w:rPr>
                <w:rFonts w:cs="Verdana" w:ascii="Verdana" w:hAnsi="Verdana"/>
                <w:sz w:val="20"/>
                <w:szCs w:val="20"/>
              </w:rPr>
              <w:t>Experience in the field of Quality Assurance/Quality Control, Site inspections, installation and commissioning of electrical and mechanical equipments, and familiar with International Codes and Standards.</w:t>
            </w:r>
          </w:p>
          <w:p>
            <w:pPr>
              <w:pStyle w:val="BodyTextIndent3"/>
              <w:numPr>
                <w:ilvl w:val="0"/>
                <w:numId w:val="4"/>
              </w:numPr>
              <w:suppressAutoHyphens w:val="true"/>
              <w:overflowPunct w:val="false"/>
              <w:autoSpaceDE w:val="false"/>
              <w:spacing w:lineRule="auto" w:line="360" w:before="0" w:after="0"/>
              <w:ind w:left="401" w:hanging="360"/>
              <w:jc w:val="both"/>
              <w:textAlignment w:val="baselin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Arial" w:ascii="Verdana" w:hAnsi="Verdana"/>
                <w:sz w:val="20"/>
                <w:szCs w:val="20"/>
              </w:rPr>
              <w:t xml:space="preserve">Able to identify all technical issues in construction project to assure complete client satisfaction through all stages of construction process. </w:t>
            </w:r>
          </w:p>
          <w:p>
            <w:pPr>
              <w:pStyle w:val="BodyTextIndent3"/>
              <w:suppressAutoHyphens w:val="true"/>
              <w:overflowPunct w:val="false"/>
              <w:autoSpaceDE w:val="false"/>
              <w:spacing w:lineRule="auto" w:line="360" w:before="0" w:after="0"/>
              <w:ind w:left="401" w:hanging="0"/>
              <w:jc w:val="both"/>
              <w:textAlignment w:val="baseline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val="000000"/>
                <w:sz w:val="20"/>
                <w:szCs w:val="20"/>
              </w:rPr>
            </w:r>
          </w:p>
          <w:p>
            <w:pPr>
              <w:pStyle w:val="Tit"/>
              <w:shd w:fill="E5E5E5" w:val="clear"/>
              <w:tabs>
                <w:tab w:val="left" w:pos="428" w:leader="none"/>
              </w:tabs>
              <w:ind w:left="0" w:right="-6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 Qualification / Certification</w:t>
            </w:r>
          </w:p>
          <w:p>
            <w:pPr>
              <w:pStyle w:val="Heading6"/>
              <w:numPr>
                <w:ilvl w:val="0"/>
                <w:numId w:val="9"/>
              </w:numPr>
              <w:spacing w:lineRule="auto" w:line="360"/>
              <w:ind w:left="369" w:hanging="360"/>
              <w:jc w:val="both"/>
              <w:rPr/>
            </w:pPr>
            <w:r>
              <w:rPr>
                <w:rFonts w:cs="Tahoma"/>
                <w:bCs w:val="false"/>
              </w:rPr>
              <w:t>Bachelor of Engineering</w:t>
            </w:r>
            <w:r>
              <w:rPr>
                <w:rFonts w:cs="Tahoma"/>
                <w:b w:val="false"/>
              </w:rPr>
              <w:t xml:space="preserve"> (B.E) in Electrical and Electronics from </w:t>
            </w:r>
            <w:r>
              <w:rPr>
                <w:b w:val="false"/>
                <w:bCs w:val="false"/>
              </w:rPr>
              <w:t>Nandha Engineering College affiliated to Anna University. (2004 –2008)</w:t>
            </w:r>
          </w:p>
        </w:tc>
        <w:tc>
          <w:tcPr>
            <w:tcW w:w="6585" w:type="dxa"/>
            <w:tcBorders/>
            <w:shd w:fill="auto" w:val="clear"/>
          </w:tcPr>
          <w:p>
            <w:pPr>
              <w:pStyle w:val="Normal"/>
              <w:snapToGrid w:val="false"/>
              <w:ind w:left="-85" w:hanging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</w:tr>
      <w:tr>
        <w:trPr>
          <w:trHeight w:val="1938" w:hRule="atLeast"/>
          <w:cantSplit w:val="true"/>
        </w:trPr>
        <w:tc>
          <w:tcPr>
            <w:tcW w:w="3714" w:type="dxa"/>
            <w:vMerge w:val="continue"/>
            <w:tcBorders/>
            <w:shd w:fill="E5E5E5" w:val="clear"/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cs="Verdana" w:ascii="Verdana" w:hAnsi="Verdana"/>
                <w:sz w:val="20"/>
                <w:szCs w:val="20"/>
              </w:rPr>
            </w:r>
          </w:p>
        </w:tc>
        <w:tc>
          <w:tcPr>
            <w:tcW w:w="6435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100"/>
              <w:ind w:left="369" w:hanging="360"/>
              <w:rPr/>
            </w:pPr>
            <w:r>
              <w:rPr>
                <w:rFonts w:cs="Arial" w:ascii="Verdana" w:hAnsi="Verdana"/>
                <w:color w:val="000000"/>
                <w:sz w:val="20"/>
                <w:szCs w:val="20"/>
              </w:rPr>
              <w:t xml:space="preserve">IRCA certified ISO 9001:2008 </w:t>
            </w:r>
            <w:r>
              <w:rPr>
                <w:rFonts w:cs="Arial" w:ascii="Verdana" w:hAnsi="Verdana"/>
                <w:b/>
                <w:bCs/>
                <w:color w:val="000000"/>
                <w:sz w:val="20"/>
                <w:szCs w:val="20"/>
              </w:rPr>
              <w:t>Quality Management System Lead Auditor</w:t>
            </w:r>
            <w:r>
              <w:rPr>
                <w:rFonts w:cs="Arial" w:ascii="Verdana" w:hAnsi="Verdana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100"/>
              <w:ind w:left="369" w:hanging="3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cs="Arial" w:ascii="Verdana" w:hAnsi="Verdana"/>
                <w:color w:val="000000"/>
                <w:sz w:val="20"/>
                <w:szCs w:val="20"/>
              </w:rPr>
              <w:t xml:space="preserve">Three months certified training in </w:t>
            </w:r>
            <w:r>
              <w:rPr>
                <w:rFonts w:cs="Arial" w:ascii="Verdana" w:hAnsi="Verdana"/>
                <w:b/>
                <w:bCs/>
                <w:color w:val="000000"/>
                <w:sz w:val="20"/>
                <w:szCs w:val="20"/>
              </w:rPr>
              <w:t xml:space="preserve">Automation System Engineering </w:t>
            </w:r>
            <w:r>
              <w:rPr>
                <w:rFonts w:cs="Arial" w:ascii="Verdana" w:hAnsi="Verdana"/>
                <w:color w:val="000000"/>
                <w:sz w:val="20"/>
                <w:szCs w:val="20"/>
              </w:rPr>
              <w:t>at IPCS Cochin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100"/>
              <w:ind w:left="369" w:hanging="360"/>
              <w:rPr>
                <w:rStyle w:val="Applestylespan"/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Diploma in </w:t>
            </w:r>
            <w:r>
              <w:rPr>
                <w:rFonts w:cs="Verdana" w:ascii="Verdana" w:hAnsi="Verdana"/>
                <w:b/>
                <w:bCs/>
                <w:color w:val="000000"/>
                <w:sz w:val="20"/>
                <w:szCs w:val="20"/>
              </w:rPr>
              <w:t>Project management</w:t>
            </w:r>
            <w:r>
              <w:rPr>
                <w:rFonts w:cs="Verdana" w:ascii="Verdana" w:hAnsi="Verdana"/>
                <w:color w:val="000000"/>
                <w:sz w:val="20"/>
                <w:szCs w:val="20"/>
              </w:rPr>
              <w:t xml:space="preserve"> using Primavera P6 </w:t>
            </w:r>
            <w:r>
              <w:rPr>
                <w:rStyle w:val="Applestylespan"/>
                <w:rFonts w:cs="Arial" w:ascii="Verdana" w:hAnsi="Verdana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360" w:before="0" w:after="100"/>
              <w:ind w:left="369" w:hanging="36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cs="Arial" w:ascii="Verdana" w:hAnsi="Verdana"/>
                <w:color w:val="000000"/>
                <w:sz w:val="20"/>
                <w:szCs w:val="20"/>
              </w:rPr>
              <w:t xml:space="preserve">Certified in </w:t>
            </w:r>
            <w:r>
              <w:rPr>
                <w:rFonts w:cs="Arial" w:ascii="Verdana" w:hAnsi="Verdana"/>
                <w:b/>
                <w:bCs/>
                <w:color w:val="000000"/>
                <w:sz w:val="20"/>
                <w:szCs w:val="20"/>
              </w:rPr>
              <w:t>Managing Safely</w:t>
            </w:r>
            <w:r>
              <w:rPr>
                <w:rFonts w:cs="Arial" w:ascii="Verdana" w:hAnsi="Verdana"/>
                <w:color w:val="000000"/>
                <w:sz w:val="20"/>
                <w:szCs w:val="20"/>
              </w:rPr>
              <w:t xml:space="preserve"> validated by IOSH.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00"/>
              <w:ind w:left="369" w:hanging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cs="Arial" w:ascii="Verdana" w:hAnsi="Verdana"/>
                <w:color w:val="000000"/>
                <w:sz w:val="20"/>
                <w:szCs w:val="20"/>
              </w:rPr>
            </w:r>
          </w:p>
        </w:tc>
        <w:tc>
          <w:tcPr>
            <w:tcW w:w="6585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360"/>
              <w:ind w:left="360" w:hanging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cs="Verdana" w:ascii="Verdana" w:hAnsi="Verdana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Tit"/>
        <w:pBdr>
          <w:bottom w:val="single" w:sz="6" w:space="0" w:color="000000"/>
        </w:pBdr>
        <w:shd w:fill="E5E5E5" w:val="clear"/>
        <w:ind w:left="0" w:right="-155" w:hanging="0"/>
        <w:rPr>
          <w:sz w:val="20"/>
          <w:szCs w:val="20"/>
        </w:rPr>
      </w:pPr>
      <w:r>
        <w:rPr>
          <w:sz w:val="20"/>
          <w:szCs w:val="20"/>
        </w:rPr>
        <w:t>Technical Experience</w:t>
        <w:tab/>
        <w:tab/>
        <w:tab/>
        <w:tab/>
        <w:t xml:space="preserve">                                                                                                                </w:t>
      </w:r>
    </w:p>
    <w:p>
      <w:pPr>
        <w:pStyle w:val="Normal"/>
        <w:spacing w:lineRule="auto" w:line="276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Company Name: Sharqawi Electro-Mechanical Company</w:t>
      </w:r>
    </w:p>
    <w:p>
      <w:pPr>
        <w:pStyle w:val="Normal"/>
        <w:spacing w:lineRule="auto" w:line="276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Duration: </w:t>
      </w:r>
      <w:r>
        <w:rPr>
          <w:rFonts w:cs="Verdana" w:ascii="Verdana" w:hAnsi="Verdana"/>
          <w:sz w:val="20"/>
          <w:szCs w:val="20"/>
        </w:rPr>
        <w:t>August 2014 to till date</w:t>
      </w:r>
    </w:p>
    <w:p>
      <w:pPr>
        <w:pStyle w:val="Normal"/>
        <w:keepNext w:val="true"/>
        <w:widowControl w:val="false"/>
        <w:tabs>
          <w:tab w:val="left" w:pos="522" w:leader="none"/>
        </w:tabs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Designation:</w:t>
      </w:r>
      <w:r>
        <w:rPr>
          <w:rFonts w:cs="Verdana" w:ascii="Verdana" w:hAnsi="Verdana"/>
          <w:sz w:val="20"/>
          <w:szCs w:val="20"/>
        </w:rPr>
        <w:t xml:space="preserve"> QA/ QC Engineer</w:t>
      </w:r>
    </w:p>
    <w:p>
      <w:pPr>
        <w:pStyle w:val="Normal"/>
        <w:keepNext w:val="true"/>
        <w:widowControl w:val="false"/>
        <w:tabs>
          <w:tab w:val="left" w:pos="522" w:leader="none"/>
        </w:tabs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Client:</w:t>
      </w:r>
      <w:r>
        <w:rPr>
          <w:rFonts w:cs="Verdana" w:ascii="Verdana" w:hAnsi="Verdana"/>
          <w:sz w:val="20"/>
          <w:szCs w:val="20"/>
        </w:rPr>
        <w:t xml:space="preserve"> Ministry of Health &amp; </w:t>
      </w:r>
      <w:r>
        <w:rPr>
          <w:rFonts w:cs="Verdana" w:ascii="Verdana" w:hAnsi="Verdana"/>
          <w:b/>
          <w:sz w:val="20"/>
          <w:szCs w:val="20"/>
        </w:rPr>
        <w:t>Consultant:</w:t>
      </w:r>
      <w:r>
        <w:rPr>
          <w:rFonts w:cs="Verdana" w:ascii="Verdana" w:hAnsi="Verdana"/>
          <w:sz w:val="20"/>
          <w:szCs w:val="20"/>
        </w:rPr>
        <w:t xml:space="preserve"> Specialist Group </w:t>
      </w:r>
    </w:p>
    <w:p>
      <w:pPr>
        <w:pStyle w:val="Normal"/>
        <w:spacing w:lineRule="auto" w:line="276" w:before="0" w:after="240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JOB PROFILE</w:t>
      </w:r>
      <w:r>
        <w:rPr>
          <w:rFonts w:cs="Verdana" w:ascii="Verdana" w:hAnsi="Verdana"/>
          <w:sz w:val="20"/>
          <w:szCs w:val="20"/>
        </w:rPr>
        <w:t>: Currently assigned as</w:t>
      </w:r>
      <w:r>
        <w:rPr>
          <w:rFonts w:cs="Verdana" w:ascii="Verdana" w:hAnsi="Verdana"/>
          <w:b/>
          <w:bCs/>
          <w:sz w:val="20"/>
          <w:szCs w:val="20"/>
        </w:rPr>
        <w:t xml:space="preserve"> MEP QA/QC Engineer </w:t>
      </w:r>
      <w:r>
        <w:rPr>
          <w:rFonts w:cs="Verdana" w:ascii="Verdana" w:hAnsi="Verdana"/>
          <w:sz w:val="20"/>
          <w:szCs w:val="20"/>
        </w:rPr>
        <w:t xml:space="preserve">in the Construction Division of the company undertaking construction of </w:t>
      </w:r>
      <w:r>
        <w:rPr>
          <w:rFonts w:cs="Verdana" w:ascii="Verdana" w:hAnsi="Verdana"/>
          <w:b/>
          <w:bCs/>
          <w:sz w:val="20"/>
          <w:szCs w:val="20"/>
        </w:rPr>
        <w:t>Asir Central Hospital in Abha,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Saudi Arabia.</w:t>
      </w:r>
    </w:p>
    <w:p>
      <w:pPr>
        <w:pStyle w:val="Normal"/>
        <w:keepNext w:val="true"/>
        <w:widowControl w:val="false"/>
        <w:tabs>
          <w:tab w:val="left" w:pos="522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Job responsibilities include</w:t>
      </w:r>
      <w:r>
        <w:rPr>
          <w:rFonts w:cs="Verdana" w:ascii="Verdana" w:hAnsi="Verdana"/>
          <w:sz w:val="20"/>
          <w:szCs w:val="20"/>
        </w:rPr>
        <w:t>: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/>
      </w:pPr>
      <w:r>
        <w:rPr>
          <w:rFonts w:cs="Verdana" w:ascii="Verdana" w:hAnsi="Verdana"/>
          <w:sz w:val="20"/>
          <w:szCs w:val="20"/>
        </w:rPr>
        <w:t>Monitor the QA/QC inspection effort and conduct sufficient on-site inspection to   assure that the implementing has approved quality plans.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Guide &amp; direct site engineers and Supervisor, as applicable to ensure that project deliverables fully reflect QA/QC requirements set by Company.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Raising inspections of the works and material delivered at site is as per the Inspection Test Plan.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Review Inspection and Test Plans in order to perform all required inspections and witnessing all required tests and add witness and hold points for the Client’s Inspection.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Review inspection reports and records of Quality Control carried out on completed and running Project activities.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/>
      </w:pPr>
      <w:r>
        <w:rPr>
          <w:rFonts w:cs="Verdana" w:ascii="Verdana" w:hAnsi="Verdana"/>
          <w:sz w:val="20"/>
          <w:szCs w:val="20"/>
        </w:rPr>
        <w:t xml:space="preserve">Review Client’s Inspectors deliverables, analyses and resolve issues and problems emerging during the Quality Control activities. Ensure that all inspection and tests witnessed by consultant. 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Preparation of MEP project closeout documents like, O&amp;M manuals, As built drawings, Warranty certificates, DLP (defect liability program) chart etc.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Daily site inspections activities are documented and are utilized to any information deemed necessary for acceptance of an inspection task for consultant.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Coordinate with the Site Inspectors for any violation to the contract requirement to initiate the Site Engineers for the proper corrective actions.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Coordination meeting with the Consultant QC Manager as well as their respective     MEP inspector’s.</w:t>
      </w:r>
    </w:p>
    <w:p>
      <w:pPr>
        <w:pStyle w:val="Normal"/>
        <w:numPr>
          <w:ilvl w:val="0"/>
          <w:numId w:val="5"/>
        </w:numPr>
        <w:tabs>
          <w:tab w:val="left" w:pos="709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Attending Projects hand-over to Client Representative and/or Maintenance Division.</w:t>
      </w:r>
    </w:p>
    <w:p>
      <w:pPr>
        <w:pStyle w:val="Normal"/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ind w:left="720" w:hanging="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keepNext w:val="true"/>
        <w:widowControl w:val="false"/>
        <w:tabs>
          <w:tab w:val="left" w:pos="0" w:leader="none"/>
        </w:tabs>
        <w:spacing w:lineRule="auto" w:line="276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Company Name: Trivalley-Ligmets, Qatar</w:t>
      </w:r>
      <w:r>
        <w:rPr>
          <w:rFonts w:cs="Verdana" w:ascii="Verdana" w:hAnsi="Verdana"/>
          <w:b/>
          <w:sz w:val="22"/>
          <w:szCs w:val="22"/>
        </w:rPr>
        <w:t xml:space="preserve">      </w:t>
      </w:r>
    </w:p>
    <w:p>
      <w:pPr>
        <w:pStyle w:val="Normal"/>
        <w:spacing w:lineRule="auto" w:line="276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Duration: </w:t>
      </w:r>
      <w:r>
        <w:rPr>
          <w:rFonts w:cs="Verdana" w:ascii="Verdana" w:hAnsi="Verdana"/>
          <w:sz w:val="20"/>
          <w:szCs w:val="20"/>
        </w:rPr>
        <w:t>January 2012 to February 2014</w:t>
      </w:r>
    </w:p>
    <w:p>
      <w:pPr>
        <w:pStyle w:val="Normal"/>
        <w:keepNext w:val="true"/>
        <w:widowControl w:val="false"/>
        <w:tabs>
          <w:tab w:val="left" w:pos="522" w:leader="none"/>
        </w:tabs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Designation:</w:t>
      </w:r>
      <w:r>
        <w:rPr>
          <w:rFonts w:cs="Verdana" w:ascii="Verdana" w:hAnsi="Verdana"/>
          <w:sz w:val="20"/>
          <w:szCs w:val="20"/>
        </w:rPr>
        <w:t xml:space="preserve"> Electrical Site Engineer</w:t>
      </w:r>
    </w:p>
    <w:p>
      <w:pPr>
        <w:pStyle w:val="Normal"/>
        <w:keepNext w:val="true"/>
        <w:widowControl w:val="false"/>
        <w:tabs>
          <w:tab w:val="left" w:pos="522" w:leader="none"/>
        </w:tabs>
        <w:spacing w:lineRule="auto" w:line="276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Client:</w:t>
      </w:r>
      <w:r>
        <w:rPr>
          <w:rFonts w:cs="Verdana" w:ascii="Verdana" w:hAnsi="Verdana"/>
          <w:sz w:val="20"/>
          <w:szCs w:val="20"/>
        </w:rPr>
        <w:t xml:space="preserve"> The Land Investors &amp; </w:t>
      </w:r>
      <w:r>
        <w:rPr>
          <w:rFonts w:cs="Verdana" w:ascii="Verdana" w:hAnsi="Verdana"/>
          <w:b/>
          <w:sz w:val="20"/>
          <w:szCs w:val="20"/>
        </w:rPr>
        <w:t>Consultant:</w:t>
      </w:r>
      <w:r>
        <w:rPr>
          <w:rFonts w:cs="Verdana" w:ascii="Verdana" w:hAnsi="Verdana"/>
          <w:sz w:val="20"/>
          <w:szCs w:val="20"/>
        </w:rPr>
        <w:t xml:space="preserve"> Hill International </w:t>
      </w:r>
    </w:p>
    <w:p>
      <w:pPr>
        <w:pStyle w:val="Normal"/>
        <w:spacing w:lineRule="auto" w:line="276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bCs/>
          <w:sz w:val="20"/>
          <w:szCs w:val="20"/>
        </w:rPr>
        <w:t>JOB PROFILE</w:t>
      </w:r>
      <w:r>
        <w:rPr>
          <w:rFonts w:cs="Verdana" w:ascii="Verdana" w:hAnsi="Verdana"/>
          <w:sz w:val="20"/>
          <w:szCs w:val="20"/>
        </w:rPr>
        <w:t>: Assigned as an</w:t>
      </w:r>
      <w:r>
        <w:rPr>
          <w:rFonts w:cs="Verdana" w:ascii="Verdana" w:hAnsi="Verdana"/>
          <w:b/>
          <w:bCs/>
          <w:sz w:val="20"/>
          <w:szCs w:val="20"/>
        </w:rPr>
        <w:t xml:space="preserve"> Electrical Site Engineer </w:t>
      </w:r>
      <w:r>
        <w:rPr>
          <w:rFonts w:cs="Verdana" w:ascii="Verdana" w:hAnsi="Verdana"/>
          <w:sz w:val="20"/>
          <w:szCs w:val="20"/>
        </w:rPr>
        <w:t>in the Construction Division</w:t>
      </w:r>
      <w:r>
        <w:rPr>
          <w:sz w:val="22"/>
          <w:szCs w:val="22"/>
        </w:rPr>
        <w:t xml:space="preserve"> </w:t>
      </w:r>
      <w:r>
        <w:rPr>
          <w:rFonts w:cs="Verdana" w:ascii="Verdana" w:hAnsi="Verdana"/>
          <w:sz w:val="20"/>
          <w:szCs w:val="20"/>
        </w:rPr>
        <w:t xml:space="preserve">of the company undertaking construction of High rise building Projects in </w:t>
      </w:r>
      <w:r>
        <w:rPr>
          <w:rFonts w:cs="Verdana" w:ascii="Verdana" w:hAnsi="Verdana"/>
          <w:b/>
          <w:sz w:val="20"/>
          <w:szCs w:val="20"/>
        </w:rPr>
        <w:t>Pearl Qatar</w:t>
      </w:r>
      <w:r>
        <w:rPr>
          <w:rFonts w:cs="Verdana" w:ascii="Verdana" w:hAnsi="Verdana"/>
          <w:sz w:val="20"/>
          <w:szCs w:val="20"/>
        </w:rPr>
        <w:t>.</w:t>
      </w:r>
    </w:p>
    <w:p>
      <w:pPr>
        <w:pStyle w:val="Normal"/>
        <w:keepNext w:val="true"/>
        <w:widowControl w:val="false"/>
        <w:tabs>
          <w:tab w:val="left" w:pos="522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Job responsibilities include</w:t>
      </w:r>
      <w:r>
        <w:rPr>
          <w:rFonts w:cs="Verdana" w:ascii="Verdana" w:hAnsi="Verdana"/>
          <w:sz w:val="20"/>
          <w:szCs w:val="20"/>
        </w:rPr>
        <w:t>:</w:t>
      </w:r>
    </w:p>
    <w:p>
      <w:pPr>
        <w:pStyle w:val="BodyTextIndent3"/>
        <w:keepNext w:val="true"/>
        <w:widowControl w:val="false"/>
        <w:tabs>
          <w:tab w:val="left" w:pos="627" w:leader="none"/>
          <w:tab w:val="left" w:pos="720" w:leader="none"/>
          <w:tab w:val="left" w:pos="1440" w:leader="none"/>
        </w:tabs>
        <w:suppressAutoHyphens w:val="true"/>
        <w:overflowPunct w:val="false"/>
        <w:autoSpaceDE w:val="false"/>
        <w:spacing w:lineRule="auto" w:line="360" w:before="0" w:after="0"/>
        <w:ind w:left="33" w:hanging="0"/>
        <w:jc w:val="both"/>
        <w:textAlignment w:val="baseline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>Responsible for all Electrical work which comprises of Lighting, Power, Grounding, Various Low Current system such as Telephone, Data, Fire Alarm, CCTV , Public</w:t>
      </w:r>
      <w:r>
        <w:rPr>
          <w:rFonts w:cs="Tahoma" w:ascii="Verdana" w:hAnsi="Verdana"/>
          <w:color w:val="FF0000"/>
          <w:sz w:val="20"/>
          <w:szCs w:val="20"/>
        </w:rPr>
        <w:t xml:space="preserve"> </w:t>
      </w:r>
      <w:r>
        <w:rPr>
          <w:rFonts w:cs="Tahoma" w:ascii="Verdana" w:hAnsi="Verdana"/>
          <w:sz w:val="20"/>
          <w:szCs w:val="20"/>
        </w:rPr>
        <w:t>address, Audio and Video system.</w:t>
      </w:r>
    </w:p>
    <w:p>
      <w:pPr>
        <w:pStyle w:val="TextBodyIndent"/>
        <w:keepNext w:val="true"/>
        <w:widowControl w:val="false"/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Review all AS-Built Documentation Packages and Inspection Records.</w:t>
      </w:r>
      <w:r>
        <mc:AlternateContent>
          <mc:Choice Requires="wps">
            <w:drawing>
              <wp:anchor behindDoc="0" distT="0" distB="0" distL="0" distR="11430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6234430" cy="3860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430" cy="386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ListParagraph"/>
                              <w:keepNext w:val="true"/>
                              <w:widowControl w:val="false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jc w:val="both"/>
                              <w:outlineLvl w:val="2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>Installation and commissioning of BMS, Central Battery panels, Fire Alarm System and its devices.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0.9pt;height:30.4pt;mso-wrap-distance-left:0pt;mso-wrap-distance-right:9pt;mso-wrap-distance-top:0pt;mso-wrap-distance-bottom:0pt;margin-top:0.05pt;mso-position-vertical-relative:text;margin-left:0pt;mso-position-horizontal:left;mso-position-horizontal-relative:text">
                <v:fill opacity="0f"/>
                <v:textbox>
                  <w:txbxContent>
                    <w:p>
                      <w:pPr>
                        <w:pStyle w:val="ListParagraph"/>
                        <w:keepNext w:val="true"/>
                        <w:widowControl w:val="false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jc w:val="both"/>
                        <w:outlineLvl w:val="2"/>
                        <w:rPr/>
                      </w:pPr>
                      <w:r>
                        <w:rPr>
                          <w:rFonts w:cs="Verdana" w:ascii="Verdana" w:hAnsi="Verdana"/>
                          <w:sz w:val="20"/>
                          <w:szCs w:val="20"/>
                        </w:rPr>
                        <w:t>Installation and commissioning of BMS, Central Battery panels, Fire Alarm System and its devices.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 w:val="true"/>
        <w:widowControl w:val="false"/>
        <w:numPr>
          <w:ilvl w:val="0"/>
          <w:numId w:val="7"/>
        </w:numPr>
        <w:tabs>
          <w:tab w:val="left" w:pos="742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Preparation of As Built drawing for final project handing over.</w:t>
      </w:r>
    </w:p>
    <w:p>
      <w:pPr>
        <w:pStyle w:val="Normal"/>
        <w:widowControl w:val="false"/>
        <w:numPr>
          <w:ilvl w:val="0"/>
          <w:numId w:val="7"/>
        </w:numPr>
        <w:autoSpaceDE w:val="fals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Coordinate with the Site Inspectors for any violation to the contract requirement to initiate the Site Supervisor for the proper corrective actions.</w:t>
      </w:r>
    </w:p>
    <w:p>
      <w:pPr>
        <w:pStyle w:val="Normal"/>
        <w:numPr>
          <w:ilvl w:val="0"/>
          <w:numId w:val="7"/>
        </w:numPr>
        <w:suppressAutoHyphens w:val="true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Controlling the quality of work as per standards &amp; approved drawings.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Ensuring that work is carried out and executed as per drawings, specifications and material submittal sheets (MSS).</w:t>
      </w:r>
    </w:p>
    <w:p>
      <w:pPr>
        <w:pStyle w:val="Normal"/>
        <w:numPr>
          <w:ilvl w:val="0"/>
          <w:numId w:val="7"/>
        </w:numPr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Preparing a daily report of the work inspected and reporting to higher authorities</w:t>
      </w:r>
    </w:p>
    <w:p>
      <w:pPr>
        <w:pStyle w:val="Normal"/>
        <w:numPr>
          <w:ilvl w:val="0"/>
          <w:numId w:val="7"/>
        </w:numPr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Conduct the Surveillance inspection during the installation and erecting works.</w:t>
      </w:r>
    </w:p>
    <w:p>
      <w:pPr>
        <w:pStyle w:val="Normal"/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 xml:space="preserve">Designation: </w:t>
      </w:r>
      <w:r>
        <w:rPr>
          <w:rFonts w:cs="Verdana" w:ascii="Verdana" w:hAnsi="Verdana"/>
          <w:sz w:val="20"/>
          <w:szCs w:val="20"/>
        </w:rPr>
        <w:t>Electrical Site Engineer</w:t>
      </w:r>
      <w:r>
        <mc:AlternateContent>
          <mc:Choice Requires="wps">
            <w:drawing>
              <wp:anchor behindDoc="0" distT="0" distB="0" distL="0" distR="114935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3407410" cy="33147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410" cy="3314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522" w:leader="none"/>
                              </w:tabs>
                              <w:spacing w:lineRule="auto" w:line="276"/>
                              <w:jc w:val="both"/>
                              <w:rPr>
                                <w:rFonts w:ascii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20"/>
                                <w:szCs w:val="20"/>
                              </w:rPr>
                              <w:t>Company Name: Unitac Energy solutions, India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522" w:leader="none"/>
                              </w:tabs>
                              <w:spacing w:lineRule="auto" w:line="276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20"/>
                                <w:szCs w:val="20"/>
                              </w:rPr>
                              <w:t xml:space="preserve">Duration: </w:t>
                            </w:r>
                            <w:r>
                              <w:rPr>
                                <w:rFonts w:cs="Verdana" w:ascii="Verdana" w:hAnsi="Verdana"/>
                                <w:sz w:val="20"/>
                                <w:szCs w:val="20"/>
                              </w:rPr>
                              <w:t>September 2008 to December 2011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68.3pt;height:26.1pt;mso-wrap-distance-left:0pt;mso-wrap-distance-right:9.05pt;mso-wrap-distance-top:0pt;mso-wrap-distance-bottom:0pt;margin-top:0.05pt;mso-position-vertical-relative:text;margin-left:0pt;mso-position-horizontal:left;mso-position-horizontal-relative:text">
                <v:fill opacity="0f"/>
                <v:textbox>
                  <w:txbxContent>
                    <w:p>
                      <w:pPr>
                        <w:pStyle w:val="Normal"/>
                        <w:tabs>
                          <w:tab w:val="left" w:pos="522" w:leader="none"/>
                        </w:tabs>
                        <w:spacing w:lineRule="auto" w:line="276"/>
                        <w:jc w:val="both"/>
                        <w:rPr>
                          <w:rFonts w:ascii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eastAsia="Verdana" w:cs="Verdana" w:ascii="Verdana" w:hAnsi="Verdan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b/>
                          <w:sz w:val="20"/>
                          <w:szCs w:val="20"/>
                        </w:rPr>
                        <w:t>Company Name: Unitac Energy solutions, India</w:t>
                      </w:r>
                    </w:p>
                    <w:p>
                      <w:pPr>
                        <w:pStyle w:val="Normal"/>
                        <w:tabs>
                          <w:tab w:val="left" w:pos="522" w:leader="none"/>
                        </w:tabs>
                        <w:spacing w:lineRule="auto" w:line="276"/>
                        <w:jc w:val="both"/>
                        <w:rPr/>
                      </w:pPr>
                      <w:r>
                        <w:rPr>
                          <w:rFonts w:eastAsia="Verdana" w:cs="Verdana"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b/>
                          <w:sz w:val="20"/>
                          <w:szCs w:val="20"/>
                        </w:rPr>
                        <w:t xml:space="preserve">Duration: </w:t>
                      </w:r>
                      <w:r>
                        <w:rPr>
                          <w:rFonts w:cs="Verdana" w:ascii="Verdana" w:hAnsi="Verdana"/>
                          <w:sz w:val="20"/>
                          <w:szCs w:val="20"/>
                        </w:rPr>
                        <w:t>September 2008 to December 2011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 w:val="false"/>
        <w:autoSpaceDE w:val="false"/>
        <w:spacing w:lineRule="auto" w:line="360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Job responsibilities include</w:t>
      </w:r>
      <w:r>
        <w:rPr>
          <w:rFonts w:cs="Verdana" w:ascii="Verdana" w:hAnsi="Verdana"/>
          <w:sz w:val="20"/>
          <w:szCs w:val="20"/>
        </w:rPr>
        <w:t>:</w:t>
      </w:r>
    </w:p>
    <w:p>
      <w:pPr>
        <w:pStyle w:val="ListParagraph"/>
        <w:keepNext w:val="true"/>
        <w:widowControl w:val="false"/>
        <w:numPr>
          <w:ilvl w:val="0"/>
          <w:numId w:val="8"/>
        </w:numPr>
        <w:spacing w:lineRule="auto" w:line="360" w:before="0" w:after="0"/>
        <w:ind w:left="709" w:hanging="360"/>
        <w:outlineLvl w:val="2"/>
        <w:rPr/>
      </w:pPr>
      <w:r>
        <w:rPr>
          <w:rFonts w:cs="Verdana" w:ascii="Verdana" w:hAnsi="Verdana"/>
          <w:sz w:val="20"/>
          <w:szCs w:val="20"/>
        </w:rPr>
        <w:t>Installation of Electrical panels (HT, LT), LDB, PDB, Battery bank installation, Control Panel ,Battery &amp; Battery Charger, LV &amp; HV Panel, DBs and SMDB.</w:t>
      </w:r>
    </w:p>
    <w:p>
      <w:pPr>
        <w:pStyle w:val="ListParagraph"/>
        <w:keepNext w:val="true"/>
        <w:widowControl w:val="false"/>
        <w:numPr>
          <w:ilvl w:val="0"/>
          <w:numId w:val="6"/>
        </w:numPr>
        <w:spacing w:lineRule="auto" w:line="360" w:before="0" w:after="0"/>
        <w:outlineLvl w:val="2"/>
        <w:rPr/>
      </w:pPr>
      <w:r>
        <w:rPr>
          <w:rFonts w:cs="Verdana" w:ascii="Verdana" w:hAnsi="Verdana"/>
          <w:sz w:val="20"/>
          <w:szCs w:val="20"/>
        </w:rPr>
        <w:t>Inspecting Tray Routing, Cable Dressing, Glanding, Termination and Testing of LV &amp; HV Cables.</w:t>
      </w:r>
    </w:p>
    <w:p>
      <w:pPr>
        <w:pStyle w:val="Normal"/>
        <w:numPr>
          <w:ilvl w:val="0"/>
          <w:numId w:val="6"/>
        </w:numPr>
        <w:tabs>
          <w:tab w:val="left" w:pos="168" w:leader="none"/>
        </w:tabs>
        <w:suppressAutoHyphens w:val="true"/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Erection of transformers , Installation &amp; Maintenance of Diesel Generator</w:t>
      </w:r>
    </w:p>
    <w:p>
      <w:pPr>
        <w:pStyle w:val="TextBodyIndent"/>
        <w:numPr>
          <w:ilvl w:val="0"/>
          <w:numId w:val="6"/>
        </w:numPr>
        <w:jc w:val="left"/>
        <w:rPr/>
      </w:pPr>
      <w:r>
        <w:rPr>
          <w:rFonts w:cs="Verdana" w:ascii="Verdana" w:hAnsi="Verdana"/>
          <w:sz w:val="20"/>
          <w:szCs w:val="20"/>
        </w:rPr>
        <w:t>Installation of HT&amp;LT equipment’s, all type cable laying &amp; testing.</w:t>
      </w:r>
    </w:p>
    <w:p>
      <w:pPr>
        <w:pStyle w:val="TextBodyIndent"/>
        <w:numPr>
          <w:ilvl w:val="0"/>
          <w:numId w:val="6"/>
        </w:numPr>
        <w:jc w:val="left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Power system design performing Electrical design calculations.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r>
        <w:rPr>
          <w:rFonts w:cs="Verdana" w:ascii="Verdana" w:hAnsi="Verdana"/>
          <w:sz w:val="20"/>
          <w:szCs w:val="20"/>
        </w:rPr>
        <w:t>Preparing a daily report of the work and reporting to higher authorities.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/>
        <w:jc w:val="both"/>
        <w:rPr>
          <w:rFonts w:ascii="Verdana" w:hAnsi="Verdana" w:cs="Courier New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Prepare subcontracts bills and work allocation as per contractual documents.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Maintained effective working relationship with contractors, consultants, client, vendors, outside agencies and other staffs.</w:t>
      </w:r>
    </w:p>
    <w:p>
      <w:pPr>
        <w:pStyle w:val="Normal"/>
        <w:spacing w:lineRule="auto" w:line="360"/>
        <w:ind w:left="720" w:hanging="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360"/>
        <w:rPr>
          <w:rFonts w:ascii="Verdana" w:hAnsi="Verdana" w:cs="Verdana"/>
          <w:b/>
          <w:b/>
          <w:i/>
          <w:i/>
          <w:sz w:val="22"/>
          <w:szCs w:val="22"/>
          <w:u w:val="single"/>
        </w:rPr>
      </w:pPr>
      <w:r>
        <w:rPr>
          <w:rFonts w:cs="Verdana" w:ascii="Verdana" w:hAnsi="Verdana"/>
          <w:b/>
          <w:sz w:val="22"/>
          <w:szCs w:val="22"/>
          <w:u w:val="single"/>
        </w:rPr>
        <w:t>DECLARATION:</w:t>
      </w:r>
      <w:r>
        <w:rPr>
          <w:rFonts w:cs="Verdana" w:ascii="Verdana" w:hAnsi="Verdana"/>
          <w:b/>
          <w:i/>
          <w:sz w:val="22"/>
          <w:szCs w:val="22"/>
          <w:u w:val="single"/>
        </w:rPr>
        <w:t xml:space="preserve">- </w:t>
      </w:r>
    </w:p>
    <w:p>
      <w:pPr>
        <w:pStyle w:val="Normal"/>
        <w:widowControl w:val="false"/>
        <w:autoSpaceDE w:val="false"/>
        <w:spacing w:lineRule="auto" w:line="360"/>
        <w:jc w:val="both"/>
        <w:rPr/>
      </w:pPr>
      <w:r>
        <w:rPr>
          <w:rFonts w:eastAsia="Verdana" w:cs="Verdana" w:ascii="Verdana" w:hAnsi="Verdana"/>
          <w:sz w:val="20"/>
          <w:szCs w:val="20"/>
        </w:rPr>
        <w:t xml:space="preserve">                             </w:t>
      </w:r>
      <w:r>
        <w:rPr>
          <w:rFonts w:cs="Verdana" w:ascii="Verdana" w:hAnsi="Verdana"/>
          <w:sz w:val="20"/>
          <w:szCs w:val="20"/>
        </w:rPr>
        <w:t>I hereby declare that above written particulars are true to the best of my knowledge and belief. I am ready   to furnish any details or certificates needed for verification, if required.</w:t>
      </w:r>
    </w:p>
    <w:p>
      <w:pPr>
        <w:pStyle w:val="Normal"/>
        <w:widowControl w:val="false"/>
        <w:autoSpaceDE w:val="false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tabs>
          <w:tab w:val="left" w:pos="810" w:leader="none"/>
          <w:tab w:val="left" w:pos="1440" w:leader="none"/>
          <w:tab w:val="left" w:pos="1620" w:leader="none"/>
        </w:tabs>
        <w:spacing w:lineRule="auto" w:line="360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cs="Verdana" w:ascii="Verdana" w:hAnsi="Verdana"/>
          <w:b/>
          <w:sz w:val="20"/>
          <w:szCs w:val="20"/>
        </w:rPr>
        <w:t>SHIBU S NAIR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776" w:footer="567" w:bottom="81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6">
              <wp:simplePos x="0" y="0"/>
              <wp:positionH relativeFrom="page">
                <wp:posOffset>9525</wp:posOffset>
              </wp:positionH>
              <wp:positionV relativeFrom="page">
                <wp:posOffset>9700260</wp:posOffset>
              </wp:positionV>
              <wp:extent cx="7753985" cy="191770"/>
              <wp:effectExtent l="0" t="0" r="0" b="0"/>
              <wp:wrapNone/>
              <wp:docPr id="3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1160"/>
                      </a:xfrm>
                    </wpg:grpSpPr>
                    <wps:wsp>
                      <wps:cNvSpPr txBox="1"/>
                      <wps:spPr>
                        <a:xfrm>
                          <a:off x="6833880" y="8280"/>
                          <a:ext cx="416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Times New Roman" w:cs="Times New Roman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520"/>
                        </a:xfrm>
                      </wpg:grpSpPr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 flipH="1" flipV="1">
                            <a:off x="6050880" y="177120"/>
                            <a:ext cx="798120" cy="14724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bodyPr/>
                      </wps:cxn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 flipV="1">
                            <a:off x="-904680" y="177120"/>
                            <a:ext cx="6956640" cy="14724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bodyPr/>
                      </wps:cxn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33" style="position:absolute;margin-left:0.75pt;margin-top:763.8pt;width:610.5pt;height:15.05pt" coordorigin="15,15276" coordsize="12210,301"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left:10777;top:15289;width:655;height:287;mso-position-horizontal-relative:page;mso-position-vertical-relative:page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kern w:val="2"/>
                          <w:sz w:val="24"/>
                          <w:szCs w:val="24"/>
                          <w:rFonts w:ascii="Times New Roman" w:hAnsi="Times New Roman" w:eastAsia="Times New Roman" w:cs="Times New Roman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  <v:group id="shape_0" alt="Group 31" style="position:absolute;left:15;top:15276;width:12210;height:231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stroked="t" style="position:absolute;left:9528;top:278;width:1257;height:232;rotation:180;mso-position-horizontal-relative:page;mso-position-vertical-relative:page" type="shapetype_34">
                  <v:stroke color="#a5a5a5" weight="9360" joinstyle="miter" endcap="square"/>
                  <v:fill o:detectmouseclick="t" on="false"/>
                </v:shape>
                <v:shape id="shape_0" ID="AutoShape 28" stroked="t" style="position:absolute;left:-1425;top:278;width:10954;height:232;flip:y;mso-position-horizontal-relative:page;mso-position-vertical-relative:page" type="shapetype_34">
                  <v:stroke color="#a5a5a5" weight="9360" joinstyle="miter" endcap="square"/>
                  <v:fill o:detectmouseclick="t" on="fals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800000"/>
        <w:sz w:val="28"/>
      </w:rPr>
    </w:pPr>
    <w:r>
      <w:rPr>
        <w:rFonts w:cs="Arial" w:ascii="Arial" w:hAnsi="Arial"/>
        <w:color w:val="800000"/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sz w:val="20"/>
        <w:shd w:fill="FFFFFF" w:val="clear"/>
        <w:szCs w:val="20"/>
        <w:rFonts w:cs="Wingdings"/>
        <w:color w:val="000000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0"/>
        <w:szCs w:val="20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Verdana" w:hAnsi="Verdana" w:cs="Verdan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Verdana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tabs>
        <w:tab w:val="left" w:pos="1260" w:leader="none"/>
      </w:tabs>
      <w:autoSpaceDE w:val="false"/>
      <w:outlineLvl w:val="2"/>
    </w:pPr>
    <w:rPr>
      <w:rFonts w:ascii="Verdana" w:hAnsi="Verdana" w:cs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rFonts w:ascii="Verdana" w:hAnsi="Verdana" w:cs="Verdan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</w:rPr>
  </w:style>
  <w:style w:type="character" w:styleId="WW8Num1z0">
    <w:name w:val="WW8Num1z0"/>
    <w:qFormat/>
    <w:rPr>
      <w:rFonts w:ascii="Symbol" w:hAnsi="Symbol" w:cs="Times New Roman"/>
      <w:b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Wingdings"/>
      <w:color w:val="000000"/>
      <w:sz w:val="16"/>
      <w:szCs w:val="16"/>
    </w:rPr>
  </w:style>
  <w:style w:type="character" w:styleId="WW8Num5z1">
    <w:name w:val="WW8Num5z1"/>
    <w:qFormat/>
    <w:rPr>
      <w:rFonts w:ascii="Symbol" w:hAnsi="Symbol" w:cs="Symbol"/>
      <w:color w:val="000000"/>
    </w:rPr>
  </w:style>
  <w:style w:type="character" w:styleId="WW8Num5z2">
    <w:name w:val="WW8Num5z2"/>
    <w:qFormat/>
    <w:rPr>
      <w:rFonts w:ascii="Wingdings" w:hAnsi="Wingdings" w:cs="Wingdings"/>
      <w:sz w:val="12"/>
      <w:szCs w:val="12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5">
    <w:name w:val="WW8Num5z5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color w:val="000000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  <w:sz w:val="16"/>
      <w:szCs w:val="16"/>
    </w:rPr>
  </w:style>
  <w:style w:type="character" w:styleId="WW8Num8z1">
    <w:name w:val="WW8Num8z1"/>
    <w:qFormat/>
    <w:rPr>
      <w:rFonts w:ascii="Symbol" w:hAnsi="Symbol" w:cs="Symbol"/>
      <w:color w:val="000000"/>
    </w:rPr>
  </w:style>
  <w:style w:type="character" w:styleId="WW8Num8z2">
    <w:name w:val="WW8Num8z2"/>
    <w:qFormat/>
    <w:rPr>
      <w:rFonts w:ascii="Wingdings" w:hAnsi="Wingdings" w:cs="Wingdings"/>
      <w:sz w:val="12"/>
      <w:szCs w:val="12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5">
    <w:name w:val="WW8Num8z5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color w:val="000000"/>
      <w:sz w:val="20"/>
      <w:szCs w:val="20"/>
      <w:shd w:fill="FFFFFF" w:val="clear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  <w:sz w:val="20"/>
      <w:szCs w:val="20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sz w:val="20"/>
      <w:szCs w:val="2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  <w:sz w:val="20"/>
      <w:szCs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  <w:sz w:val="20"/>
      <w:szCs w:val="20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St10z1">
    <w:name w:val="WW8NumSt10z1"/>
    <w:qFormat/>
    <w:rPr/>
  </w:style>
  <w:style w:type="character" w:styleId="WW8NumSt10z2">
    <w:name w:val="WW8NumSt10z2"/>
    <w:qFormat/>
    <w:rPr/>
  </w:style>
  <w:style w:type="character" w:styleId="WW8NumSt10z3">
    <w:name w:val="WW8NumSt10z3"/>
    <w:qFormat/>
    <w:rPr/>
  </w:style>
  <w:style w:type="character" w:styleId="WW8NumSt10z4">
    <w:name w:val="WW8NumSt10z4"/>
    <w:qFormat/>
    <w:rPr/>
  </w:style>
  <w:style w:type="character" w:styleId="WW8NumSt10z5">
    <w:name w:val="WW8NumSt10z5"/>
    <w:qFormat/>
    <w:rPr/>
  </w:style>
  <w:style w:type="character" w:styleId="WW8NumSt10z6">
    <w:name w:val="WW8NumSt10z6"/>
    <w:qFormat/>
    <w:rPr/>
  </w:style>
  <w:style w:type="character" w:styleId="WW8NumSt10z7">
    <w:name w:val="WW8NumSt10z7"/>
    <w:qFormat/>
    <w:rPr/>
  </w:style>
  <w:style w:type="character" w:styleId="WW8NumSt10z8">
    <w:name w:val="WW8NumSt10z8"/>
    <w:qFormat/>
    <w:rPr/>
  </w:style>
  <w:style w:type="character" w:styleId="DefaultParagraphFont">
    <w:name w:val="Default Paragraph Font"/>
    <w:qFormat/>
    <w:rPr/>
  </w:style>
  <w:style w:type="character" w:styleId="Heading6Char">
    <w:name w:val="Heading 6 Char"/>
    <w:qFormat/>
    <w:rPr>
      <w:rFonts w:ascii="Verdana" w:hAnsi="Verdana" w:cs="Verdana"/>
      <w:b/>
      <w:bCs/>
      <w:lang w:val="en-US"/>
    </w:rPr>
  </w:style>
  <w:style w:type="character" w:styleId="CommentTextChar">
    <w:name w:val="Comment Text Char"/>
    <w:qFormat/>
    <w:rPr>
      <w:rFonts w:ascii="Verdana" w:hAnsi="Verdana" w:cs="Verdana"/>
      <w:lang w:val="en-US"/>
    </w:rPr>
  </w:style>
  <w:style w:type="character" w:styleId="BodyText3Char">
    <w:name w:val="Body Text 3 Char"/>
    <w:qFormat/>
    <w:rPr>
      <w:rFonts w:ascii="Verdana" w:hAnsi="Verdana" w:cs="Verdana"/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InternetLink">
    <w:name w:val="Internet Link"/>
    <w:rPr>
      <w:color w:val="0000FF"/>
      <w:u w:val="single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  <w:lang w:val="en-US"/>
    </w:rPr>
  </w:style>
  <w:style w:type="character" w:styleId="Applestylespan">
    <w:name w:val="apple-style-span"/>
    <w:qFormat/>
    <w:rPr/>
  </w:style>
  <w:style w:type="character" w:styleId="HeaderChar">
    <w:name w:val="Header Char"/>
    <w:qFormat/>
    <w:rPr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Verdana"/>
      <w:sz w:val="40"/>
      <w:szCs w:val="40"/>
    </w:rPr>
  </w:style>
  <w:style w:type="paragraph" w:styleId="TextBody">
    <w:name w:val="Body Text"/>
    <w:basedOn w:val="Normal"/>
    <w:pPr>
      <w:spacing w:lineRule="auto" w:line="360"/>
      <w:jc w:val="both"/>
    </w:pPr>
    <w:rPr>
      <w:rFonts w:ascii="Verdana" w:hAnsi="Verdana" w:cs="Verdana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/>
    <w:rPr>
      <w:rFonts w:ascii="Verdana" w:hAnsi="Verdana" w:cs="Verdana"/>
      <w:sz w:val="20"/>
      <w:szCs w:val="20"/>
    </w:rPr>
  </w:style>
  <w:style w:type="paragraph" w:styleId="BodyText3">
    <w:name w:val="Body Text 3"/>
    <w:basedOn w:val="Normal"/>
    <w:qFormat/>
    <w:pPr/>
    <w:rPr>
      <w:rFonts w:ascii="Verdana" w:hAnsi="Verdana" w:cs="Verdana"/>
    </w:rPr>
  </w:style>
  <w:style w:type="paragraph" w:styleId="Nome">
    <w:name w:val="Nome"/>
    <w:basedOn w:val="Normal"/>
    <w:qFormat/>
    <w:pPr>
      <w:ind w:left="426" w:hanging="426"/>
    </w:pPr>
    <w:rPr>
      <w:rFonts w:ascii="Verdana" w:hAnsi="Verdana" w:cs="Verdana"/>
      <w:b/>
      <w:bCs/>
      <w:sz w:val="28"/>
      <w:szCs w:val="28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rFonts w:ascii="Verdana" w:hAnsi="Verdana" w:cs="Verdana"/>
      <w:b/>
      <w:bCs/>
    </w:rPr>
  </w:style>
  <w:style w:type="paragraph" w:styleId="TextBodyIndent">
    <w:name w:val="Body Text Indent"/>
    <w:basedOn w:val="Normal"/>
    <w:pPr>
      <w:spacing w:lineRule="auto" w:line="360"/>
      <w:ind w:firstLine="720"/>
      <w:jc w:val="both"/>
    </w:pPr>
    <w:rPr>
      <w:sz w:val="18"/>
    </w:rPr>
  </w:style>
  <w:style w:type="paragraph" w:styleId="BodyTextIndent2">
    <w:name w:val="Body Text Indent 2"/>
    <w:basedOn w:val="Normal"/>
    <w:qFormat/>
    <w:pPr>
      <w:tabs>
        <w:tab w:val="left" w:pos="522" w:leader="none"/>
      </w:tabs>
      <w:spacing w:lineRule="auto" w:line="360"/>
      <w:ind w:left="502" w:hanging="0"/>
      <w:jc w:val="both"/>
    </w:pPr>
    <w:rPr>
      <w:sz w:val="20"/>
    </w:rPr>
  </w:style>
  <w:style w:type="paragraph" w:styleId="H1">
    <w:name w:val="H1"/>
    <w:basedOn w:val="Normal"/>
    <w:next w:val="Normal"/>
    <w:qFormat/>
    <w:pPr>
      <w:keepNext w:val="true"/>
      <w:spacing w:before="100" w:after="100"/>
      <w:outlineLvl w:val="1"/>
    </w:pPr>
    <w:rPr>
      <w:b/>
      <w:kern w:val="2"/>
      <w:sz w:val="48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Nom">
    <w:name w:val="Nom"/>
    <w:basedOn w:val="TextBody"/>
    <w:qFormat/>
    <w:pPr>
      <w:keepNext w:val="true"/>
      <w:pBdr>
        <w:left w:val="single" w:sz="4" w:space="5" w:color="000000"/>
      </w:pBdr>
      <w:suppressAutoHyphens w:val="true"/>
      <w:overflowPunct w:val="false"/>
      <w:autoSpaceDE w:val="false"/>
      <w:spacing w:lineRule="auto" w:line="240" w:before="0" w:after="80"/>
      <w:jc w:val="left"/>
      <w:textAlignment w:val="baseline"/>
    </w:pPr>
    <w:rPr>
      <w:rFonts w:ascii="Arial" w:hAnsi="Arial" w:cs="Arial"/>
      <w:b/>
      <w:sz w:val="24"/>
      <w:szCs w:val="20"/>
      <w:lang w:val="fr-FR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ibu1386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2011-03-21T19:44:00Z</dcterms:created>
  <dc:creator>Maintence</dc:creator>
  <dc:description/>
  <cp:keywords/>
  <dc:language>en-US</dc:language>
  <cp:lastModifiedBy>dell</cp:lastModifiedBy>
  <cp:lastPrinted>2015-02-19T09:16:00Z</cp:lastPrinted>
  <dcterms:modified xsi:type="dcterms:W3CDTF">2016-11-20T18:11:00Z</dcterms:modified>
  <cp:revision>373</cp:revision>
  <dc:subject/>
  <dc:title>RESUME</dc:title>
</cp:coreProperties>
</file>