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7"/>
        <w:gridCol w:w="6"/>
        <w:gridCol w:w="6"/>
        <w:gridCol w:w="6"/>
      </w:tblGrid>
      <w:tr w:rsidR="00420D7D" w:rsidRPr="00D93132" w:rsidTr="00420D7D">
        <w:trPr>
          <w:tblCellSpacing w:w="0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3"/>
              <w:gridCol w:w="127"/>
              <w:gridCol w:w="2225"/>
            </w:tblGrid>
            <w:tr w:rsidR="00420D7D" w:rsidRPr="00616904">
              <w:trPr>
                <w:tblCellSpacing w:w="0" w:type="dxa"/>
              </w:trPr>
              <w:tc>
                <w:tcPr>
                  <w:tcW w:w="15075" w:type="dxa"/>
                  <w:vAlign w:val="center"/>
                  <w:hideMark/>
                </w:tcPr>
                <w:p w:rsidR="00420D7D" w:rsidRPr="00616904" w:rsidRDefault="00214FCE" w:rsidP="00420D7D">
                  <w:pPr>
                    <w:spacing w:before="100" w:beforeAutospacing="1" w:after="0" w:line="270" w:lineRule="atLeast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26"/>
                      <w:szCs w:val="26"/>
                      <w:u w:val="single"/>
                    </w:rPr>
                    <w:t>Manager-Business Relations CV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420D7D" w:rsidRPr="00616904" w:rsidRDefault="00420D7D" w:rsidP="00420D7D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4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0D7D" w:rsidRPr="00616904" w:rsidRDefault="00420D7D" w:rsidP="00420D7D">
                  <w:pPr>
                    <w:spacing w:after="0" w:line="270" w:lineRule="atLeast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20D7D" w:rsidRPr="00616904" w:rsidRDefault="00420D7D" w:rsidP="00420D7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0D7D" w:rsidRPr="00D93132" w:rsidTr="00420D7D">
        <w:trPr>
          <w:tblCellSpacing w:w="0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20D7D" w:rsidRPr="00616904" w:rsidRDefault="00420D7D" w:rsidP="00420D7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690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9525" cy="76200"/>
                  <wp:effectExtent l="0" t="0" r="0" b="0"/>
                  <wp:docPr id="1" name="Picture 1" descr="http://www.dayjob.com/gfx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ayjob.com/gfx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D7D" w:rsidRPr="00D93132" w:rsidTr="00420D7D">
        <w:trPr>
          <w:tblCellSpacing w:w="0" w:type="dxa"/>
        </w:trPr>
        <w:tc>
          <w:tcPr>
            <w:tcW w:w="15075" w:type="dxa"/>
            <w:shd w:val="clear" w:color="auto" w:fill="FFFFFF"/>
            <w:hideMark/>
          </w:tcPr>
          <w:tbl>
            <w:tblPr>
              <w:tblW w:w="3492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1"/>
            </w:tblGrid>
            <w:tr w:rsidR="00420D7D" w:rsidRPr="00616904" w:rsidTr="00AB2FAC">
              <w:trPr>
                <w:trHeight w:val="1314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A14F8C" w:rsidRDefault="00215BE9" w:rsidP="00A14F8C">
                  <w:pPr>
                    <w:spacing w:before="100" w:beforeAutospacing="1" w:after="240" w:line="27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 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MOHD ABID AHMAD SIDDIQUI</w:t>
                  </w:r>
                </w:p>
                <w:p w:rsidR="00A14F8C" w:rsidRDefault="00214FCE" w:rsidP="00A14F8C">
                  <w:pPr>
                    <w:spacing w:before="100" w:beforeAutospacing="1" w:after="240" w:line="27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6"/>
                      <w:szCs w:val="26"/>
                    </w:rPr>
                    <w:t>B4S SOLUTIONS PVT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6"/>
                      <w:szCs w:val="26"/>
                    </w:rPr>
                    <w:t>. LTD</w:t>
                  </w:r>
                  <w:r w:rsidRPr="0061690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6"/>
                      <w:szCs w:val="26"/>
                    </w:rPr>
                    <w:t>.</w:t>
                  </w:r>
                </w:p>
                <w:p w:rsidR="00420D7D" w:rsidRPr="00A14F8C" w:rsidRDefault="00214FCE" w:rsidP="00A14F8C">
                  <w:pPr>
                    <w:spacing w:before="100" w:beforeAutospacing="1" w:after="240" w:line="27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An empanelled partner of </w:t>
                  </w:r>
                  <w:r w:rsidRPr="00616904">
                    <w:rPr>
                      <w:rFonts w:ascii="Times New Roman" w:eastAsia="Times New Roman" w:hAnsi="Times New Roman" w:cs="Times New Roman"/>
                      <w:color w:val="0070C0"/>
                      <w:sz w:val="26"/>
                      <w:szCs w:val="26"/>
                    </w:rPr>
                    <w:t>BSNL (A Govt. of India Enterprise)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S-40, </w:t>
                  </w:r>
                  <w:proofErr w:type="spellStart"/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Harsha</w:t>
                  </w:r>
                  <w:proofErr w:type="spellEnd"/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Compound, </w:t>
                  </w:r>
                  <w:proofErr w:type="spellStart"/>
                  <w:r w:rsidR="002D45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Loni</w:t>
                  </w:r>
                  <w:proofErr w:type="spellEnd"/>
                  <w:r w:rsidR="002D45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Road Industrial Area, 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Mohan Nagar, Ghaziabad, UP, India</w:t>
                  </w:r>
                  <w:r w:rsidR="002D45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Postal Code-101007</w:t>
                  </w:r>
                  <w:r w:rsidR="007B5146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hyperlink r:id="rId8" w:history="1">
                    <w:r w:rsidR="007B5146" w:rsidRPr="00616904">
                      <w:rPr>
                        <w:rStyle w:val="Hyperlink"/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  <w:t>http://www.bhardwajservices.com</w:t>
                    </w:r>
                  </w:hyperlink>
                  <w:r w:rsidR="007B5146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1465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7B5146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T: 0120-4188300 ( EXT. 293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)</w:t>
                  </w:r>
                  <w:r w:rsidR="00F91F9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91F9F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M: </w:t>
                  </w:r>
                  <w:r w:rsidR="004E437E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0</w:t>
                  </w:r>
                  <w:r w:rsidR="00986EB0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091-</w:t>
                  </w:r>
                  <w:r w:rsidR="004E437E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7065067880</w:t>
                  </w:r>
                  <w:r w:rsidR="00986EB0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,</w:t>
                  </w:r>
                  <w:r w:rsidR="00E975C1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7599140750</w:t>
                  </w:r>
                  <w:r w:rsidR="00986EB0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,7599431974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E</w:t>
                  </w:r>
                  <w:r w:rsidR="00115A93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-mail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: </w:t>
                  </w:r>
                  <w:hyperlink r:id="rId9" w:history="1">
                    <w:r w:rsidR="00215BE9" w:rsidRPr="00616904">
                      <w:rPr>
                        <w:rStyle w:val="Hyperlink"/>
                        <w:rFonts w:ascii="Times New Roman" w:eastAsia="Times New Roman" w:hAnsi="Times New Roman" w:cs="Times New Roman"/>
                        <w:color w:val="auto"/>
                        <w:sz w:val="26"/>
                        <w:szCs w:val="26"/>
                        <w:u w:val="none"/>
                      </w:rPr>
                      <w:t>siddiqui.tts@gmail.com</w:t>
                    </w:r>
                  </w:hyperlink>
                  <w:r w:rsidR="007B5146" w:rsidRPr="00616904">
                    <w:rPr>
                      <w:rStyle w:val="Hyperlink"/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u w:val="none"/>
                    </w:rPr>
                    <w:t xml:space="preserve">, </w:t>
                  </w:r>
                  <w:hyperlink r:id="rId10" w:history="1">
                    <w:r w:rsidR="007B5146" w:rsidRPr="00616904">
                      <w:rPr>
                        <w:rStyle w:val="Hyperlink"/>
                        <w:rFonts w:ascii="Times New Roman" w:eastAsia="Times New Roman" w:hAnsi="Times New Roman" w:cs="Times New Roman"/>
                        <w:sz w:val="26"/>
                        <w:szCs w:val="26"/>
                        <w:u w:val="none"/>
                      </w:rPr>
                      <w:t>abid@b4ssolutions.com</w:t>
                    </w:r>
                  </w:hyperlink>
                  <w:r w:rsidR="007B5146" w:rsidRPr="00616904">
                    <w:rPr>
                      <w:rStyle w:val="Hyperlink"/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</w:p>
                <w:p w:rsidR="00420D7D" w:rsidRPr="00616904" w:rsidRDefault="00420D7D" w:rsidP="00D37510">
                  <w:pPr>
                    <w:spacing w:before="100" w:beforeAutospacing="1" w:after="100" w:afterAutospacing="1" w:line="270" w:lineRule="atLeast"/>
                    <w:ind w:right="91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PERSONAL SUMMARY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F91F9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I am</w:t>
                  </w:r>
                  <w:r w:rsidR="00286FFA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a proven Manager-Business Relations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who has a deep desi</w:t>
                  </w:r>
                  <w:r w:rsidR="00F91F9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re to do the right thing for our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custome</w:t>
                  </w:r>
                  <w:r w:rsidR="002C757B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rs.</w:t>
                  </w:r>
                  <w:r w:rsidR="00F91F9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I am</w:t>
                  </w:r>
                  <w:r w:rsidR="00D51C9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working</w:t>
                  </w:r>
                  <w:r w:rsidR="00286FFA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as a Manager-Business Relations in B4S Solutions Pvt. Ltd. since 1</w:t>
                  </w:r>
                  <w:r w:rsidR="002C757B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</w:t>
                  </w:r>
                  <w:r w:rsidR="002C757B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  <w:vertAlign w:val="superscript"/>
                    </w:rPr>
                    <w:t>th</w:t>
                  </w:r>
                  <w:r w:rsidR="00286FFA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OCT, 2017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and in this role my</w:t>
                  </w:r>
                  <w:r w:rsidR="002B65C6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main duty is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to provide an </w:t>
                  </w:r>
                  <w:r w:rsidR="004E437E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unparalleled</w:t>
                  </w:r>
                  <w:r w:rsidR="008C264E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customer satisfaction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by empowering sales s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taff and driving innovation. My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present emp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loyer is very satisfied with my </w:t>
                  </w:r>
                  <w:r w:rsidR="00FC19FB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current performance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also</w:t>
                  </w:r>
                  <w:r w:rsidR="00FC19FB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we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maintain good customer relationsh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ips. On a personal level I have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real ambition and a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very s</w:t>
                  </w:r>
                  <w:r w:rsidR="00286FFA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trong desire to reach my goals and I am looking for </w:t>
                  </w:r>
                  <w:r w:rsidR="00D3751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</w:t>
                  </w:r>
                  <w:r w:rsidR="00286FFA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D3751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better</w:t>
                  </w:r>
                  <w:r w:rsidR="00286FFA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D3751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opportunity </w:t>
                  </w:r>
                  <w:r w:rsidR="00D37510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</w:t>
                  </w:r>
                  <w:r w:rsidR="00286FFA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my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personal and career growth.</w:t>
                  </w:r>
                </w:p>
                <w:p w:rsidR="00166D54" w:rsidRDefault="00420D7D" w:rsidP="00F07AE3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CAREER HISTORY</w:t>
                  </w:r>
                </w:p>
                <w:p w:rsidR="0016747C" w:rsidRPr="00166D54" w:rsidRDefault="00AB1EA4" w:rsidP="00420D7D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Manager- </w:t>
                  </w:r>
                  <w:r w:rsidR="00F07AE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Business Relations</w:t>
                  </w:r>
                  <w:r w:rsidR="00F07AE3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– </w:t>
                  </w:r>
                  <w:r w:rsidR="00F07AE3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15</w:t>
                  </w:r>
                  <w:r w:rsidR="00F07AE3" w:rsidRPr="00F07AE3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vertAlign w:val="superscript"/>
                    </w:rPr>
                    <w:t>th</w:t>
                  </w:r>
                  <w:r w:rsidR="00F07AE3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October-2017 to Present</w:t>
                  </w:r>
                  <w:r w:rsidR="00F07AE3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Employer’</w:t>
                  </w:r>
                  <w:r w:rsidR="00F07AE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 name – B4S Solutions Pvt. Ltd. (An Empanelled Partner of BSNL), India</w:t>
                  </w:r>
                  <w:r w:rsidR="00F07AE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Responsibilities: Sales development, Busi</w:t>
                  </w:r>
                  <w:r w:rsidR="00F730E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ness Relations and Planning in 11 states of India for more than 15000 satisfied customer base.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SALES COORDINATOR – 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JUNE 2014</w:t>
                  </w:r>
                  <w:r w:rsidR="008A7C3C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– OCTOBER 2017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Employer</w:t>
                  </w:r>
                  <w:r w:rsidR="00E13323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’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 name - GU</w:t>
                  </w:r>
                  <w:r w:rsidR="007B56D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LF STEEL COATING INDUS. CO. LTD, KINGDOM OF SAUDI ARABIA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Responsibility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for supporting the company Sales Team and ensuring 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</w:t>
                  </w:r>
                  <w:r w:rsidR="000829A9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aterial delivery of all </w:t>
                  </w:r>
                  <w:r w:rsidR="00395A7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orders at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right place in time.</w:t>
                  </w:r>
                </w:p>
                <w:p w:rsidR="00420D7D" w:rsidRPr="00616904" w:rsidRDefault="00420D7D" w:rsidP="00420D7D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>DUTIES: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Managing all the sales </w:t>
                  </w:r>
                  <w:r w:rsidR="0016747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coordination 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related activity of the company.   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Handling a high vol</w:t>
                  </w:r>
                  <w:r w:rsidR="00115A93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ume of customer enquiries while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providing a high quality of service to each caller.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Writing up accurate and grammatical</w:t>
                  </w:r>
                  <w:r w:rsidR="000A1452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ly correct sales correspondence with clients.</w:t>
                  </w:r>
                </w:p>
                <w:p w:rsidR="00420D7D" w:rsidRPr="00616904" w:rsidRDefault="007B56D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Preparing and plan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sales orders to ensure that</w:t>
                  </w:r>
                  <w:r w:rsidR="000A1452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they are scheduled and material is dispatched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on time.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lastRenderedPageBreak/>
                    <w:t>Effectively communicating with customers in a professional and friendly manner.</w:t>
                  </w:r>
                </w:p>
                <w:p w:rsidR="00420D7D" w:rsidRPr="00616904" w:rsidRDefault="007B56D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Order processing 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an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d ensuring the delivery of </w:t>
                  </w:r>
                  <w:r w:rsidR="00D51C9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material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to customers.</w:t>
                  </w:r>
                </w:p>
                <w:p w:rsidR="00420D7D" w:rsidRPr="00616904" w:rsidRDefault="00420D7D" w:rsidP="00115A93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Supporting the field sales team.</w:t>
                  </w:r>
                </w:p>
                <w:p w:rsidR="00420D7D" w:rsidRPr="00616904" w:rsidRDefault="00115A93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Carrying out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tasks such as data input, processing information, completing paperwork and filing 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daily reports documents etc.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Speaking with customers using clear and professional language.</w:t>
                  </w:r>
                </w:p>
                <w:p w:rsidR="00420D7D" w:rsidRPr="00616904" w:rsidRDefault="00420D7D" w:rsidP="007B56D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Resolving any sales related issues with customers.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Making </w:t>
                  </w:r>
                  <w:r w:rsidR="00115A93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follow-up calls to confirm sales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orders or delivery dates.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Responding to sales queries via phone, e-mail and in writing.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Accurately analyzing and assessing statistical data.</w:t>
                  </w:r>
                </w:p>
                <w:p w:rsidR="00395A7F" w:rsidRPr="00616904" w:rsidRDefault="00395A7F" w:rsidP="001171F7">
                  <w:p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1171F7" w:rsidRPr="00616904" w:rsidRDefault="001171F7" w:rsidP="001171F7">
                  <w:p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Sr. Sales Manager – June-2013 to October -2013</w:t>
                  </w:r>
                </w:p>
                <w:p w:rsidR="001171F7" w:rsidRPr="00616904" w:rsidRDefault="001171F7" w:rsidP="001171F7">
                  <w:p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Employer’s Name – Reliance Communications Limited</w:t>
                  </w:r>
                  <w:r w:rsidR="00B81DF6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, India</w:t>
                  </w:r>
                </w:p>
                <w:p w:rsidR="001171F7" w:rsidRPr="00616904" w:rsidRDefault="001171F7" w:rsidP="001171F7">
                  <w:p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DUTIES</w:t>
                  </w:r>
                </w:p>
                <w:p w:rsidR="001171F7" w:rsidRPr="00616904" w:rsidRDefault="001171F7" w:rsidP="001171F7">
                  <w:pPr>
                    <w:pStyle w:val="ListParagraph"/>
                    <w:numPr>
                      <w:ilvl w:val="0"/>
                      <w:numId w:val="5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Achieving growth and hitting</w:t>
                  </w:r>
                  <w:r w:rsidRPr="00616904">
                    <w:rPr>
                      <w:rStyle w:val="apple-converted-space"/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 </w:t>
                  </w:r>
                  <w:r w:rsidRPr="0061690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sales</w:t>
                  </w:r>
                  <w:r w:rsidRPr="00616904">
                    <w:rPr>
                      <w:rStyle w:val="apple-converted-space"/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 </w:t>
                  </w:r>
                  <w:r w:rsidRPr="0061690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targets by successfully managing the</w:t>
                  </w:r>
                  <w:r w:rsidRPr="00616904">
                    <w:rPr>
                      <w:rStyle w:val="apple-converted-space"/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 </w:t>
                  </w:r>
                  <w:r w:rsidRPr="0061690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sales</w:t>
                  </w:r>
                  <w:r w:rsidRPr="00616904">
                    <w:rPr>
                      <w:rStyle w:val="apple-converted-space"/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 </w:t>
                  </w:r>
                  <w:r w:rsidRPr="0061690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team. Designing and implementing a strategic business plan that expands company's customer base and ensure its strong presence. Owning recruiting, objectives setting, coaching and performance monitoring of</w:t>
                  </w:r>
                  <w:r w:rsidRPr="00616904">
                    <w:rPr>
                      <w:rStyle w:val="apple-converted-space"/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 </w:t>
                  </w:r>
                  <w:r w:rsidRPr="0061690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sales representatives.</w:t>
                  </w:r>
                </w:p>
                <w:p w:rsidR="00D93132" w:rsidRPr="00616904" w:rsidRDefault="00D93132" w:rsidP="00D93132">
                  <w:pPr>
                    <w:pStyle w:val="ListParagraph"/>
                    <w:numPr>
                      <w:ilvl w:val="0"/>
                      <w:numId w:val="5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Products : Enterprise Voice, data and conferencing services</w:t>
                  </w:r>
                </w:p>
                <w:p w:rsidR="001171F7" w:rsidRPr="00616904" w:rsidRDefault="001171F7" w:rsidP="001171F7">
                  <w:p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F47FED" w:rsidRPr="00616904" w:rsidRDefault="001E5F6E" w:rsidP="00420D7D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HR AND ADMIN.</w:t>
                  </w:r>
                  <w:r w:rsidR="009A3E14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– AUG-</w:t>
                  </w:r>
                  <w:r w:rsidR="00D7316E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2009</w:t>
                  </w:r>
                  <w:r w:rsidR="009A3E14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– MAY-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1171F7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2013</w:t>
                  </w:r>
                  <w:r w:rsidR="007B56D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Employers name -  TABI TELECOM SERVICES, INDIA</w:t>
                  </w:r>
                </w:p>
                <w:p w:rsidR="00F47FED" w:rsidRPr="00616904" w:rsidRDefault="00F47FED" w:rsidP="00F47FED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>DUTIES:</w:t>
                  </w:r>
                </w:p>
                <w:p w:rsidR="008C264E" w:rsidRPr="00616904" w:rsidRDefault="00D51C9C" w:rsidP="00F47FED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Application for </w:t>
                  </w:r>
                  <w:r w:rsidR="00C031A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a 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new government tenders and participation</w:t>
                  </w:r>
                </w:p>
                <w:p w:rsidR="002A4E31" w:rsidRPr="00616904" w:rsidRDefault="008C264E" w:rsidP="00F47FED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To manage and accomplish all tender related work start to end.</w:t>
                  </w:r>
                </w:p>
                <w:p w:rsidR="00E13323" w:rsidRPr="00245380" w:rsidRDefault="002A4E31" w:rsidP="00E13323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Projects </w:t>
                  </w:r>
                  <w:r w:rsidR="00C031A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Done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:</w:t>
                  </w:r>
                  <w:r w:rsidR="00C031A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Measurement of EMF of all BSN</w:t>
                  </w:r>
                  <w:r w:rsidR="00C52B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L’ s Antennas in </w:t>
                  </w:r>
                  <w:proofErr w:type="spellStart"/>
                  <w:r w:rsidR="00C52B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Uttarakhand</w:t>
                  </w:r>
                  <w:proofErr w:type="spellEnd"/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&amp;</w:t>
                  </w:r>
                  <w:r w:rsidR="00C52B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HRM like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C031A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staff </w:t>
                  </w:r>
                  <w:bookmarkStart w:id="0" w:name="_GoBack"/>
                  <w:bookmarkEnd w:id="0"/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joining, salary, EPF,ESIC and other bank and </w:t>
                  </w:r>
                  <w:r w:rsidR="00C52B4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tax related work of the project.</w:t>
                  </w:r>
                  <w:r w:rsidR="00D51C9C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  <w:p w:rsidR="00420D7D" w:rsidRPr="00616904" w:rsidRDefault="00E13323" w:rsidP="00E13323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ACADEMIC QUALIFICATIONS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 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IMS UNIVERSITY, Dehradun India – POST GRADUATE DIPLOMA IN MANAGEMENT in Marketing and Finance batch 2007-2009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CCS UNIVERSITY, Meerut India – BACHLOR OF COMPUTER APPLICATIONS batch 2004-2007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lastRenderedPageBreak/>
                    <w:br/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KEY SKILLS AND COMPETENCIES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  <w:t>Professional</w:t>
                  </w:r>
                </w:p>
                <w:p w:rsidR="00420D7D" w:rsidRPr="00616904" w:rsidRDefault="00E77B4F" w:rsidP="00420D7D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Client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service experience in an office setting.</w:t>
                  </w:r>
                </w:p>
                <w:p w:rsidR="00420D7D" w:rsidRPr="00616904" w:rsidRDefault="00E77B4F" w:rsidP="00420D7D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Client</w:t>
                  </w:r>
                  <w:r w:rsidR="006C7A4E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dealing and problem solving</w:t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Strong ability to multi-task, prioritize and execute</w:t>
                  </w:r>
                  <w:r w:rsidR="008E6C57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delivery plans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:rsidR="00420D7D" w:rsidRPr="00616904" w:rsidRDefault="00420D7D" w:rsidP="00420D7D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Ability to perform under pressure and stressful conditions.</w:t>
                  </w:r>
                </w:p>
                <w:p w:rsidR="00420D7D" w:rsidRPr="00616904" w:rsidRDefault="00420D7D" w:rsidP="00420D7D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Personal</w:t>
                  </w:r>
                </w:p>
                <w:p w:rsidR="00420D7D" w:rsidRPr="00616904" w:rsidRDefault="00D456E9" w:rsidP="00420D7D">
                  <w:pPr>
                    <w:numPr>
                      <w:ilvl w:val="0"/>
                      <w:numId w:val="3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Well educated , </w:t>
                  </w:r>
                  <w:r w:rsidR="008C264E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Honest, young, energetic and smart </w:t>
                  </w:r>
                </w:p>
                <w:p w:rsidR="00C91F86" w:rsidRPr="00616904" w:rsidRDefault="00420D7D" w:rsidP="00C91F86">
                  <w:pPr>
                    <w:numPr>
                      <w:ilvl w:val="0"/>
                      <w:numId w:val="3"/>
                    </w:num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 fast learner who can quic</w:t>
                  </w:r>
                  <w:r w:rsidR="001C70EE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kly understands</w:t>
                  </w:r>
                  <w:r w:rsidR="00837BD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and adopt</w:t>
                  </w: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new technologies and processes.</w:t>
                  </w:r>
                </w:p>
                <w:p w:rsidR="00E13323" w:rsidRPr="00616904" w:rsidRDefault="00E13323" w:rsidP="00E13323">
                  <w:pPr>
                    <w:spacing w:before="100" w:beforeAutospacing="1" w:after="80" w:line="27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OTHER DETAILS</w:t>
                  </w:r>
                </w:p>
                <w:p w:rsidR="00E13323" w:rsidRPr="00616904" w:rsidRDefault="00E13323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Passport No. : K0146233 Valid till : 02.11.2021</w:t>
                  </w:r>
                </w:p>
                <w:p w:rsidR="00E13323" w:rsidRPr="00616904" w:rsidRDefault="001C70EE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Kingdom Of Saudi Arabia Driving License No</w:t>
                  </w:r>
                  <w:r w:rsidR="00E13323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. : 2369299454 Valid till: 24.01.2022</w:t>
                  </w:r>
                </w:p>
                <w:p w:rsidR="00C91F86" w:rsidRPr="00616904" w:rsidRDefault="00C91F86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Marital Status : Married </w:t>
                  </w:r>
                  <w:r w:rsidR="009135CA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    Age : 32 Y</w:t>
                  </w:r>
                </w:p>
                <w:p w:rsidR="00C91F86" w:rsidRPr="00616904" w:rsidRDefault="00C91F86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Family Member : 1</w:t>
                  </w:r>
                </w:p>
                <w:p w:rsidR="00420D7D" w:rsidRPr="00616904" w:rsidRDefault="00420D7D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AREAS OF EXPERTISE</w:t>
                  </w:r>
                </w:p>
                <w:p w:rsidR="00245380" w:rsidRDefault="00245380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Manager-Business Relations</w:t>
                  </w:r>
                </w:p>
                <w:p w:rsidR="008C264E" w:rsidRPr="00616904" w:rsidRDefault="008C264E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Sales Coordinator</w:t>
                  </w:r>
                </w:p>
                <w:p w:rsidR="001171F7" w:rsidRPr="00616904" w:rsidRDefault="001171F7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Sr. Sales Manager</w:t>
                  </w:r>
                </w:p>
                <w:p w:rsidR="00486CC3" w:rsidRPr="008317B3" w:rsidRDefault="00B81DF6" w:rsidP="00F23E0B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HR &amp;</w:t>
                  </w:r>
                  <w:r w:rsidR="001C2C59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ADMIN.</w:t>
                  </w:r>
                  <w:r w:rsidR="008E6C57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8E6C57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420D7D" w:rsidRPr="0061690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u w:val="single"/>
                    </w:rPr>
                    <w:t>REFERENCES</w:t>
                  </w:r>
                  <w:r w:rsidR="00837BD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 </w:t>
                  </w:r>
                  <w:r w:rsidR="00837BDF"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br/>
                  </w:r>
                  <w:r w:rsidR="008317B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Shall be provided</w:t>
                  </w:r>
                </w:p>
                <w:p w:rsidR="00647F2F" w:rsidRPr="00616904" w:rsidRDefault="00647F2F" w:rsidP="00AB2FAC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Sincere Thanks</w:t>
                  </w:r>
                  <w:r w:rsidR="00BB3841" w:rsidRPr="00616904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 xml:space="preserve">, </w:t>
                  </w:r>
                </w:p>
                <w:p w:rsidR="00BB3841" w:rsidRPr="00616904" w:rsidRDefault="008D0795" w:rsidP="00AB2FAC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Mohd </w:t>
                  </w:r>
                  <w:proofErr w:type="spellStart"/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Abid</w:t>
                  </w:r>
                  <w:proofErr w:type="spellEnd"/>
                  <w:r w:rsidRPr="0061690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Ahmad Siddiqui</w:t>
                  </w:r>
                </w:p>
              </w:tc>
            </w:tr>
          </w:tbl>
          <w:p w:rsidR="00420D7D" w:rsidRPr="00616904" w:rsidRDefault="00420D7D" w:rsidP="00420D7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0D7D" w:rsidRPr="00D93132" w:rsidRDefault="00420D7D" w:rsidP="00420D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0D7D" w:rsidRPr="00D93132" w:rsidRDefault="00420D7D" w:rsidP="00420D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0D7D" w:rsidRPr="00D93132" w:rsidRDefault="00420D7D" w:rsidP="00420D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1F9F" w:rsidRPr="00D93132" w:rsidRDefault="00F91F9F" w:rsidP="00BB3841">
      <w:pPr>
        <w:ind w:right="-90"/>
      </w:pPr>
    </w:p>
    <w:sectPr w:rsidR="00F91F9F" w:rsidRPr="00D93132" w:rsidSect="00AB2F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108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A8D" w:rsidRDefault="007F0A8D" w:rsidP="0035115E">
      <w:pPr>
        <w:spacing w:after="0" w:line="240" w:lineRule="auto"/>
      </w:pPr>
      <w:r>
        <w:separator/>
      </w:r>
    </w:p>
  </w:endnote>
  <w:endnote w:type="continuationSeparator" w:id="0">
    <w:p w:rsidR="007F0A8D" w:rsidRDefault="007F0A8D" w:rsidP="0035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15E" w:rsidRDefault="003511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3621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35115E" w:rsidRDefault="0035115E">
            <w:pPr>
              <w:pStyle w:val="Footer"/>
              <w:jc w:val="center"/>
            </w:pPr>
            <w:r>
              <w:t xml:space="preserve">Page </w:t>
            </w:r>
            <w:r w:rsidR="00474D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74D05">
              <w:rPr>
                <w:b/>
                <w:sz w:val="24"/>
                <w:szCs w:val="24"/>
              </w:rPr>
              <w:fldChar w:fldCharType="separate"/>
            </w:r>
            <w:r w:rsidR="00C031AE">
              <w:rPr>
                <w:b/>
                <w:noProof/>
              </w:rPr>
              <w:t>3</w:t>
            </w:r>
            <w:r w:rsidR="00474D0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4D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74D05">
              <w:rPr>
                <w:b/>
                <w:sz w:val="24"/>
                <w:szCs w:val="24"/>
              </w:rPr>
              <w:fldChar w:fldCharType="separate"/>
            </w:r>
            <w:r w:rsidR="00C031AE">
              <w:rPr>
                <w:b/>
                <w:noProof/>
              </w:rPr>
              <w:t>3</w:t>
            </w:r>
            <w:r w:rsidR="00474D0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115E" w:rsidRDefault="003511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15E" w:rsidRDefault="00351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A8D" w:rsidRDefault="007F0A8D" w:rsidP="0035115E">
      <w:pPr>
        <w:spacing w:after="0" w:line="240" w:lineRule="auto"/>
      </w:pPr>
      <w:r>
        <w:separator/>
      </w:r>
    </w:p>
  </w:footnote>
  <w:footnote w:type="continuationSeparator" w:id="0">
    <w:p w:rsidR="007F0A8D" w:rsidRDefault="007F0A8D" w:rsidP="00351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15E" w:rsidRDefault="003511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15E" w:rsidRDefault="003511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15E" w:rsidRDefault="003511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2FA7"/>
    <w:multiLevelType w:val="multilevel"/>
    <w:tmpl w:val="D12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C1604F"/>
    <w:multiLevelType w:val="multilevel"/>
    <w:tmpl w:val="271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3170C1"/>
    <w:multiLevelType w:val="hybridMultilevel"/>
    <w:tmpl w:val="E892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54B8D"/>
    <w:multiLevelType w:val="multilevel"/>
    <w:tmpl w:val="700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71513"/>
    <w:multiLevelType w:val="hybridMultilevel"/>
    <w:tmpl w:val="5F32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0D7D"/>
    <w:rsid w:val="000829A9"/>
    <w:rsid w:val="00095911"/>
    <w:rsid w:val="000A1452"/>
    <w:rsid w:val="000D6F65"/>
    <w:rsid w:val="00112E9B"/>
    <w:rsid w:val="00115A93"/>
    <w:rsid w:val="001171F7"/>
    <w:rsid w:val="0014654D"/>
    <w:rsid w:val="00166D54"/>
    <w:rsid w:val="0016747C"/>
    <w:rsid w:val="001A517C"/>
    <w:rsid w:val="001B2D8D"/>
    <w:rsid w:val="001C2C59"/>
    <w:rsid w:val="001C70EE"/>
    <w:rsid w:val="001E5F6E"/>
    <w:rsid w:val="00214FCE"/>
    <w:rsid w:val="00215BE9"/>
    <w:rsid w:val="00221FAE"/>
    <w:rsid w:val="002431E1"/>
    <w:rsid w:val="00245380"/>
    <w:rsid w:val="00286FFA"/>
    <w:rsid w:val="00292E6F"/>
    <w:rsid w:val="002A2E34"/>
    <w:rsid w:val="002A4E31"/>
    <w:rsid w:val="002B15E1"/>
    <w:rsid w:val="002B2FC9"/>
    <w:rsid w:val="002B65C6"/>
    <w:rsid w:val="002C757B"/>
    <w:rsid w:val="002D454D"/>
    <w:rsid w:val="002E2FB8"/>
    <w:rsid w:val="00333B34"/>
    <w:rsid w:val="0035115E"/>
    <w:rsid w:val="00374A22"/>
    <w:rsid w:val="00395A7F"/>
    <w:rsid w:val="003E6AA3"/>
    <w:rsid w:val="00420D7D"/>
    <w:rsid w:val="00422ABB"/>
    <w:rsid w:val="00423915"/>
    <w:rsid w:val="00474D05"/>
    <w:rsid w:val="00486CC3"/>
    <w:rsid w:val="004D0715"/>
    <w:rsid w:val="004E437E"/>
    <w:rsid w:val="00525101"/>
    <w:rsid w:val="0059149F"/>
    <w:rsid w:val="005B1D9F"/>
    <w:rsid w:val="00614854"/>
    <w:rsid w:val="00616904"/>
    <w:rsid w:val="00623785"/>
    <w:rsid w:val="00647F2F"/>
    <w:rsid w:val="006807B8"/>
    <w:rsid w:val="006C7A4E"/>
    <w:rsid w:val="006E027E"/>
    <w:rsid w:val="00705851"/>
    <w:rsid w:val="007648E2"/>
    <w:rsid w:val="007A6DFA"/>
    <w:rsid w:val="007B5146"/>
    <w:rsid w:val="007B56DD"/>
    <w:rsid w:val="007F0A8D"/>
    <w:rsid w:val="00800443"/>
    <w:rsid w:val="00812ED1"/>
    <w:rsid w:val="008317B3"/>
    <w:rsid w:val="00833CCA"/>
    <w:rsid w:val="00837BDF"/>
    <w:rsid w:val="008430AC"/>
    <w:rsid w:val="00856B8A"/>
    <w:rsid w:val="008A7C3C"/>
    <w:rsid w:val="008C264E"/>
    <w:rsid w:val="008D0795"/>
    <w:rsid w:val="008E161E"/>
    <w:rsid w:val="008E6C57"/>
    <w:rsid w:val="009135CA"/>
    <w:rsid w:val="009722ED"/>
    <w:rsid w:val="00984284"/>
    <w:rsid w:val="00986EB0"/>
    <w:rsid w:val="009A3E14"/>
    <w:rsid w:val="009D3445"/>
    <w:rsid w:val="00A01222"/>
    <w:rsid w:val="00A06511"/>
    <w:rsid w:val="00A14F8C"/>
    <w:rsid w:val="00A21FD1"/>
    <w:rsid w:val="00A757D7"/>
    <w:rsid w:val="00AB1EA4"/>
    <w:rsid w:val="00AB2FAC"/>
    <w:rsid w:val="00B10A8D"/>
    <w:rsid w:val="00B26DE8"/>
    <w:rsid w:val="00B81DF6"/>
    <w:rsid w:val="00BB3841"/>
    <w:rsid w:val="00BE49DF"/>
    <w:rsid w:val="00C031AE"/>
    <w:rsid w:val="00C316B4"/>
    <w:rsid w:val="00C5057A"/>
    <w:rsid w:val="00C52B4D"/>
    <w:rsid w:val="00C91F86"/>
    <w:rsid w:val="00CA07C3"/>
    <w:rsid w:val="00CC61D2"/>
    <w:rsid w:val="00CE5935"/>
    <w:rsid w:val="00D37510"/>
    <w:rsid w:val="00D42C4D"/>
    <w:rsid w:val="00D456E9"/>
    <w:rsid w:val="00D51C9C"/>
    <w:rsid w:val="00D7316E"/>
    <w:rsid w:val="00D93132"/>
    <w:rsid w:val="00DA6203"/>
    <w:rsid w:val="00DF7647"/>
    <w:rsid w:val="00E13323"/>
    <w:rsid w:val="00E77B4F"/>
    <w:rsid w:val="00E9745F"/>
    <w:rsid w:val="00E975C1"/>
    <w:rsid w:val="00ED54C3"/>
    <w:rsid w:val="00F07AE3"/>
    <w:rsid w:val="00F23E0B"/>
    <w:rsid w:val="00F47FED"/>
    <w:rsid w:val="00F730ED"/>
    <w:rsid w:val="00F91F9F"/>
    <w:rsid w:val="00FA7641"/>
    <w:rsid w:val="00FC19FB"/>
    <w:rsid w:val="00FC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24EAF-A150-4D81-AEED-100E7B36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45"/>
  </w:style>
  <w:style w:type="paragraph" w:styleId="Heading1">
    <w:name w:val="heading 1"/>
    <w:basedOn w:val="Normal"/>
    <w:link w:val="Heading1Char"/>
    <w:uiPriority w:val="9"/>
    <w:qFormat/>
    <w:rsid w:val="00420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2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D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0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5E"/>
  </w:style>
  <w:style w:type="paragraph" w:styleId="Footer">
    <w:name w:val="footer"/>
    <w:basedOn w:val="Normal"/>
    <w:link w:val="FooterChar"/>
    <w:uiPriority w:val="99"/>
    <w:unhideWhenUsed/>
    <w:rsid w:val="0035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5E"/>
  </w:style>
  <w:style w:type="character" w:customStyle="1" w:styleId="apple-converted-space">
    <w:name w:val="apple-converted-space"/>
    <w:basedOn w:val="DefaultParagraphFont"/>
    <w:rsid w:val="0011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hardwajservice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bid@b4ssolu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ddiqui.tts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BSNL V310 2</cp:lastModifiedBy>
  <cp:revision>55</cp:revision>
  <dcterms:created xsi:type="dcterms:W3CDTF">2017-04-19T06:51:00Z</dcterms:created>
  <dcterms:modified xsi:type="dcterms:W3CDTF">2018-08-19T06:31:00Z</dcterms:modified>
</cp:coreProperties>
</file>