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3"/>
        </w:numPr>
        <w:rPr>
          <w:b w:val="false"/>
          <w:b w:val="false"/>
          <w:sz w:val="24"/>
          <w:szCs w:val="24"/>
        </w:rPr>
      </w:pPr>
      <w:r>
        <w:rPr>
          <w:rFonts w:cs="Agency FB" w:ascii="Agency FB" w:hAnsi="Agency FB"/>
          <w:sz w:val="44"/>
          <w:szCs w:val="40"/>
        </w:rPr>
        <w:t>MERAZ AHMED</w:t>
      </w:r>
    </w:p>
    <w:p>
      <w:pPr>
        <w:pStyle w:val="Heading6"/>
        <w:numPr>
          <w:ilvl w:val="5"/>
          <w:numId w:val="3"/>
        </w:numPr>
        <w:rPr/>
      </w:pPr>
      <w:r>
        <w:rPr>
          <w:b w:val="false"/>
          <w:sz w:val="24"/>
          <w:szCs w:val="24"/>
        </w:rPr>
        <w:t xml:space="preserve">Mob No: </w:t>
      </w:r>
      <w:r>
        <w:rPr>
          <w:sz w:val="24"/>
          <w:szCs w:val="24"/>
        </w:rPr>
        <w:t>+91-8292953893</w:t>
      </w:r>
    </w:p>
    <w:p>
      <w:pPr>
        <w:pStyle w:val="Heading6"/>
        <w:numPr>
          <w:ilvl w:val="5"/>
          <w:numId w:val="3"/>
        </w:numPr>
        <w:rPr/>
      </w:pPr>
      <w:r>
        <w:rPr/>
        <w:t xml:space="preserve">Email: </w:t>
      </w:r>
      <w:r>
        <w:rPr>
          <w:rStyle w:val="InternetLink"/>
          <w:sz w:val="22"/>
          <w:szCs w:val="28"/>
        </w:rPr>
        <w:t>meraz.ma88@gmail.com</w:t>
      </w:r>
    </w:p>
    <w:p>
      <w:pPr>
        <w:pStyle w:val="Heading1"/>
        <w:numPr>
          <w:ilvl w:val="0"/>
          <w:numId w:val="3"/>
        </w:numPr>
        <w:jc w:val="both"/>
        <w:rPr>
          <w:rFonts w:eastAsia="Times New Roman" w:cs="Times New Roman"/>
          <w:color w:val="00000A"/>
          <w:sz w:val="24"/>
          <w:szCs w:val="24"/>
          <w:highlight w:val="lightGray"/>
          <w:lang w:val="en-US" w:bidi="ar-SA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441198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4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55pt" to="347.3pt,6.55pt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 xml:space="preserve">                                                                                                 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highlight w:val="lightGray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shd w:fill="C0C0C0" w:val="clear"/>
          <w:lang w:val="en-US" w:bidi="ar-SA"/>
        </w:rPr>
      </w:r>
    </w:p>
    <w:p>
      <w:pPr>
        <w:pStyle w:val="Normal"/>
        <w:shd w:fill="C0C0C0" w:val="clear"/>
        <w:rPr>
          <w:rFonts w:eastAsia="Times New Roman" w:cs="Times New Roman"/>
          <w:color w:val="00000A"/>
          <w:sz w:val="24"/>
          <w:szCs w:val="24"/>
          <w:highlight w:val="lightGray"/>
          <w:lang w:val="en-US" w:bidi="ar-SA"/>
        </w:rPr>
      </w:pPr>
      <w:r>
        <w:rPr>
          <w:b/>
          <w:color w:val="000000"/>
          <w:sz w:val="28"/>
          <w:szCs w:val="28"/>
        </w:rPr>
        <w:t>Objective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highlight w:val="lightGray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shd w:fill="C0C0C0" w:val="clear"/>
          <w:lang w:val="en-US" w:bidi="ar-SA"/>
        </w:rPr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highlight w:val="lightGray"/>
          <w:lang w:val="en-US" w:bidi="ar-SA"/>
        </w:rPr>
      </w:pPr>
      <w:r>
        <w:rPr/>
        <w:t>To pursue a challenging career with exemplary leadership spiced with innovative outlook to achieve my goal and to cope with the latest technological services.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highlight w:val="lightGray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shd w:fill="C0C0C0" w:val="clear"/>
          <w:lang w:val="en-US" w:bidi="ar-SA"/>
        </w:rPr>
      </w:r>
    </w:p>
    <w:p>
      <w:pPr>
        <w:pStyle w:val="Normal"/>
        <w:shd w:fill="C0C0C0" w:val="clear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b/>
          <w:sz w:val="28"/>
          <w:highlight w:val="lightGray"/>
        </w:rPr>
        <w:t xml:space="preserve">POSITION APPLIED FOR </w:t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US" w:bidi="ar-SA"/>
        </w:rPr>
      </w:r>
    </w:p>
    <w:p>
      <w:pPr>
        <w:pStyle w:val="Normal"/>
        <w:rPr/>
      </w:pPr>
      <w:r>
        <w:rPr>
          <w:b/>
          <w:bCs/>
        </w:rPr>
        <w:t xml:space="preserve">ELECRICAL FOREMAN  </w:t>
      </w:r>
    </w:p>
    <w:p>
      <w:pPr>
        <w:pStyle w:val="Normal"/>
        <w:rPr/>
      </w:pPr>
      <w:r>
        <w:rPr/>
      </w:r>
    </w:p>
    <w:p>
      <w:pPr>
        <w:pStyle w:val="Normal"/>
        <w:shd w:fill="C0C0C0" w:val="clear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b/>
          <w:sz w:val="28"/>
          <w:shd w:fill="B3B3B3" w:val="clear"/>
        </w:rPr>
        <w:t>EXPERIENCE  [ 6 years Saudi Arabia + 2 years India]</w:t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US" w:bidi="ar-SA"/>
        </w:rPr>
      </w:r>
    </w:p>
    <w:p>
      <w:pPr>
        <w:pStyle w:val="Normal"/>
        <w:rPr>
          <w:b/>
          <w:b/>
        </w:rPr>
      </w:pPr>
      <w:r>
        <w:rPr>
          <w:b/>
          <w:bCs w:val="false"/>
        </w:rPr>
        <w:t>Worked 6 years</w:t>
      </w:r>
      <w:r>
        <w:rPr>
          <w:b w:val="false"/>
          <w:bCs w:val="false"/>
        </w:rPr>
        <w:t xml:space="preserve"> in</w:t>
      </w:r>
      <w:r>
        <w:rPr>
          <w:b/>
        </w:rPr>
        <w:t xml:space="preserve"> Dr. Sulaiman AL Habib hospital at</w:t>
      </w:r>
      <w:r>
        <w:rPr>
          <w:b w:val="false"/>
          <w:bCs w:val="false"/>
        </w:rPr>
        <w:t xml:space="preserve"> maintenance department as</w:t>
      </w:r>
      <w:r>
        <w:rPr>
          <w:b/>
        </w:rPr>
        <w:t xml:space="preserve"> </w:t>
      </w:r>
      <w:r>
        <w:rPr>
          <w:b w:val="false"/>
          <w:bCs w:val="false"/>
        </w:rPr>
        <w:t>a</w:t>
      </w:r>
      <w:r>
        <w:rPr>
          <w:b/>
        </w:rPr>
        <w:t xml:space="preserve"> </w:t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b/>
        </w:rPr>
        <w:t xml:space="preserve">HEAD ECECTIRCIAN </w:t>
      </w:r>
      <w:r>
        <w:rPr>
          <w:b/>
          <w:bCs/>
        </w:rPr>
        <w:t xml:space="preserve">FOREMAN  </w:t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US" w:bidi="ar-SA"/>
        </w:rPr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b/>
        </w:rPr>
        <w:tab/>
        <w:t xml:space="preserve">I) </w:t>
      </w:r>
      <w:r>
        <w:rPr>
          <w:b w:val="false"/>
          <w:bCs w:val="false"/>
        </w:rPr>
        <w:t>Experienced in hospital setting ,JCI and CBAHI standards.</w:t>
      </w:r>
    </w:p>
    <w:p>
      <w:pPr>
        <w:pStyle w:val="Normal"/>
        <w:rPr>
          <w:rFonts w:eastAsia="Times New Roman" w:cs="Times New Roman"/>
          <w:b/>
          <w:b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US" w:bidi="ar-SA"/>
        </w:rPr>
      </w:r>
    </w:p>
    <w:p>
      <w:pPr>
        <w:pStyle w:val="Normal"/>
        <w:rPr/>
      </w:pPr>
      <w:r>
        <w:rPr>
          <w:b/>
        </w:rPr>
        <w:tab/>
        <w:t>II)Experienced</w:t>
      </w:r>
      <w:r>
        <w:rPr>
          <w:b w:val="false"/>
          <w:bCs w:val="false"/>
        </w:rPr>
        <w:t xml:space="preserve"> member of electrical and fire prevention committee.</w:t>
      </w:r>
    </w:p>
    <w:p>
      <w:pPr>
        <w:pStyle w:val="Normal"/>
        <w:rPr/>
      </w:pPr>
      <w:r>
        <w:rPr/>
      </w:r>
    </w:p>
    <w:p>
      <w:pPr>
        <w:pStyle w:val="Normal"/>
        <w:shd w:fill="C0C0C0" w:val="clea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Summary</w:t>
      </w:r>
    </w:p>
    <w:p>
      <w:pPr>
        <w:pStyle w:val="NormalWeb"/>
        <w:rPr/>
      </w:pPr>
      <w:r>
        <w:rPr/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Duties and Responsibilities including below, but not limited to: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Oversee the installation and maintenance of electrical and fire alarm system of residential and commercial building.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Hire and train new employee and ensure works compliance with code standard.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Provided technical guidance to the team on installation, maintenance and repair of electrical system and equipment.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Motivated,monitors and oversaw a team: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 xml:space="preserve">Conduct monthly inspection of electircal system, e.g Generator, Transformer, ATS, UPS, Switchgear room and fire exitinguisher, fire hose reel and fire alarm system,  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Provided emergency response to all reported fire or smoke, fire alarm,road traffic accidents, elevator emergencies and hazardous materials incidents,as well as routine for assistance.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Shall schedule and manage the(PPM)periodic testing of generator, ups,fire alarm system,fire detection system and all electrical and safety system.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Also monitoring a little BMS system,Chillers,Elevators,Booster pumps.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Examine systems to locate problems, such as loose connections or broken insulation.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Test backup batteries, keypad programming, sirens, and all security features in order to ensure proper functioning, and to diagnose malfunctions.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Mount and fasten control panels, door and window contacts, sensors, or video cameras and attach electrical and telephone wiring to connect components.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Install, maintain, or repair security systems, alarm devices, or related equipment, following blueprints of electrical layouts and building plans.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Feed cables through access holes, roof spaces, and cavity walls to reach fixture outlets; then position and terminate cables, wires and strapping.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Inspect installation sites and study work orders, building plans, and installation manuals to determine materials requirements and installation procedures.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Adjust sensitivity of units, based on room structures and manufacturers' recommendations, using programming keypads.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Test and repair circuits and sensors, following wiring and system specifications.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Drill holes for wiring in wall studs, joists, ceilings, or floors.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Demonstrate systems for customers and explain details, such as the causes and consequences of false alarms.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Provide customers with cost estimates for equipment installation.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Prepare documents, such as invoices or warranties.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Consult with clients to assess risks and to determine security requirements.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Order replacement parts.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/>
      </w:pPr>
      <w:r>
        <w:rPr/>
        <w:t>Keep informed of new products and developments.</w:t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numPr>
          <w:ilvl w:val="0"/>
          <w:numId w:val="4"/>
        </w:numPr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>Mount raceways and conduits and fasten wires to wood framing, using staplers.</w:t>
      </w:r>
    </w:p>
    <w:p>
      <w:pPr>
        <w:pStyle w:val="Normal"/>
        <w:spacing w:lineRule="exact" w:line="240"/>
        <w:jc w:val="both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shd w:fill="C0C0C0" w:val="clear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CERTIFICATION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Total quality management in health-care and joint commission international accreditation.</w:t>
      </w:r>
    </w:p>
    <w:p>
      <w:pPr>
        <w:pStyle w:val="Normal"/>
        <w:rPr/>
      </w:pPr>
      <w:r>
        <w:rPr/>
        <w:t xml:space="preserve">      </w:t>
      </w:r>
      <w:r>
        <w:rPr/>
        <w:t>15-March-2011</w:t>
        <w:tab/>
      </w:r>
    </w:p>
    <w:p>
      <w:pPr>
        <w:pStyle w:val="Normal"/>
        <w:rPr/>
      </w:pPr>
      <w:r>
        <w:rPr/>
        <w:t>2)  Basic fire fighting training – 22-March 2011.</w:t>
      </w:r>
    </w:p>
    <w:p>
      <w:pPr>
        <w:pStyle w:val="Normal"/>
        <w:rPr/>
      </w:pPr>
      <w:r>
        <w:rPr/>
        <w:t>3)  Fire safety Lecture and hazmat training – 09-March 2014.</w:t>
      </w:r>
    </w:p>
    <w:p>
      <w:pPr>
        <w:pStyle w:val="Normal"/>
        <w:rPr/>
      </w:pPr>
      <w:r>
        <w:rPr/>
        <w:t>4)  Facility management and safety training(FMS) – 06-May-2014.</w:t>
      </w:r>
    </w:p>
    <w:p>
      <w:pPr>
        <w:pStyle w:val="Normal"/>
        <w:rPr/>
      </w:pPr>
      <w:r>
        <w:rPr/>
        <w:t>5)  General orientation training – 06-May-2014.</w:t>
      </w:r>
    </w:p>
    <w:p>
      <w:pPr>
        <w:pStyle w:val="Normal"/>
        <w:rPr/>
      </w:pPr>
      <w:r>
        <w:rPr/>
        <w:t>6)  Quality improvement and patient safety training – 06-May-2014.</w:t>
      </w:r>
    </w:p>
    <w:p>
      <w:pPr>
        <w:pStyle w:val="Normal"/>
        <w:rPr/>
      </w:pPr>
      <w:r>
        <w:rPr/>
        <w:t>7)  Prevention and control of infection traning(PCI)</w:t>
      </w:r>
    </w:p>
    <w:p>
      <w:pPr>
        <w:pStyle w:val="Normal"/>
        <w:rPr/>
      </w:pPr>
      <w:r>
        <w:rPr/>
        <w:t>8) Fire safety and emergency preparedness training – 06-May-2014.</w:t>
      </w:r>
    </w:p>
    <w:p>
      <w:pPr>
        <w:pStyle w:val="Normal"/>
        <w:rPr/>
      </w:pPr>
      <w:r>
        <w:rPr/>
      </w:r>
    </w:p>
    <w:p>
      <w:pPr>
        <w:pStyle w:val="Normal"/>
        <w:shd w:fill="C0C0C0" w:val="clear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Professional Qualification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 </w:t>
      </w:r>
      <w:r>
        <w:rPr>
          <w:b/>
        </w:rPr>
        <w:t>ITI</w:t>
      </w:r>
      <w:r>
        <w:rPr>
          <w:b/>
          <w:bCs/>
        </w:rPr>
        <w:t xml:space="preserve">     – </w:t>
      </w:r>
      <w:r>
        <w:rPr>
          <w:b/>
        </w:rPr>
        <w:t>in 2006.</w:t>
      </w:r>
    </w:p>
    <w:p>
      <w:pPr>
        <w:pStyle w:val="Normal"/>
        <w:rPr>
          <w:b/>
          <w:b/>
        </w:rPr>
      </w:pPr>
      <w:r>
        <w:rPr>
          <w:b/>
        </w:rPr>
        <w:t xml:space="preserve"> </w:t>
      </w:r>
      <w:r>
        <w:rPr>
          <w:b/>
          <w:bCs/>
        </w:rPr>
        <w:t xml:space="preserve">10+2  – </w:t>
      </w:r>
      <w:r>
        <w:rPr>
          <w:b/>
        </w:rPr>
        <w:t>in 2006.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</w:rPr>
        <w:t xml:space="preserve"> </w:t>
      </w:r>
      <w:r>
        <w:rPr>
          <w:b/>
          <w:bCs/>
        </w:rPr>
        <w:t xml:space="preserve">10      – </w:t>
      </w:r>
      <w:r>
        <w:rPr>
          <w:b/>
        </w:rPr>
        <w:t>in 2004.</w:t>
      </w:r>
    </w:p>
    <w:p>
      <w:pPr>
        <w:pStyle w:val="Normal"/>
        <w:shd w:fill="C0C0C0" w:val="clea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Hobbies  </w:t>
      </w:r>
    </w:p>
    <w:p>
      <w:pPr>
        <w:pStyle w:val="Normal"/>
        <w:rPr/>
      </w:pPr>
      <w:r>
        <w:rPr/>
        <w:t>Reading religious and motivational books,cricket and gym workout.</w:t>
      </w:r>
    </w:p>
    <w:p>
      <w:pPr>
        <w:pStyle w:val="Normal"/>
        <w:rPr/>
      </w:pPr>
      <w:r>
        <w:rPr/>
      </w:r>
    </w:p>
    <w:p>
      <w:pPr>
        <w:pStyle w:val="Normal"/>
        <w:shd w:fill="C0C0C0" w:val="clear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b/>
          <w:color w:val="000000"/>
          <w:sz w:val="28"/>
          <w:szCs w:val="28"/>
        </w:rPr>
        <w:t xml:space="preserve">Passport Details    </w:t>
        <w:tab/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rPr/>
      </w:pPr>
      <w:r>
        <w:rPr/>
        <w:t xml:space="preserve">Passport No </w:t>
        <w:tab/>
        <w:tab/>
        <w:t xml:space="preserve">:- </w:t>
        <w:tab/>
        <w:tab/>
        <w:t>P5653615</w:t>
      </w:r>
    </w:p>
    <w:p>
      <w:pPr>
        <w:pStyle w:val="Normal"/>
        <w:rPr/>
      </w:pPr>
      <w:r>
        <w:rPr/>
        <w:t xml:space="preserve">Issue Place </w:t>
        <w:tab/>
        <w:tab/>
        <w:t xml:space="preserve">:- </w:t>
        <w:tab/>
        <w:tab/>
        <w:t>PATNA</w:t>
      </w:r>
    </w:p>
    <w:p>
      <w:pPr>
        <w:pStyle w:val="Normal"/>
        <w:rPr/>
      </w:pPr>
      <w:r>
        <w:rPr/>
        <w:t xml:space="preserve">Date of Issue </w:t>
        <w:tab/>
        <w:tab/>
        <w:t xml:space="preserve">:- </w:t>
        <w:tab/>
        <w:tab/>
        <w:t xml:space="preserve">01 FEB 2017 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/>
        <w:t xml:space="preserve">Date of Expiry </w:t>
        <w:tab/>
        <w:t xml:space="preserve">:- </w:t>
        <w:tab/>
        <w:tab/>
        <w:t>31 JAN 2027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</w:r>
    </w:p>
    <w:p>
      <w:pPr>
        <w:pStyle w:val="Normal"/>
        <w:shd w:fill="C0C0C0" w:val="clear"/>
        <w:jc w:val="both"/>
        <w:rPr/>
      </w:pPr>
      <w:r>
        <w:rPr>
          <w:b/>
          <w:color w:val="000000"/>
          <w:sz w:val="28"/>
          <w:szCs w:val="28"/>
          <w:highlight w:val="lightGray"/>
        </w:rPr>
        <w:t xml:space="preserve">Personal </w:t>
      </w:r>
      <w:r>
        <w:rPr>
          <w:b/>
          <w:color w:val="000000"/>
          <w:sz w:val="28"/>
          <w:szCs w:val="28"/>
        </w:rPr>
        <w:t>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Fathers Name </w:t>
        <w:tab/>
        <w:tab/>
        <w:t xml:space="preserve">:- </w:t>
        <w:tab/>
        <w:t xml:space="preserve"> ID Mohammad </w:t>
      </w:r>
    </w:p>
    <w:p>
      <w:pPr>
        <w:pStyle w:val="Normal"/>
        <w:rPr/>
      </w:pPr>
      <w:r>
        <w:rPr/>
        <w:t xml:space="preserve">Date of Birth </w:t>
        <w:tab/>
        <w:tab/>
        <w:t xml:space="preserve">:-    </w:t>
        <w:tab/>
        <w:t xml:space="preserve"> 12/10/1888</w:t>
      </w:r>
    </w:p>
    <w:p>
      <w:pPr>
        <w:pStyle w:val="Normal"/>
        <w:rPr/>
      </w:pPr>
      <w:r>
        <w:rPr/>
        <w:t xml:space="preserve">Marital Status </w:t>
        <w:tab/>
        <w:tab/>
        <w:t xml:space="preserve">:- </w:t>
        <w:tab/>
        <w:t xml:space="preserve">  Single </w:t>
      </w:r>
    </w:p>
    <w:p>
      <w:pPr>
        <w:pStyle w:val="Normal"/>
        <w:rPr/>
      </w:pPr>
      <w:r>
        <w:rPr/>
        <w:t xml:space="preserve">Nationality </w:t>
        <w:tab/>
        <w:tab/>
        <w:t xml:space="preserve">:-     </w:t>
        <w:tab/>
        <w:t xml:space="preserve">  Indian </w:t>
      </w:r>
    </w:p>
    <w:p>
      <w:pPr>
        <w:pStyle w:val="Normal"/>
        <w:rPr/>
      </w:pPr>
      <w:r>
        <w:rPr/>
        <w:t xml:space="preserve">Languages </w:t>
        <w:tab/>
        <w:tab/>
        <w:t xml:space="preserve">:-     </w:t>
        <w:tab/>
        <w:t xml:space="preserve">   English, Hindi, Urdu,Arabic</w:t>
      </w:r>
    </w:p>
    <w:p>
      <w:pPr>
        <w:pStyle w:val="Normal"/>
        <w:rPr/>
      </w:pPr>
      <w:r>
        <w:rPr/>
      </w:r>
    </w:p>
    <w:p>
      <w:pPr>
        <w:pStyle w:val="Normal"/>
        <w:shd w:fill="C0C0C0" w:val="clear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Carrier Priorities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  Good Work, and working environment. </w:t>
      </w:r>
    </w:p>
    <w:p>
      <w:pPr>
        <w:pStyle w:val="Normal"/>
        <w:rPr/>
      </w:pPr>
      <w:r>
        <w:rPr/>
        <w:t xml:space="preserve">2.    Good Organization. </w:t>
      </w:r>
    </w:p>
    <w:p>
      <w:pPr>
        <w:pStyle w:val="Normal"/>
        <w:numPr>
          <w:ilvl w:val="0"/>
          <w:numId w:val="2"/>
        </w:numPr>
        <w:rPr/>
      </w:pPr>
      <w:r>
        <w:rPr/>
        <w:t>Handsome Salary.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/>
          <w:color w:val="00000A"/>
          <w:sz w:val="28"/>
          <w:szCs w:val="28"/>
          <w:lang w:val="en-US" w:bidi="ar-SA"/>
        </w:rPr>
      </w:pPr>
      <w:r>
        <w:rPr/>
        <w:t>I hereby declare that all the above statements are true to the best of my knowledge and belief.</w:t>
      </w:r>
    </w:p>
    <w:p>
      <w:pPr>
        <w:pStyle w:val="Normal"/>
        <w:rPr>
          <w:rFonts w:eastAsia="Times New Roman" w:cs="Times New Roman"/>
          <w:b/>
          <w:b/>
          <w:color w:val="00000A"/>
          <w:sz w:val="28"/>
          <w:szCs w:val="28"/>
          <w:lang w:val="en-US" w:bidi="ar-SA"/>
        </w:rPr>
      </w:pPr>
      <w:r>
        <w:rPr>
          <w:rFonts w:eastAsia="Times New Roman" w:cs="Times New Roman"/>
          <w:b/>
          <w:color w:val="00000A"/>
          <w:sz w:val="28"/>
          <w:szCs w:val="28"/>
          <w:lang w:val="en-US" w:bidi="ar-SA"/>
        </w:rPr>
      </w:r>
    </w:p>
    <w:p>
      <w:pPr>
        <w:pStyle w:val="Normal"/>
        <w:rPr>
          <w:rFonts w:eastAsia="Times New Roman" w:cs="Times New Roman"/>
          <w:b/>
          <w:b/>
          <w:color w:val="00000A"/>
          <w:sz w:val="28"/>
          <w:szCs w:val="28"/>
          <w:lang w:val="en-US" w:bidi="ar-SA"/>
        </w:rPr>
      </w:pPr>
      <w:r>
        <w:rPr>
          <w:b/>
          <w:sz w:val="28"/>
          <w:szCs w:val="28"/>
        </w:rPr>
        <w:t>DATE:</w:t>
      </w:r>
    </w:p>
    <w:p>
      <w:pPr>
        <w:pStyle w:val="Normal"/>
        <w:rPr>
          <w:rFonts w:eastAsia="Times New Roman" w:cs="Times New Roman"/>
          <w:b/>
          <w:b/>
          <w:color w:val="00000A"/>
          <w:sz w:val="28"/>
          <w:szCs w:val="28"/>
          <w:lang w:val="en-US" w:bidi="ar-SA"/>
        </w:rPr>
      </w:pPr>
      <w:r>
        <w:rPr>
          <w:rFonts w:eastAsia="Times New Roman" w:cs="Times New Roman"/>
          <w:b/>
          <w:color w:val="00000A"/>
          <w:sz w:val="28"/>
          <w:szCs w:val="28"/>
          <w:lang w:val="en-US" w:bidi="ar-SA"/>
        </w:rPr>
      </w:r>
    </w:p>
    <w:p>
      <w:pPr>
        <w:pStyle w:val="Normal"/>
        <w:rPr>
          <w:rFonts w:eastAsia="Times New Roman" w:cs="Times New Roman"/>
          <w:b/>
          <w:b/>
          <w:color w:val="00000A"/>
          <w:sz w:val="28"/>
          <w:szCs w:val="28"/>
          <w:lang w:val="en-US" w:bidi="ar-SA"/>
        </w:rPr>
      </w:pPr>
      <w:r>
        <w:rPr>
          <w:b/>
          <w:sz w:val="28"/>
          <w:szCs w:val="28"/>
        </w:rPr>
        <w:t>PLACE:</w:t>
      </w:r>
    </w:p>
    <w:p>
      <w:pPr>
        <w:pStyle w:val="Normal"/>
        <w:rPr>
          <w:rFonts w:eastAsia="Times New Roman" w:cs="Times New Roman"/>
          <w:b/>
          <w:b/>
          <w:color w:val="00000A"/>
          <w:sz w:val="28"/>
          <w:szCs w:val="28"/>
          <w:lang w:val="en-US" w:bidi="ar-SA"/>
        </w:rPr>
      </w:pPr>
      <w:r>
        <w:rPr>
          <w:rFonts w:eastAsia="Times New Roman" w:cs="Times New Roman"/>
          <w:b/>
          <w:color w:val="00000A"/>
          <w:sz w:val="28"/>
          <w:szCs w:val="28"/>
          <w:lang w:val="en-US" w:bidi="ar-SA"/>
        </w:rPr>
      </w:r>
    </w:p>
    <w:p>
      <w:pPr>
        <w:pStyle w:val="Normal"/>
        <w:jc w:val="right"/>
        <w:rPr/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(Meraz Ahmed)</w:t>
      </w:r>
    </w:p>
    <w:sectPr>
      <w:footerReference w:type="default" r:id="rId2"/>
      <w:type w:val="nextPage"/>
      <w:pgSz w:w="11906" w:h="16838"/>
      <w:pgMar w:left="1440" w:right="1296" w:header="0" w:top="1440" w:footer="1008" w:bottom="1291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gency F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jc w:val="center"/>
      <w:rPr>
        <w:rFonts w:eastAsia="Times New Roman" w:cs="Times New Roman"/>
        <w:color w:val="00000A"/>
        <w:sz w:val="20"/>
        <w:szCs w:val="20"/>
        <w:lang w:val="en-US" w:bidi="ar-SA"/>
      </w:rPr>
    </w:pPr>
    <w:r>
      <w:rPr>
        <w:rFonts w:eastAsia="Times New Roman" w:cs="Times New Roman"/>
        <w:color w:val="00000A"/>
        <w:sz w:val="20"/>
        <w:szCs w:val="20"/>
        <w:lang w:val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/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  <w:rPr>
        <w:szCs w:val="24"/>
        <w:rFonts w:eastAsia="Times New Roman" w:cs="Times New Roman"/>
        <w:lang w:val="en-US" w:bidi="ar-SA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  <w:color w:val="00000A"/>
        <w:lang w:val="en-US" w:bidi="ar-SA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Wingdings"/>
        <w:color w:val="00000A"/>
        <w:lang w:val="en-US" w:bidi="ar-SA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Wingdings"/>
        <w:color w:val="00000A"/>
        <w:lang w:val="en-US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numPr>
        <w:ilvl w:val="0"/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TextBody"/>
    <w:qFormat/>
    <w:pPr>
      <w:widowControl w:val="false"/>
      <w:numPr>
        <w:ilvl w:val="1"/>
        <w:numId w:val="1"/>
      </w:numPr>
      <w:outlineLvl w:val="1"/>
    </w:pPr>
    <w:rPr>
      <w:rFonts w:ascii="Verdana" w:hAnsi="Verdana" w:cs="Verdana"/>
    </w:rPr>
  </w:style>
  <w:style w:type="paragraph" w:styleId="Heading3">
    <w:name w:val="Heading 3"/>
    <w:basedOn w:val="Normal"/>
    <w:next w:val="TextBody"/>
    <w:qFormat/>
    <w:pPr>
      <w:keepNext w:val="true"/>
      <w:widowControl w:val="false"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TextBody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color w:val="000000"/>
      <w:sz w:val="22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TextBody"/>
    <w:qFormat/>
    <w:pPr>
      <w:keepNext w:val="true"/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TextBody"/>
    <w:qFormat/>
    <w:pPr>
      <w:widowControl w:val="false"/>
      <w:numPr>
        <w:ilvl w:val="6"/>
        <w:numId w:val="1"/>
      </w:numPr>
      <w:outlineLvl w:val="6"/>
    </w:pPr>
    <w:rPr>
      <w:rFonts w:ascii="Verdana" w:hAnsi="Verdana" w:cs="Verdana"/>
    </w:rPr>
  </w:style>
  <w:style w:type="paragraph" w:styleId="Heading9">
    <w:name w:val="Heading 9"/>
    <w:basedOn w:val="Normal"/>
    <w:next w:val="TextBody"/>
    <w:qFormat/>
    <w:pPr>
      <w:widowControl w:val="false"/>
      <w:numPr>
        <w:ilvl w:val="8"/>
        <w:numId w:val="1"/>
      </w:numPr>
      <w:outlineLvl w:val="8"/>
    </w:pPr>
    <w:rPr>
      <w:rFonts w:ascii="Verdana" w:hAnsi="Verdana" w:cs="Verdan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eastAsia="Times New Roman" w:cs="Times New Roman"/>
      <w:szCs w:val="24"/>
      <w:lang w:val="en-US" w:bidi="ar-SA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>
      <w:sz w:val="24"/>
      <w:szCs w:val="24"/>
    </w:rPr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eastAsia="Times New Roman" w:cs="Wingdings"/>
      <w:color w:val="00000A"/>
      <w:sz w:val="24"/>
      <w:szCs w:val="24"/>
      <w:lang w:val="en-US" w:bidi="ar-SA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eastAsia="MS Mincho;ＭＳ 明朝" w:cs="Symbol"/>
    </w:rPr>
  </w:style>
  <w:style w:type="character" w:styleId="WW8Num6z0">
    <w:name w:val="WW8Num6z0"/>
    <w:qFormat/>
    <w:rPr>
      <w:rFonts w:ascii="Tahoma" w:hAnsi="Tahoma" w:cs="OpenSymbol;Arial Unicode M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DefaultParagraphFont">
    <w:name w:val="Default Paragraph Font"/>
    <w:qFormat/>
    <w:rPr/>
  </w:style>
  <w:style w:type="character" w:styleId="HTMLTypewriter">
    <w:name w:val="HTML Typewriter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character" w:styleId="PlainTextChar">
    <w:name w:val="Plain Text Char"/>
    <w:qFormat/>
    <w:rPr>
      <w:rFonts w:ascii="Courier New" w:hAnsi="Courier New" w:cs="Wingdings"/>
      <w:lang w:val="en-US"/>
    </w:rPr>
  </w:style>
  <w:style w:type="character" w:styleId="HeaderChar">
    <w:name w:val="Header Char"/>
    <w:qFormat/>
    <w:rPr>
      <w:rFonts w:cs="Angsana New"/>
      <w:lang w:val="en-U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Symbol"/>
      <w:color w:val="000000"/>
      <w:sz w:val="24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TextBody">
    <w:name w:val="Body Text"/>
    <w:basedOn w:val="Normal"/>
    <w:pPr>
      <w:widowControl w:val="false"/>
      <w:tabs>
        <w:tab w:val="left" w:pos="9090" w:leader="none"/>
      </w:tabs>
      <w:spacing w:lineRule="auto" w:line="288" w:before="0" w:after="140"/>
    </w:pPr>
    <w:rPr>
      <w:rFonts w:ascii="Verdana" w:hAnsi="Verdana" w:cs="Verdan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widowControl w:val="false"/>
      <w:ind w:left="720" w:right="0" w:hanging="0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widowControl w:val="false"/>
      <w:tabs>
        <w:tab w:val="left" w:pos="-27736" w:leader="none"/>
      </w:tabs>
      <w:ind w:left="2160" w:right="0" w:hanging="0"/>
    </w:pPr>
    <w:rPr>
      <w:rFonts w:ascii="Arial" w:hAnsi="Arial" w:cs="Arial"/>
      <w:sz w:val="20"/>
      <w:szCs w:val="20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qFormat/>
    <w:pPr>
      <w:widowControl w:val="false"/>
      <w:ind w:left="540" w:right="0" w:hanging="720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584" w:leader="none"/>
        <w:tab w:val="right" w:pos="9169" w:leader="none"/>
      </w:tabs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2014-09-06T00:33:00Z</dcterms:created>
  <dc:creator>prem</dc:creator>
  <dc:description/>
  <dc:language>en-US</dc:language>
  <cp:lastModifiedBy>Hussain Shahzad</cp:lastModifiedBy>
  <dcterms:modified xsi:type="dcterms:W3CDTF">2017-04-18T10:25:46Z</dcterms:modified>
  <cp:revision>5</cp:revision>
  <dc:subject/>
  <dc:title>JUBLI KASHYAP</dc:title>
</cp:coreProperties>
</file>