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center"/>
        <w:rPr>
          <w:rFonts w:ascii="Garamond;Garamond" w:hAnsi="Garamond;Garamond" w:cs="Arial;Arial"/>
          <w:color w:val="000000"/>
          <w:lang w:val="en-US" w:eastAsia="en-US"/>
        </w:rPr>
      </w:pPr>
      <w:r>
        <w:rPr>
          <w:rFonts w:cs="Arial;Arial" w:ascii="Garamond;Garamond" w:hAnsi="Garamond;Garamond"/>
          <w:color w:val="000000"/>
          <w:lang w:val="en-US" w:eastAsia="en-US"/>
        </w:rPr>
        <w:drawing>
          <wp:inline distT="0" distB="0" distL="0" distR="0">
            <wp:extent cx="1237615" cy="1314450"/>
            <wp:effectExtent l="0" t="0" r="0" b="0"/>
            <wp:docPr id="1" name="jbh"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h" descr=""/>
                    <pic:cNvPicPr>
                      <a:picLocks noChangeAspect="1" noChangeArrowheads="1"/>
                    </pic:cNvPicPr>
                  </pic:nvPicPr>
                  <pic:blipFill>
                    <a:blip r:embed="rId2"/>
                    <a:srcRect l="-29" t="-27" r="-29" b="-27"/>
                    <a:stretch>
                      <a:fillRect/>
                    </a:stretch>
                  </pic:blipFill>
                  <pic:spPr bwMode="auto">
                    <a:xfrm>
                      <a:off x="0" y="0"/>
                      <a:ext cx="1237615" cy="1314450"/>
                    </a:xfrm>
                    <a:prstGeom prst="rect">
                      <a:avLst/>
                    </a:prstGeom>
                  </pic:spPr>
                </pic:pic>
              </a:graphicData>
            </a:graphic>
          </wp:inline>
        </w:drawing>
      </w:r>
    </w:p>
    <w:p>
      <w:pPr>
        <w:pStyle w:val="PlainText"/>
        <w:jc w:val="center"/>
        <w:rPr>
          <w:rFonts w:ascii="Verdana;Verdana" w:hAnsi="Verdana;Verdana" w:eastAsia="MS Mincho;ＭＳ 明朝" w:cs="Tahoma;Tahoma"/>
          <w:b/>
          <w:b/>
          <w:bCs/>
          <w:shadow/>
          <w:spacing w:val="20"/>
          <w:sz w:val="34"/>
        </w:rPr>
      </w:pPr>
      <w:r>
        <w:rPr>
          <w:rFonts w:eastAsia="MS Mincho;ＭＳ 明朝" w:cs="Tahoma;Tahoma" w:ascii="Verdana;Verdana" w:hAnsi="Verdana;Verdana"/>
          <w:b/>
          <w:bCs/>
          <w:shadow/>
          <w:spacing w:val="20"/>
          <w:sz w:val="40"/>
          <w:szCs w:val="40"/>
        </w:rPr>
        <w:t>Jomar B. Herrera</w:t>
      </w:r>
    </w:p>
    <w:p>
      <w:pPr>
        <w:pStyle w:val="PlainText"/>
        <w:jc w:val="center"/>
        <w:rPr>
          <w:rFonts w:ascii="Verdana;Verdana" w:hAnsi="Verdana;Verdana" w:eastAsia="MS Mincho;ＭＳ 明朝" w:cs="Tahoma;Tahoma"/>
          <w:sz w:val="19"/>
          <w:szCs w:val="19"/>
        </w:rPr>
      </w:pPr>
      <w:r>
        <w:rPr>
          <w:rFonts w:eastAsia="MS Mincho;ＭＳ 明朝" w:cs="Tahoma;Tahoma" w:ascii="Verdana;Verdana" w:hAnsi="Verdana;Verdana"/>
          <w:sz w:val="19"/>
          <w:szCs w:val="19"/>
        </w:rPr>
        <w:t xml:space="preserve">Al Satwa, Dubai, UAE  </w:t>
      </w:r>
      <w:r>
        <w:rPr>
          <w:rFonts w:eastAsia="Wingdings;Wingdings" w:cs="Wingdings;Wingdings" w:ascii="Wingdings;Wingdings" w:hAnsi="Wingdings;Wingdings"/>
          <w:sz w:val="16"/>
          <w:szCs w:val="16"/>
        </w:rPr>
        <w:t></w:t>
      </w:r>
      <w:r>
        <w:rPr>
          <w:rFonts w:eastAsia="MS Mincho;ＭＳ 明朝" w:cs="Tahoma;Tahoma" w:ascii="Verdana;Verdana" w:hAnsi="Verdana;Verdana"/>
          <w:sz w:val="19"/>
          <w:szCs w:val="19"/>
        </w:rPr>
        <w:t xml:space="preserve">  Phone: 056 344 0350   </w:t>
      </w:r>
      <w:r>
        <w:rPr>
          <w:rFonts w:eastAsia="Wingdings;Wingdings" w:cs="Wingdings;Wingdings" w:ascii="Wingdings;Wingdings" w:hAnsi="Wingdings;Wingdings"/>
          <w:sz w:val="16"/>
          <w:szCs w:val="16"/>
        </w:rPr>
        <w:t></w:t>
      </w:r>
      <w:r>
        <w:rPr>
          <w:rFonts w:eastAsia="MS Mincho;ＭＳ 明朝" w:cs="Tahoma;Tahoma" w:ascii="Verdana;Verdana" w:hAnsi="Verdana;Verdana"/>
          <w:sz w:val="19"/>
          <w:szCs w:val="19"/>
        </w:rPr>
        <w:t xml:space="preserve">  </w:t>
      </w:r>
      <w:hyperlink r:id="rId3">
        <w:r>
          <w:rPr>
            <w:rStyle w:val="InternetLink"/>
            <w:rFonts w:eastAsia="MS Mincho;ＭＳ 明朝" w:cs="Tahoma;Tahoma" w:ascii="Verdana;Verdana" w:hAnsi="Verdana;Verdana"/>
            <w:sz w:val="19"/>
            <w:szCs w:val="19"/>
          </w:rPr>
          <w:t>jomar.herrera@yahoo.com</w:t>
        </w:r>
      </w:hyperlink>
    </w:p>
    <w:p>
      <w:pPr>
        <w:pStyle w:val="PlainText"/>
        <w:pBdr>
          <w:bottom w:val="single" w:sz="18" w:space="1" w:color="000000"/>
        </w:pBdr>
        <w:rPr>
          <w:rFonts w:ascii="Verdana;Verdana" w:hAnsi="Verdana;Verdana" w:eastAsia="MS Mincho;ＭＳ 明朝" w:cs="Tahoma;Tahoma"/>
          <w:sz w:val="4"/>
          <w:szCs w:val="19"/>
        </w:rPr>
      </w:pPr>
      <w:r>
        <w:rPr>
          <w:rFonts w:eastAsia="MS Mincho;ＭＳ 明朝" w:cs="Tahoma;Tahoma" w:ascii="Verdana;Verdana" w:hAnsi="Verdana;Verdana"/>
          <w:sz w:val="4"/>
          <w:szCs w:val="19"/>
        </w:rPr>
      </w:r>
    </w:p>
    <w:p>
      <w:pPr>
        <w:pStyle w:val="PlainText"/>
        <w:rPr>
          <w:rFonts w:ascii="Verdana;Verdana" w:hAnsi="Verdana;Verdana" w:eastAsia="MS Mincho;ＭＳ 明朝" w:cs="Tahoma;Tahoma"/>
          <w:sz w:val="10"/>
          <w:szCs w:val="10"/>
        </w:rPr>
      </w:pPr>
      <w:r>
        <w:rPr>
          <w:rFonts w:eastAsia="MS Mincho;ＭＳ 明朝" w:cs="Tahoma;Tahoma" w:ascii="Verdana;Verdana" w:hAnsi="Verdana;Verdana"/>
          <w:sz w:val="10"/>
          <w:szCs w:val="10"/>
        </w:rPr>
      </w:r>
    </w:p>
    <w:p>
      <w:pPr>
        <w:pStyle w:val="PlainText"/>
        <w:jc w:val="center"/>
        <w:rPr>
          <w:rFonts w:ascii="Verdana;Verdana" w:hAnsi="Verdana;Verdana" w:eastAsia="MS Mincho;ＭＳ 明朝" w:cs="Tahoma;Tahoma"/>
          <w:b/>
          <w:b/>
          <w:bCs/>
          <w:spacing w:val="16"/>
          <w:sz w:val="28"/>
        </w:rPr>
      </w:pPr>
      <w:r>
        <w:rPr>
          <w:rFonts w:eastAsia="MS Mincho;ＭＳ 明朝" w:cs="Tahoma;Tahoma" w:ascii="Verdana;Verdana" w:hAnsi="Verdana;Verdana"/>
          <w:b/>
          <w:bCs/>
          <w:spacing w:val="16"/>
          <w:sz w:val="28"/>
        </w:rPr>
        <w:t>Accounting Professional</w:t>
      </w:r>
    </w:p>
    <w:p>
      <w:pPr>
        <w:pStyle w:val="PlainText"/>
        <w:jc w:val="center"/>
        <w:rPr>
          <w:rFonts w:ascii="Verdana;Verdana" w:hAnsi="Verdana;Verdana" w:eastAsia="MS Mincho;ＭＳ 明朝" w:cs="Tahoma;Tahoma"/>
          <w:b/>
          <w:b/>
          <w:bCs/>
          <w:spacing w:val="16"/>
          <w:sz w:val="12"/>
          <w:szCs w:val="12"/>
        </w:rPr>
      </w:pPr>
      <w:r>
        <w:rPr>
          <w:rFonts w:eastAsia="MS Mincho;ＭＳ 明朝" w:cs="Tahoma;Tahoma" w:ascii="Verdana;Verdana" w:hAnsi="Verdana;Verdana"/>
          <w:b/>
          <w:bCs/>
          <w:spacing w:val="16"/>
          <w:sz w:val="12"/>
          <w:szCs w:val="12"/>
        </w:rPr>
      </w:r>
    </w:p>
    <w:p>
      <w:pPr>
        <w:pStyle w:val="PlainText"/>
        <w:jc w:val="both"/>
        <w:rPr>
          <w:rFonts w:ascii="Verdana;Verdana" w:hAnsi="Verdana;Verdana" w:eastAsia="MS Mincho;ＭＳ 明朝" w:cs="Tahoma;Tahoma"/>
          <w:sz w:val="16"/>
          <w:szCs w:val="16"/>
        </w:rPr>
      </w:pPr>
      <w:r>
        <w:rPr>
          <w:rFonts w:eastAsia="MS Mincho;ＭＳ 明朝" w:cs="Tahoma;Tahoma" w:ascii="Verdana;Verdana" w:hAnsi="Verdana;Verdana"/>
          <w:sz w:val="16"/>
          <w:szCs w:val="16"/>
        </w:rPr>
        <w:t xml:space="preserve">I consider myself a versatile, productive worker with a solid work ethic who exerts optimal effort to ensure all tasks are completed on time and to the highest standards. I carry </w:t>
      </w:r>
      <w:r>
        <w:rPr>
          <w:rFonts w:eastAsia="MS Mincho;ＭＳ 明朝" w:cs="Tahoma;Tahoma" w:ascii="Verdana;Verdana" w:hAnsi="Verdana;Verdana"/>
          <w:bCs/>
          <w:iCs/>
          <w:sz w:val="16"/>
          <w:szCs w:val="16"/>
        </w:rPr>
        <w:t xml:space="preserve">a dynamic, results-oriented skill with the ability to easily grasp and put into application new ideas, concepts, and methods and </w:t>
      </w:r>
      <w:r>
        <w:rPr>
          <w:rFonts w:eastAsia="MS Mincho;ＭＳ 明朝" w:cs="Tahoma;Tahoma" w:ascii="Verdana;Verdana" w:hAnsi="Verdana;Verdana"/>
          <w:sz w:val="16"/>
          <w:szCs w:val="16"/>
        </w:rPr>
        <w:t>equipped with the following:</w:t>
      </w:r>
    </w:p>
    <w:p>
      <w:pPr>
        <w:pStyle w:val="PlainText"/>
        <w:jc w:val="both"/>
        <w:rPr>
          <w:rFonts w:ascii="Verdana;Verdana" w:hAnsi="Verdana;Verdana" w:eastAsia="MS Mincho;ＭＳ 明朝" w:cs="Tahoma;Tahoma"/>
          <w:sz w:val="16"/>
          <w:szCs w:val="16"/>
        </w:rPr>
      </w:pPr>
      <w:r>
        <w:rPr>
          <w:rFonts w:eastAsia="MS Mincho;ＭＳ 明朝" w:cs="Tahoma;Tahoma" w:ascii="Verdana;Verdana" w:hAnsi="Verdana;Verdana"/>
          <w:sz w:val="16"/>
          <w:szCs w:val="16"/>
        </w:rPr>
      </w:r>
    </w:p>
    <w:p>
      <w:pPr>
        <w:pStyle w:val="PlainText"/>
        <w:numPr>
          <w:ilvl w:val="0"/>
          <w:numId w:val="3"/>
        </w:numPr>
        <w:jc w:val="both"/>
        <w:rPr>
          <w:rFonts w:ascii="Verdana;Verdana" w:hAnsi="Verdana;Verdana" w:eastAsia="MS Mincho;ＭＳ 明朝" w:cs="Tahoma;Tahoma"/>
          <w:sz w:val="16"/>
          <w:szCs w:val="16"/>
        </w:rPr>
      </w:pPr>
      <w:r>
        <w:rPr>
          <w:rFonts w:eastAsia="MS Mincho;ＭＳ 明朝" w:cs="Tahoma;Tahoma" w:ascii="Verdana;Verdana" w:hAnsi="Verdana;Verdana"/>
          <w:sz w:val="16"/>
          <w:szCs w:val="16"/>
        </w:rPr>
        <w:t>A way with numbers - I like working with facts and figures</w:t>
      </w:r>
    </w:p>
    <w:p>
      <w:pPr>
        <w:pStyle w:val="PlainText"/>
        <w:numPr>
          <w:ilvl w:val="0"/>
          <w:numId w:val="3"/>
        </w:numPr>
        <w:jc w:val="both"/>
        <w:rPr>
          <w:rFonts w:ascii="Verdana;Verdana" w:hAnsi="Verdana;Verdana" w:eastAsia="MS Mincho;ＭＳ 明朝" w:cs="Tahoma;Tahoma"/>
          <w:sz w:val="16"/>
          <w:szCs w:val="16"/>
        </w:rPr>
      </w:pPr>
      <w:r>
        <w:rPr>
          <w:rFonts w:eastAsia="MS Mincho;ＭＳ 明朝" w:cs="Tahoma;Tahoma" w:ascii="Verdana;Verdana" w:hAnsi="Verdana;Verdana"/>
          <w:sz w:val="16"/>
          <w:szCs w:val="16"/>
        </w:rPr>
        <w:t>A passion for detail - I am naturally precise</w:t>
      </w:r>
    </w:p>
    <w:p>
      <w:pPr>
        <w:pStyle w:val="PlainText"/>
        <w:numPr>
          <w:ilvl w:val="0"/>
          <w:numId w:val="3"/>
        </w:numPr>
        <w:jc w:val="both"/>
        <w:rPr>
          <w:rFonts w:ascii="Verdana;Verdana" w:hAnsi="Verdana;Verdana" w:eastAsia="MS Mincho;ＭＳ 明朝" w:cs="Tahoma;Tahoma"/>
          <w:sz w:val="16"/>
          <w:szCs w:val="16"/>
        </w:rPr>
      </w:pPr>
      <w:r>
        <w:rPr>
          <w:rFonts w:eastAsia="MS Mincho;ＭＳ 明朝" w:cs="Tahoma;Tahoma" w:ascii="Verdana;Verdana" w:hAnsi="Verdana;Verdana"/>
          <w:sz w:val="16"/>
          <w:szCs w:val="16"/>
        </w:rPr>
        <w:t xml:space="preserve">A love of solitude - I love working in a group or in an environment where the nature of the work does not promote a lot of social interaction or togetherness. </w:t>
      </w:r>
    </w:p>
    <w:p>
      <w:pPr>
        <w:pStyle w:val="PlainText"/>
        <w:jc w:val="both"/>
        <w:rPr>
          <w:rFonts w:ascii="Verdana;Verdana" w:hAnsi="Verdana;Verdana" w:eastAsia="MS Mincho;ＭＳ 明朝" w:cs="Tahoma;Tahoma"/>
          <w:sz w:val="16"/>
          <w:szCs w:val="16"/>
        </w:rPr>
      </w:pPr>
      <w:r>
        <w:rPr>
          <w:rFonts w:eastAsia="MS Mincho;ＭＳ 明朝" w:cs="Tahoma;Tahoma" w:ascii="Verdana;Verdana" w:hAnsi="Verdana;Verdana"/>
          <w:sz w:val="16"/>
          <w:szCs w:val="16"/>
        </w:rPr>
      </w:r>
    </w:p>
    <w:p>
      <w:pPr>
        <w:pStyle w:val="PlainText"/>
        <w:jc w:val="both"/>
        <w:rPr>
          <w:rFonts w:ascii="Verdana;Verdana" w:hAnsi="Verdana;Verdana" w:eastAsia="MS Mincho;ＭＳ 明朝" w:cs="Tahoma;Tahoma"/>
          <w:sz w:val="16"/>
          <w:szCs w:val="16"/>
        </w:rPr>
      </w:pPr>
      <w:r>
        <w:rPr>
          <w:rFonts w:eastAsia="MS Mincho;ＭＳ 明朝" w:cs="Tahoma;Tahoma" w:ascii="Verdana;Verdana" w:hAnsi="Verdana;Verdana"/>
          <w:sz w:val="16"/>
          <w:szCs w:val="16"/>
        </w:rPr>
        <w:t xml:space="preserve">I have more than 10 years of experience in accounting sector. I initially worked in Accenture (Philippines) where I have been exposed to a fast-paced and challenging atmosphere. With my positive 'can do' attitude, I continued my career in different local offices to gain broad experience in bookkeeping, tax, accounting, and audit. </w:t>
      </w:r>
    </w:p>
    <w:p>
      <w:pPr>
        <w:pStyle w:val="PlainText"/>
        <w:jc w:val="both"/>
        <w:rPr>
          <w:rFonts w:ascii="Verdana;Verdana" w:hAnsi="Verdana;Verdana" w:eastAsia="MS Mincho;ＭＳ 明朝" w:cs="Tahoma;Tahoma"/>
          <w:sz w:val="16"/>
          <w:szCs w:val="16"/>
        </w:rPr>
      </w:pPr>
      <w:r>
        <w:rPr>
          <w:rFonts w:eastAsia="MS Mincho;ＭＳ 明朝" w:cs="Tahoma;Tahoma" w:ascii="Verdana;Verdana" w:hAnsi="Verdana;Verdana"/>
          <w:sz w:val="16"/>
          <w:szCs w:val="16"/>
        </w:rPr>
      </w:r>
    </w:p>
    <w:p>
      <w:pPr>
        <w:pStyle w:val="PlainText"/>
        <w:jc w:val="both"/>
        <w:rPr>
          <w:rFonts w:ascii="Verdana;Verdana" w:hAnsi="Verdana;Verdana" w:eastAsia="MS Mincho;ＭＳ 明朝" w:cs="Tahoma;Tahoma"/>
          <w:sz w:val="16"/>
          <w:szCs w:val="16"/>
        </w:rPr>
      </w:pPr>
      <w:r>
        <w:rPr>
          <w:rFonts w:eastAsia="MS Mincho;ＭＳ 明朝" w:cs="Tahoma;Tahoma" w:ascii="Verdana;Verdana" w:hAnsi="Verdana;Verdana"/>
          <w:sz w:val="16"/>
          <w:szCs w:val="16"/>
        </w:rPr>
        <w:t>After qualifying my experience, I joined Maersk Group. I started in Maersk Filipinas and moved to Maersk GSC for different accounting responsibilities. My major role was focused on SAP process mapping &amp; alignment, transferring knowledge-based Finance and Accounting processes and delivering successful project execution.</w:t>
      </w:r>
    </w:p>
    <w:p>
      <w:pPr>
        <w:pStyle w:val="PlainText"/>
        <w:jc w:val="both"/>
        <w:rPr>
          <w:rFonts w:ascii="Verdana;Verdana" w:hAnsi="Verdana;Verdana" w:eastAsia="MS Mincho;ＭＳ 明朝" w:cs="Tahoma;Tahoma"/>
          <w:sz w:val="16"/>
          <w:szCs w:val="16"/>
        </w:rPr>
      </w:pPr>
      <w:r>
        <w:rPr>
          <w:rFonts w:eastAsia="MS Mincho;ＭＳ 明朝" w:cs="Tahoma;Tahoma" w:ascii="Verdana;Verdana" w:hAnsi="Verdana;Verdana"/>
          <w:sz w:val="16"/>
          <w:szCs w:val="16"/>
        </w:rPr>
      </w:r>
    </w:p>
    <w:p>
      <w:pPr>
        <w:pStyle w:val="PlainText"/>
        <w:jc w:val="both"/>
        <w:rPr>
          <w:rFonts w:ascii="Verdana;Verdana" w:hAnsi="Verdana;Verdana" w:eastAsia="MS Mincho;ＭＳ 明朝" w:cs="Tahoma;Tahoma"/>
          <w:sz w:val="16"/>
          <w:szCs w:val="16"/>
        </w:rPr>
      </w:pPr>
      <w:r>
        <w:rPr>
          <w:rFonts w:eastAsia="MS Mincho;ＭＳ 明朝" w:cs="Tahoma;Tahoma" w:ascii="Verdana;Verdana" w:hAnsi="Verdana;Verdana"/>
          <w:sz w:val="16"/>
          <w:szCs w:val="16"/>
        </w:rPr>
        <w:t>A combination of my natural ability, technical expertise and work experience made me an ideal candidate in different companies where I was given a busy role in implementing a system, developing process improvements and aligning the process to the new accounting system.</w:t>
      </w:r>
    </w:p>
    <w:p>
      <w:pPr>
        <w:pStyle w:val="PlainText"/>
        <w:jc w:val="both"/>
        <w:rPr>
          <w:rFonts w:ascii="Verdana;Verdana" w:hAnsi="Verdana;Verdana" w:eastAsia="MS Mincho;ＭＳ 明朝" w:cs="Tahoma;Tahoma"/>
          <w:sz w:val="16"/>
          <w:szCs w:val="16"/>
        </w:rPr>
      </w:pPr>
      <w:r>
        <w:rPr>
          <w:rFonts w:eastAsia="MS Mincho;ＭＳ 明朝" w:cs="Tahoma;Tahoma" w:ascii="Verdana;Verdana" w:hAnsi="Verdana;Verdana"/>
          <w:sz w:val="16"/>
          <w:szCs w:val="16"/>
        </w:rPr>
      </w:r>
    </w:p>
    <w:p>
      <w:pPr>
        <w:pStyle w:val="PlainText"/>
        <w:jc w:val="both"/>
        <w:rPr>
          <w:rFonts w:ascii="Verdana;Verdana" w:hAnsi="Verdana;Verdana" w:eastAsia="MS Mincho;ＭＳ 明朝" w:cs="Tahoma;Tahoma"/>
          <w:sz w:val="16"/>
          <w:szCs w:val="16"/>
        </w:rPr>
      </w:pPr>
      <w:r>
        <w:rPr>
          <w:rFonts w:eastAsia="MS Mincho;ＭＳ 明朝" w:cs="Tahoma;Tahoma" w:ascii="Verdana;Verdana" w:hAnsi="Verdana;Verdana"/>
          <w:sz w:val="16"/>
          <w:szCs w:val="16"/>
        </w:rPr>
        <w:t>My biggest accomplishment was my role as a Business Process Expert in Maersk Group where I was given cross-country assignments abroad and exposure in supervising a team size covering more than 40 goal-driven people.</w:t>
      </w:r>
    </w:p>
    <w:p>
      <w:pPr>
        <w:pStyle w:val="PlainText"/>
        <w:jc w:val="both"/>
        <w:rPr>
          <w:rFonts w:ascii="Verdana;Verdana" w:hAnsi="Verdana;Verdana" w:eastAsia="MS Mincho;ＭＳ 明朝" w:cs="Tahoma;Tahoma"/>
          <w:sz w:val="16"/>
          <w:szCs w:val="16"/>
        </w:rPr>
      </w:pPr>
      <w:r>
        <w:rPr>
          <w:rFonts w:eastAsia="MS Mincho;ＭＳ 明朝" w:cs="Tahoma;Tahoma" w:ascii="Verdana;Verdana" w:hAnsi="Verdana;Verdana"/>
          <w:sz w:val="16"/>
          <w:szCs w:val="16"/>
        </w:rPr>
      </w:r>
    </w:p>
    <w:p>
      <w:pPr>
        <w:pStyle w:val="PlainText"/>
        <w:pBdr>
          <w:top w:val="single" w:sz="18" w:space="1" w:color="000000"/>
        </w:pBdr>
        <w:jc w:val="both"/>
        <w:rPr>
          <w:rFonts w:ascii="Verdana;Verdana" w:hAnsi="Verdana;Verdana" w:eastAsia="MS Mincho;ＭＳ 明朝" w:cs="Tahoma;Tahoma"/>
          <w:sz w:val="4"/>
          <w:szCs w:val="16"/>
        </w:rPr>
      </w:pPr>
      <w:r>
        <w:rPr>
          <w:rFonts w:eastAsia="MS Mincho;ＭＳ 明朝" w:cs="Tahoma;Tahoma" w:ascii="Verdana;Verdana" w:hAnsi="Verdana;Verdana"/>
          <w:sz w:val="4"/>
          <w:szCs w:val="16"/>
        </w:rPr>
      </w:r>
    </w:p>
    <w:p>
      <w:pPr>
        <w:pStyle w:val="PlainText"/>
        <w:jc w:val="center"/>
        <w:rPr>
          <w:rFonts w:cs="Verdana;Verdana"/>
        </w:rPr>
      </w:pPr>
      <w:r>
        <w:rPr>
          <w:rFonts w:eastAsia="MS Mincho;ＭＳ 明朝" w:cs="Tahoma;Tahoma" w:ascii="Verdana;Verdana" w:hAnsi="Verdana;Verdana"/>
          <w:b/>
          <w:bCs/>
          <w:sz w:val="22"/>
        </w:rPr>
        <w:t>Skills</w:t>
      </w:r>
    </w:p>
    <w:tbl>
      <w:tblPr>
        <w:tblW w:w="9347" w:type="dxa"/>
        <w:jc w:val="left"/>
        <w:tblInd w:w="720" w:type="dxa"/>
        <w:tblBorders/>
        <w:tblCellMar>
          <w:top w:w="0" w:type="dxa"/>
          <w:left w:w="108" w:type="dxa"/>
          <w:bottom w:w="0" w:type="dxa"/>
          <w:right w:w="108" w:type="dxa"/>
        </w:tblCellMar>
      </w:tblPr>
      <w:tblGrid>
        <w:gridCol w:w="4877"/>
        <w:gridCol w:w="4470"/>
      </w:tblGrid>
      <w:tr>
        <w:trPr>
          <w:trHeight w:val="316" w:hRule="atLeast"/>
        </w:trPr>
        <w:tc>
          <w:tcPr>
            <w:tcW w:w="4877" w:type="dxa"/>
            <w:tcBorders/>
            <w:shd w:fill="auto" w:val="clear"/>
          </w:tcPr>
          <w:p>
            <w:pPr>
              <w:pStyle w:val="PlainText"/>
              <w:numPr>
                <w:ilvl w:val="0"/>
                <w:numId w:val="4"/>
              </w:numPr>
              <w:ind w:left="0" w:hanging="360"/>
              <w:rPr>
                <w:rFonts w:ascii="Verdana;Verdana" w:hAnsi="Verdana;Verdana" w:eastAsia="MS Mincho;ＭＳ 明朝" w:cs="Tahoma;Tahoma"/>
                <w:sz w:val="16"/>
                <w:szCs w:val="16"/>
              </w:rPr>
            </w:pPr>
            <w:r>
              <w:rPr>
                <w:rFonts w:eastAsia="MS Mincho;ＭＳ 明朝" w:cs="Tahoma;Tahoma" w:ascii="Verdana;Verdana" w:hAnsi="Verdana;Verdana"/>
                <w:sz w:val="16"/>
                <w:szCs w:val="16"/>
              </w:rPr>
              <w:t>Financial Accounting, Analysis and Reporting</w:t>
            </w:r>
          </w:p>
          <w:p>
            <w:pPr>
              <w:pStyle w:val="PlainText"/>
              <w:numPr>
                <w:ilvl w:val="0"/>
                <w:numId w:val="4"/>
              </w:numPr>
              <w:ind w:left="0" w:hanging="360"/>
              <w:rPr>
                <w:rFonts w:ascii="Verdana;Verdana" w:hAnsi="Verdana;Verdana" w:eastAsia="MS Mincho;ＭＳ 明朝" w:cs="Tahoma;Tahoma"/>
                <w:sz w:val="16"/>
                <w:szCs w:val="16"/>
              </w:rPr>
            </w:pPr>
            <w:r>
              <w:rPr>
                <w:rFonts w:eastAsia="MS Mincho;ＭＳ 明朝" w:cs="Tahoma;Tahoma" w:ascii="Verdana;Verdana" w:hAnsi="Verdana;Verdana"/>
                <w:sz w:val="16"/>
                <w:szCs w:val="16"/>
              </w:rPr>
              <w:t>Project Management and Process Improvement</w:t>
            </w:r>
          </w:p>
          <w:p>
            <w:pPr>
              <w:pStyle w:val="PlainText"/>
              <w:numPr>
                <w:ilvl w:val="0"/>
                <w:numId w:val="4"/>
              </w:numPr>
              <w:ind w:left="0" w:hanging="360"/>
              <w:rPr>
                <w:rFonts w:ascii="Verdana;Verdana" w:hAnsi="Verdana;Verdana" w:eastAsia="MS Mincho;ＭＳ 明朝" w:cs="Tahoma;Tahoma"/>
                <w:sz w:val="16"/>
                <w:szCs w:val="16"/>
              </w:rPr>
            </w:pPr>
            <w:r>
              <w:rPr>
                <w:rFonts w:eastAsia="MS Mincho;ＭＳ 明朝" w:cs="Tahoma;Tahoma" w:ascii="Verdana;Verdana" w:hAnsi="Verdana;Verdana"/>
                <w:sz w:val="16"/>
                <w:szCs w:val="16"/>
              </w:rPr>
              <w:t>Creative Team Leadership</w:t>
            </w:r>
          </w:p>
          <w:p>
            <w:pPr>
              <w:pStyle w:val="PlainText"/>
              <w:rPr>
                <w:rFonts w:ascii="Verdana;Verdana" w:hAnsi="Verdana;Verdana" w:eastAsia="MS Mincho;ＭＳ 明朝" w:cs="Tahoma;Tahoma"/>
                <w:sz w:val="16"/>
                <w:szCs w:val="16"/>
              </w:rPr>
            </w:pPr>
            <w:r>
              <w:rPr>
                <w:rFonts w:eastAsia="MS Mincho;ＭＳ 明朝" w:cs="Tahoma;Tahoma" w:ascii="Verdana;Verdana" w:hAnsi="Verdana;Verdana"/>
                <w:sz w:val="16"/>
                <w:szCs w:val="16"/>
              </w:rPr>
            </w:r>
          </w:p>
        </w:tc>
        <w:tc>
          <w:tcPr>
            <w:tcW w:w="4470" w:type="dxa"/>
            <w:tcBorders/>
            <w:shd w:fill="auto" w:val="clear"/>
          </w:tcPr>
          <w:p>
            <w:pPr>
              <w:pStyle w:val="PlainText"/>
              <w:rPr>
                <w:rFonts w:ascii="Verdana;Verdana" w:hAnsi="Verdana;Verdana" w:eastAsia="MS Mincho;ＭＳ 明朝" w:cs="Tahoma;Tahoma"/>
                <w:sz w:val="16"/>
                <w:szCs w:val="16"/>
              </w:rPr>
            </w:pPr>
            <w:r>
              <w:rPr>
                <w:rFonts w:eastAsia="MS Mincho;ＭＳ 明朝" w:cs="Tahoma;Tahoma" w:ascii="Verdana;Verdana" w:hAnsi="Verdana;Verdana"/>
                <w:sz w:val="16"/>
                <w:szCs w:val="16"/>
              </w:rPr>
              <w:t>SAP Process Mapping &amp; Alignment</w:t>
            </w:r>
          </w:p>
          <w:p>
            <w:pPr>
              <w:pStyle w:val="PlainText"/>
              <w:rPr>
                <w:rFonts w:ascii="Verdana;Verdana" w:hAnsi="Verdana;Verdana" w:eastAsia="MS Mincho;ＭＳ 明朝" w:cs="Tahoma;Tahoma"/>
                <w:sz w:val="16"/>
                <w:szCs w:val="16"/>
              </w:rPr>
            </w:pPr>
            <w:r>
              <w:rPr>
                <w:rFonts w:eastAsia="MS Mincho;ＭＳ 明朝" w:cs="Tahoma;Tahoma" w:ascii="Verdana;Verdana" w:hAnsi="Verdana;Verdana"/>
                <w:sz w:val="16"/>
                <w:szCs w:val="16"/>
              </w:rPr>
              <w:t>Organizational Skills, Time Management, Adaptability, Communication, and Openness</w:t>
            </w:r>
          </w:p>
          <w:p>
            <w:pPr>
              <w:pStyle w:val="PlainText"/>
              <w:rPr>
                <w:rFonts w:ascii="Verdana;Verdana" w:hAnsi="Verdana;Verdana" w:eastAsia="MS Mincho;ＭＳ 明朝" w:cs="Tahoma;Tahoma"/>
                <w:sz w:val="16"/>
                <w:szCs w:val="16"/>
              </w:rPr>
            </w:pPr>
            <w:r>
              <w:rPr>
                <w:rFonts w:eastAsia="MS Mincho;ＭＳ 明朝" w:cs="Tahoma;Tahoma" w:ascii="Verdana;Verdana" w:hAnsi="Verdana;Verdana"/>
                <w:sz w:val="16"/>
                <w:szCs w:val="16"/>
              </w:rPr>
            </w:r>
          </w:p>
        </w:tc>
      </w:tr>
    </w:tbl>
    <w:p>
      <w:pPr>
        <w:pStyle w:val="PlainText"/>
        <w:pBdr>
          <w:top w:val="single" w:sz="18" w:space="1" w:color="000000"/>
        </w:pBdr>
        <w:jc w:val="both"/>
        <w:rPr>
          <w:rFonts w:ascii="Verdana;Verdana" w:hAnsi="Verdana;Verdana" w:eastAsia="MS Mincho;ＭＳ 明朝" w:cs="Tahoma;Tahoma"/>
          <w:sz w:val="4"/>
        </w:rPr>
      </w:pPr>
      <w:r>
        <w:rPr>
          <w:rFonts w:eastAsia="MS Mincho;ＭＳ 明朝" w:cs="Tahoma;Tahoma" w:ascii="Verdana;Verdana" w:hAnsi="Verdana;Verdana"/>
          <w:sz w:val="4"/>
        </w:rPr>
      </w:r>
      <w:bookmarkStart w:id="0" w:name="OLE_LINK4"/>
      <w:bookmarkStart w:id="1" w:name="OLE_LINK3"/>
      <w:bookmarkStart w:id="2" w:name="OLE_LINK4"/>
      <w:bookmarkStart w:id="3" w:name="OLE_LINK3"/>
      <w:bookmarkEnd w:id="2"/>
      <w:bookmarkEnd w:id="3"/>
    </w:p>
    <w:p>
      <w:pPr>
        <w:pStyle w:val="PlainText"/>
        <w:jc w:val="center"/>
        <w:rPr>
          <w:rFonts w:cs="Verdana;Verdana"/>
        </w:rPr>
      </w:pPr>
      <w:bookmarkStart w:id="4" w:name="OLE_LINK4"/>
      <w:bookmarkStart w:id="5" w:name="OLE_LINK3"/>
      <w:bookmarkEnd w:id="4"/>
      <w:bookmarkEnd w:id="5"/>
      <w:r>
        <w:rPr>
          <w:rFonts w:eastAsia="MS Mincho;ＭＳ 明朝" w:cs="Tahoma;Tahoma" w:ascii="Verdana;Verdana" w:hAnsi="Verdana;Verdana"/>
          <w:b/>
          <w:bCs/>
          <w:sz w:val="22"/>
        </w:rPr>
        <w:t>Technology</w:t>
      </w:r>
    </w:p>
    <w:tbl>
      <w:tblPr>
        <w:tblW w:w="10440" w:type="dxa"/>
        <w:jc w:val="left"/>
        <w:tblInd w:w="-108" w:type="dxa"/>
        <w:tblBorders/>
        <w:tblCellMar>
          <w:top w:w="0" w:type="dxa"/>
          <w:left w:w="108" w:type="dxa"/>
          <w:bottom w:w="0" w:type="dxa"/>
          <w:right w:w="108" w:type="dxa"/>
        </w:tblCellMar>
      </w:tblPr>
      <w:tblGrid>
        <w:gridCol w:w="2178"/>
        <w:gridCol w:w="8262"/>
      </w:tblGrid>
      <w:tr>
        <w:trPr/>
        <w:tc>
          <w:tcPr>
            <w:tcW w:w="2178" w:type="dxa"/>
            <w:tcBorders/>
            <w:shd w:fill="auto" w:val="clear"/>
          </w:tcPr>
          <w:p>
            <w:pPr>
              <w:pStyle w:val="PlainText"/>
              <w:rPr>
                <w:rFonts w:ascii="Verdana;Verdana" w:hAnsi="Verdana;Verdana" w:eastAsia="MS Mincho;ＭＳ 明朝" w:cs="Tahoma;Tahoma"/>
                <w:b/>
                <w:b/>
                <w:sz w:val="18"/>
                <w:szCs w:val="18"/>
              </w:rPr>
            </w:pPr>
            <w:r>
              <w:rPr>
                <w:rFonts w:cs="Verdana;Verdana" w:ascii="Verdana;Verdana" w:hAnsi="Verdana;Verdana"/>
                <w:b/>
                <w:bCs/>
                <w:sz w:val="18"/>
                <w:szCs w:val="18"/>
              </w:rPr>
              <w:t>Software:</w:t>
            </w:r>
          </w:p>
        </w:tc>
        <w:tc>
          <w:tcPr>
            <w:tcW w:w="8262" w:type="dxa"/>
            <w:tcBorders/>
            <w:shd w:fill="auto" w:val="clear"/>
          </w:tcPr>
          <w:p>
            <w:pPr>
              <w:pStyle w:val="PlainText"/>
              <w:rPr>
                <w:rFonts w:ascii="Verdana;Verdana" w:hAnsi="Verdana;Verdana" w:cs="Verdana;Verdana"/>
                <w:bCs/>
                <w:sz w:val="18"/>
                <w:szCs w:val="18"/>
              </w:rPr>
            </w:pPr>
            <w:r>
              <w:rPr>
                <w:rFonts w:cs="Arial;Arial" w:ascii="Verdana;Verdana" w:hAnsi="Verdana;Verdana"/>
                <w:bCs/>
                <w:sz w:val="18"/>
                <w:szCs w:val="18"/>
              </w:rPr>
              <w:t>SAP, QuickBooks, MYOB, MS Office (</w:t>
            </w:r>
            <w:r>
              <w:rPr>
                <w:rFonts w:cs="Verdana;Verdana" w:ascii="Verdana;Verdana" w:hAnsi="Verdana;Verdana"/>
                <w:bCs/>
                <w:sz w:val="18"/>
                <w:szCs w:val="18"/>
              </w:rPr>
              <w:t>Word, Access, Excel, PowerPoint)</w:t>
            </w:r>
          </w:p>
          <w:p>
            <w:pPr>
              <w:pStyle w:val="PlainText"/>
              <w:rPr>
                <w:rFonts w:ascii="Verdana;Verdana" w:hAnsi="Verdana;Verdana" w:cs="Verdana;Verdana"/>
                <w:bCs/>
                <w:sz w:val="18"/>
                <w:szCs w:val="18"/>
              </w:rPr>
            </w:pPr>
            <w:r>
              <w:rPr>
                <w:rFonts w:cs="Verdana;Verdana" w:ascii="Verdana;Verdana" w:hAnsi="Verdana;Verdana"/>
                <w:bCs/>
                <w:sz w:val="18"/>
                <w:szCs w:val="18"/>
              </w:rPr>
            </w:r>
          </w:p>
        </w:tc>
      </w:tr>
    </w:tbl>
    <w:p>
      <w:pPr>
        <w:pStyle w:val="PlainText"/>
        <w:pBdr>
          <w:top w:val="single" w:sz="18" w:space="1" w:color="000000"/>
        </w:pBdr>
        <w:jc w:val="both"/>
        <w:rPr>
          <w:rFonts w:ascii="Verdana;Verdana" w:hAnsi="Verdana;Verdana" w:eastAsia="MS Mincho;ＭＳ 明朝" w:cs="Tahoma;Tahoma"/>
          <w:sz w:val="4"/>
        </w:rPr>
      </w:pPr>
      <w:r>
        <w:rPr>
          <w:rFonts w:eastAsia="MS Mincho;ＭＳ 明朝" w:cs="Tahoma;Tahoma" w:ascii="Verdana;Verdana" w:hAnsi="Verdana;Verdana"/>
          <w:sz w:val="4"/>
        </w:rPr>
      </w:r>
    </w:p>
    <w:p>
      <w:pPr>
        <w:pStyle w:val="PlainText"/>
        <w:jc w:val="center"/>
        <w:rPr>
          <w:rFonts w:ascii="Verdana;Verdana" w:hAnsi="Verdana;Verdana" w:eastAsia="MS Mincho;ＭＳ 明朝" w:cs="Tahoma;Tahoma"/>
          <w:b/>
          <w:b/>
          <w:bCs/>
          <w:sz w:val="22"/>
        </w:rPr>
      </w:pPr>
      <w:r>
        <w:rPr>
          <w:rFonts w:eastAsia="MS Mincho;ＭＳ 明朝" w:cs="Tahoma;Tahoma" w:ascii="Verdana;Verdana" w:hAnsi="Verdana;Verdana"/>
          <w:b/>
          <w:bCs/>
          <w:sz w:val="22"/>
        </w:rPr>
        <w:t>Personal Background</w:t>
      </w:r>
    </w:p>
    <w:p>
      <w:pPr>
        <w:pStyle w:val="PlainText"/>
        <w:rPr>
          <w:rFonts w:ascii="Verdana;Verdana" w:hAnsi="Verdana;Verdana" w:eastAsia="MS Mincho;ＭＳ 明朝" w:cs="Tahoma;Tahoma"/>
          <w:bCs/>
          <w:sz w:val="16"/>
          <w:szCs w:val="16"/>
        </w:rPr>
      </w:pPr>
      <w:r>
        <w:rPr>
          <w:rFonts w:eastAsia="MS Mincho;ＭＳ 明朝" w:cs="Tahoma;Tahoma" w:ascii="Verdana;Verdana" w:hAnsi="Verdana;Verdana"/>
          <w:bCs/>
          <w:sz w:val="16"/>
          <w:szCs w:val="16"/>
        </w:rPr>
        <w:t>Visa Status</w:t>
        <w:tab/>
        <w:tab/>
        <w:t>:</w:t>
        <w:tab/>
        <w:t>Visit Visa</w:t>
      </w:r>
    </w:p>
    <w:p>
      <w:pPr>
        <w:pStyle w:val="PlainText"/>
        <w:rPr>
          <w:rFonts w:ascii="Verdana;Verdana" w:hAnsi="Verdana;Verdana" w:eastAsia="MS Mincho;ＭＳ 明朝" w:cs="Tahoma;Tahoma"/>
          <w:bCs/>
          <w:sz w:val="16"/>
          <w:szCs w:val="16"/>
        </w:rPr>
      </w:pPr>
      <w:r>
        <w:rPr>
          <w:rFonts w:eastAsia="MS Mincho;ＭＳ 明朝" w:cs="Tahoma;Tahoma" w:ascii="Verdana;Verdana" w:hAnsi="Verdana;Verdana"/>
          <w:bCs/>
          <w:sz w:val="16"/>
          <w:szCs w:val="16"/>
        </w:rPr>
        <w:t>Age</w:t>
        <w:tab/>
        <w:tab/>
        <w:tab/>
        <w:t>:</w:t>
        <w:tab/>
        <w:t>32 years old</w:t>
      </w:r>
    </w:p>
    <w:p>
      <w:pPr>
        <w:pStyle w:val="PlainText"/>
        <w:rPr>
          <w:rFonts w:ascii="Verdana;Verdana" w:hAnsi="Verdana;Verdana" w:eastAsia="MS Mincho;ＭＳ 明朝" w:cs="Tahoma;Tahoma"/>
          <w:bCs/>
          <w:sz w:val="16"/>
          <w:szCs w:val="16"/>
        </w:rPr>
      </w:pPr>
      <w:r>
        <w:rPr>
          <w:rFonts w:eastAsia="MS Mincho;ＭＳ 明朝" w:cs="Tahoma;Tahoma" w:ascii="Verdana;Verdana" w:hAnsi="Verdana;Verdana"/>
          <w:bCs/>
          <w:sz w:val="16"/>
          <w:szCs w:val="16"/>
        </w:rPr>
        <w:t>Marital Status</w:t>
        <w:tab/>
        <w:tab/>
        <w:t>:</w:t>
        <w:tab/>
        <w:t>Single</w:t>
      </w:r>
    </w:p>
    <w:p>
      <w:pPr>
        <w:pStyle w:val="PlainText"/>
        <w:rPr>
          <w:rFonts w:ascii="Verdana;Verdana" w:hAnsi="Verdana;Verdana" w:eastAsia="MS Mincho;ＭＳ 明朝" w:cs="Tahoma;Tahoma"/>
          <w:bCs/>
          <w:sz w:val="16"/>
          <w:szCs w:val="16"/>
        </w:rPr>
      </w:pPr>
      <w:r>
        <w:rPr>
          <w:rFonts w:eastAsia="MS Mincho;ＭＳ 明朝" w:cs="Tahoma;Tahoma" w:ascii="Verdana;Verdana" w:hAnsi="Verdana;Verdana"/>
          <w:bCs/>
          <w:sz w:val="16"/>
          <w:szCs w:val="16"/>
        </w:rPr>
        <w:t>Gender</w:t>
        <w:tab/>
        <w:tab/>
        <w:tab/>
        <w:t>:</w:t>
        <w:tab/>
        <w:t>Male</w:t>
      </w:r>
    </w:p>
    <w:p>
      <w:pPr>
        <w:pStyle w:val="PlainText"/>
        <w:rPr>
          <w:rFonts w:ascii="Verdana;Verdana" w:hAnsi="Verdana;Verdana" w:eastAsia="MS Mincho;ＭＳ 明朝" w:cs="Tahoma;Tahoma"/>
          <w:bCs/>
          <w:sz w:val="16"/>
          <w:szCs w:val="16"/>
        </w:rPr>
      </w:pPr>
      <w:r>
        <w:rPr>
          <w:rFonts w:eastAsia="MS Mincho;ＭＳ 明朝" w:cs="Tahoma;Tahoma" w:ascii="Verdana;Verdana" w:hAnsi="Verdana;Verdana"/>
          <w:bCs/>
          <w:sz w:val="16"/>
          <w:szCs w:val="16"/>
        </w:rPr>
        <w:t>Birthday</w:t>
        <w:tab/>
        <w:tab/>
        <w:tab/>
        <w:t>:</w:t>
        <w:tab/>
        <w:t>January 5, 1984</w:t>
      </w:r>
    </w:p>
    <w:p>
      <w:pPr>
        <w:pStyle w:val="PlainText"/>
        <w:rPr>
          <w:rFonts w:ascii="Verdana;Verdana" w:hAnsi="Verdana;Verdana" w:eastAsia="MS Mincho;ＭＳ 明朝" w:cs="Tahoma;Tahoma"/>
          <w:bCs/>
          <w:sz w:val="16"/>
          <w:szCs w:val="16"/>
        </w:rPr>
      </w:pPr>
      <w:r>
        <w:rPr>
          <w:rFonts w:eastAsia="MS Mincho;ＭＳ 明朝" w:cs="Tahoma;Tahoma" w:ascii="Verdana;Verdana" w:hAnsi="Verdana;Verdana"/>
          <w:bCs/>
          <w:sz w:val="16"/>
          <w:szCs w:val="16"/>
        </w:rPr>
        <w:t>Birthplace</w:t>
        <w:tab/>
        <w:tab/>
        <w:t xml:space="preserve">                  :</w:t>
        <w:tab/>
        <w:t>Philippines</w:t>
      </w:r>
    </w:p>
    <w:p>
      <w:pPr>
        <w:pStyle w:val="PlainText"/>
        <w:rPr>
          <w:rFonts w:ascii="Verdana;Verdana" w:hAnsi="Verdana;Verdana" w:eastAsia="MS Mincho;ＭＳ 明朝" w:cs="Tahoma;Tahoma"/>
          <w:bCs/>
          <w:sz w:val="16"/>
          <w:szCs w:val="16"/>
        </w:rPr>
      </w:pPr>
      <w:r>
        <w:rPr>
          <w:rFonts w:eastAsia="MS Mincho;ＭＳ 明朝" w:cs="Tahoma;Tahoma" w:ascii="Verdana;Verdana" w:hAnsi="Verdana;Verdana"/>
          <w:bCs/>
          <w:sz w:val="16"/>
          <w:szCs w:val="16"/>
        </w:rPr>
        <w:t>Nationality</w:t>
        <w:tab/>
        <w:tab/>
        <w:t>:</w:t>
        <w:tab/>
        <w:t>Filipino</w:t>
      </w:r>
    </w:p>
    <w:p>
      <w:pPr>
        <w:pStyle w:val="PlainText"/>
        <w:rPr>
          <w:rFonts w:ascii="Verdana;Verdana" w:hAnsi="Verdana;Verdana" w:eastAsia="MS Mincho;ＭＳ 明朝" w:cs="Tahoma;Tahoma"/>
          <w:bCs/>
          <w:sz w:val="16"/>
          <w:szCs w:val="16"/>
        </w:rPr>
      </w:pPr>
      <w:r>
        <w:rPr>
          <w:rFonts w:eastAsia="MS Mincho;ＭＳ 明朝" w:cs="Tahoma;Tahoma" w:ascii="Verdana;Verdana" w:hAnsi="Verdana;Verdana"/>
          <w:bCs/>
          <w:sz w:val="16"/>
          <w:szCs w:val="16"/>
        </w:rPr>
        <w:t xml:space="preserve">Languages Spoken   </w:t>
        <w:tab/>
        <w:t xml:space="preserve">: </w:t>
        <w:tab/>
        <w:t>English, Tagalog</w:t>
      </w:r>
    </w:p>
    <w:p>
      <w:pPr>
        <w:pStyle w:val="PlainText"/>
        <w:rPr>
          <w:rFonts w:ascii="Verdana;Verdana" w:hAnsi="Verdana;Verdana" w:eastAsia="MS Mincho;ＭＳ 明朝" w:cs="Tahoma;Tahoma"/>
          <w:bCs/>
          <w:color w:val="FF0000"/>
          <w:sz w:val="16"/>
          <w:szCs w:val="16"/>
        </w:rPr>
      </w:pPr>
      <w:r>
        <w:rPr>
          <w:rFonts w:eastAsia="MS Mincho;ＭＳ 明朝" w:cs="Tahoma;Tahoma" w:ascii="Verdana;Verdana" w:hAnsi="Verdana;Verdana"/>
          <w:bCs/>
          <w:color w:val="FF0000"/>
          <w:sz w:val="16"/>
          <w:szCs w:val="16"/>
        </w:rPr>
      </w:r>
    </w:p>
    <w:p>
      <w:pPr>
        <w:pStyle w:val="PlainText"/>
        <w:pBdr>
          <w:top w:val="single" w:sz="18" w:space="1" w:color="000000"/>
        </w:pBdr>
        <w:jc w:val="both"/>
        <w:rPr>
          <w:rFonts w:ascii="Verdana;Verdana" w:hAnsi="Verdana;Verdana" w:eastAsia="MS Mincho;ＭＳ 明朝" w:cs="Tahoma;Tahoma"/>
          <w:color w:val="FF0000"/>
          <w:sz w:val="4"/>
          <w:szCs w:val="16"/>
        </w:rPr>
      </w:pPr>
      <w:r>
        <w:rPr>
          <w:rFonts w:eastAsia="MS Mincho;ＭＳ 明朝" w:cs="Tahoma;Tahoma" w:ascii="Verdana;Verdana" w:hAnsi="Verdana;Verdana"/>
          <w:color w:val="FF0000"/>
          <w:sz w:val="4"/>
          <w:szCs w:val="16"/>
        </w:rPr>
      </w:r>
    </w:p>
    <w:p>
      <w:pPr>
        <w:pStyle w:val="PlainText"/>
        <w:jc w:val="center"/>
        <w:rPr>
          <w:rFonts w:ascii="Verdana;Verdana" w:hAnsi="Verdana;Verdana" w:eastAsia="MS Mincho;ＭＳ 明朝" w:cs="Tahoma;Tahoma"/>
          <w:b/>
          <w:b/>
          <w:bCs/>
          <w:sz w:val="22"/>
        </w:rPr>
      </w:pPr>
      <w:r>
        <w:rPr>
          <w:rFonts w:eastAsia="MS Mincho;ＭＳ 明朝" w:cs="Tahoma;Tahoma" w:ascii="Verdana;Verdana" w:hAnsi="Verdana;Verdana"/>
          <w:b/>
          <w:bCs/>
          <w:sz w:val="22"/>
        </w:rPr>
        <w:t>Education</w:t>
      </w:r>
    </w:p>
    <w:p>
      <w:pPr>
        <w:pStyle w:val="PlainText"/>
        <w:rPr>
          <w:rFonts w:ascii="Verdana;Verdana" w:hAnsi="Verdana;Verdana" w:eastAsia="MS Mincho;ＭＳ 明朝" w:cs="Tahoma;Tahoma"/>
          <w:b/>
          <w:b/>
          <w:bCs/>
          <w:sz w:val="16"/>
          <w:szCs w:val="16"/>
        </w:rPr>
      </w:pPr>
      <w:r>
        <w:rPr>
          <w:rFonts w:eastAsia="MS Mincho;ＭＳ 明朝" w:cs="Tahoma;Tahoma" w:ascii="Verdana;Verdana" w:hAnsi="Verdana;Verdana"/>
          <w:b/>
          <w:caps/>
          <w:sz w:val="16"/>
          <w:szCs w:val="16"/>
        </w:rPr>
        <w:t xml:space="preserve">city university of pasay, </w:t>
      </w:r>
      <w:r>
        <w:rPr>
          <w:rFonts w:eastAsia="MS Mincho;ＭＳ 明朝" w:cs="Tahoma;Tahoma" w:ascii="Verdana;Verdana" w:hAnsi="Verdana;Verdana"/>
          <w:b/>
          <w:bCs/>
          <w:sz w:val="16"/>
          <w:szCs w:val="16"/>
        </w:rPr>
        <w:t>Philippines</w:t>
      </w:r>
    </w:p>
    <w:p>
      <w:pPr>
        <w:pStyle w:val="PlainText"/>
        <w:rPr>
          <w:rFonts w:ascii="Verdana;Verdana" w:hAnsi="Verdana;Verdana" w:eastAsia="MS Mincho;ＭＳ 明朝" w:cs="Tahoma;Tahoma"/>
          <w:b/>
          <w:b/>
          <w:sz w:val="16"/>
          <w:szCs w:val="16"/>
        </w:rPr>
      </w:pPr>
      <w:r>
        <w:rPr>
          <w:rFonts w:eastAsia="MS Mincho;ＭＳ 明朝" w:cs="Tahoma;Tahoma" w:ascii="Verdana;Verdana" w:hAnsi="Verdana;Verdana"/>
          <w:b/>
          <w:bCs/>
          <w:sz w:val="16"/>
          <w:szCs w:val="16"/>
        </w:rPr>
        <w:t>Bachelor of Science,</w:t>
      </w:r>
      <w:r>
        <w:rPr>
          <w:rFonts w:eastAsia="MS Mincho;ＭＳ 明朝" w:cs="Tahoma;Tahoma" w:ascii="Verdana;Verdana" w:hAnsi="Verdana;Verdana"/>
          <w:b/>
          <w:sz w:val="16"/>
          <w:szCs w:val="16"/>
        </w:rPr>
        <w:t xml:space="preserve"> April 2005</w:t>
      </w:r>
    </w:p>
    <w:p>
      <w:pPr>
        <w:pStyle w:val="PlainText"/>
        <w:rPr>
          <w:rFonts w:ascii="Verdana;Verdana" w:hAnsi="Verdana;Verdana" w:eastAsia="MS Mincho;ＭＳ 明朝" w:cs="Tahoma;Tahoma"/>
          <w:sz w:val="16"/>
          <w:szCs w:val="16"/>
        </w:rPr>
      </w:pPr>
      <w:r>
        <w:rPr>
          <w:rFonts w:eastAsia="MS Mincho;ＭＳ 明朝" w:cs="Tahoma;Tahoma" w:ascii="Verdana;Verdana" w:hAnsi="Verdana;Verdana"/>
          <w:bCs/>
          <w:iCs/>
          <w:sz w:val="16"/>
          <w:szCs w:val="16"/>
        </w:rPr>
        <w:t>Field:</w:t>
      </w:r>
      <w:r>
        <w:rPr>
          <w:rFonts w:eastAsia="MS Mincho;ＭＳ 明朝" w:cs="Tahoma;Tahoma" w:ascii="Verdana;Verdana" w:hAnsi="Verdana;Verdana"/>
          <w:sz w:val="16"/>
          <w:szCs w:val="16"/>
        </w:rPr>
        <w:t xml:space="preserve"> Accountancy</w:t>
        <w:tab/>
        <w:tab/>
      </w:r>
      <w:r>
        <w:rPr>
          <w:rFonts w:eastAsia="MS Mincho;ＭＳ 明朝" w:cs="Tahoma;Tahoma" w:ascii="Verdana;Verdana" w:hAnsi="Verdana;Verdana"/>
          <w:bCs/>
          <w:iCs/>
          <w:sz w:val="16"/>
          <w:szCs w:val="16"/>
        </w:rPr>
        <w:t>Major: Accounting</w:t>
      </w:r>
    </w:p>
    <w:p>
      <w:pPr>
        <w:pStyle w:val="PlainText"/>
        <w:pBdr>
          <w:top w:val="single" w:sz="18" w:space="1" w:color="000000"/>
        </w:pBdr>
        <w:jc w:val="both"/>
        <w:rPr>
          <w:rFonts w:ascii="Verdana;Verdana" w:hAnsi="Verdana;Verdana" w:eastAsia="MS Mincho;ＭＳ 明朝" w:cs="Tahoma;Tahoma"/>
          <w:sz w:val="4"/>
          <w:szCs w:val="16"/>
        </w:rPr>
      </w:pPr>
      <w:r>
        <w:rPr>
          <w:rFonts w:eastAsia="MS Mincho;ＭＳ 明朝" w:cs="Tahoma;Tahoma" w:ascii="Verdana;Verdana" w:hAnsi="Verdana;Verdana"/>
          <w:sz w:val="4"/>
          <w:szCs w:val="16"/>
        </w:rPr>
      </w:r>
    </w:p>
    <w:p>
      <w:pPr>
        <w:pStyle w:val="PlainText"/>
        <w:jc w:val="center"/>
        <w:rPr>
          <w:rFonts w:ascii="Verdana;Verdana" w:hAnsi="Verdana;Verdana" w:eastAsia="MS Mincho;ＭＳ 明朝" w:cs="Tahoma;Tahoma"/>
          <w:b/>
          <w:b/>
          <w:bCs/>
          <w:sz w:val="22"/>
        </w:rPr>
      </w:pPr>
      <w:r>
        <w:rPr>
          <w:rFonts w:eastAsia="MS Mincho;ＭＳ 明朝" w:cs="Tahoma;Tahoma" w:ascii="Verdana;Verdana" w:hAnsi="Verdana;Verdana"/>
          <w:b/>
          <w:bCs/>
          <w:sz w:val="22"/>
        </w:rPr>
      </w:r>
    </w:p>
    <w:p>
      <w:pPr>
        <w:pStyle w:val="PlainText"/>
        <w:jc w:val="center"/>
        <w:rPr>
          <w:rFonts w:ascii="Verdana;Verdana" w:hAnsi="Verdana;Verdana" w:eastAsia="MS Mincho;ＭＳ 明朝" w:cs="Tahoma;Tahoma"/>
          <w:b/>
          <w:b/>
          <w:bCs/>
          <w:sz w:val="22"/>
        </w:rPr>
      </w:pPr>
      <w:r>
        <w:rPr>
          <w:rFonts w:eastAsia="MS Mincho;ＭＳ 明朝" w:cs="Tahoma;Tahoma" w:ascii="Verdana;Verdana" w:hAnsi="Verdana;Verdana"/>
          <w:b/>
          <w:bCs/>
          <w:sz w:val="22"/>
        </w:rPr>
      </w:r>
    </w:p>
    <w:p>
      <w:pPr>
        <w:pStyle w:val="PlainText"/>
        <w:jc w:val="center"/>
        <w:rPr>
          <w:rFonts w:ascii="Verdana;Verdana" w:hAnsi="Verdana;Verdana" w:eastAsia="MS Mincho;ＭＳ 明朝" w:cs="Tahoma;Tahoma"/>
          <w:b/>
          <w:b/>
          <w:bCs/>
          <w:sz w:val="22"/>
        </w:rPr>
      </w:pPr>
      <w:r>
        <w:rPr>
          <w:rFonts w:eastAsia="MS Mincho;ＭＳ 明朝" w:cs="Tahoma;Tahoma" w:ascii="Verdana;Verdana" w:hAnsi="Verdana;Verdana"/>
          <w:b/>
          <w:bCs/>
          <w:sz w:val="22"/>
        </w:rPr>
        <w:t>Professional Experience</w:t>
      </w:r>
    </w:p>
    <w:p>
      <w:pPr>
        <w:pStyle w:val="PlainText"/>
        <w:rPr>
          <w:rFonts w:ascii="Verdana;Verdana" w:hAnsi="Verdana;Verdana" w:cs="Verdana;Verdana"/>
          <w:i/>
          <w:i/>
          <w:iCs/>
          <w:sz w:val="16"/>
          <w:szCs w:val="16"/>
        </w:rPr>
      </w:pPr>
      <w:r>
        <w:rPr>
          <w:rFonts w:eastAsia="MS Mincho;ＭＳ 明朝" w:cs="Tahoma;Tahoma" w:ascii="Verdana;Verdana" w:hAnsi="Verdana;Verdana"/>
          <w:b/>
          <w:caps/>
          <w:sz w:val="16"/>
          <w:szCs w:val="16"/>
        </w:rPr>
        <w:t xml:space="preserve">DB SCHENKER PHILIPPINES </w:t>
      </w:r>
      <w:r>
        <w:rPr>
          <w:rFonts w:eastAsia="MS Mincho;ＭＳ 明朝" w:cs="Tahoma;Tahoma" w:ascii="Verdana;Verdana" w:hAnsi="Verdana;Verdana"/>
          <w:caps/>
          <w:sz w:val="16"/>
          <w:szCs w:val="16"/>
        </w:rPr>
        <w:t>–</w:t>
      </w:r>
      <w:r>
        <w:rPr>
          <w:rFonts w:eastAsia="MS Mincho;ＭＳ 明朝" w:cs="Tahoma;Tahoma" w:ascii="Verdana;Verdana" w:hAnsi="Verdana;Verdana"/>
          <w:sz w:val="16"/>
          <w:szCs w:val="16"/>
        </w:rPr>
        <w:t xml:space="preserve"> </w:t>
      </w:r>
      <w:r>
        <w:rPr>
          <w:rFonts w:eastAsia="MS Mincho;ＭＳ 明朝" w:cs="Tahoma;Tahoma" w:ascii="Verdana;Verdana" w:hAnsi="Verdana;Verdana"/>
          <w:i/>
          <w:sz w:val="16"/>
          <w:szCs w:val="16"/>
        </w:rPr>
        <w:t xml:space="preserve">the subsidiary of DB Schenker AG </w:t>
      </w:r>
      <w:r>
        <w:rPr>
          <w:rFonts w:cs="Arial;Arial" w:ascii="Verdana;Verdana" w:hAnsi="Verdana;Verdana"/>
          <w:i/>
          <w:sz w:val="16"/>
          <w:szCs w:val="16"/>
          <w:shd w:fill="FFFFFF" w:val="clear"/>
        </w:rPr>
        <w:t>that provides integrated transportation, logistics and supply chain solutions in the Philippines</w:t>
      </w:r>
    </w:p>
    <w:p>
      <w:pPr>
        <w:pStyle w:val="PlainText"/>
        <w:rPr>
          <w:rFonts w:ascii="Verdana;Verdana" w:hAnsi="Verdana;Verdana" w:eastAsia="MS Mincho;ＭＳ 明朝" w:cs="Tahoma;Tahoma"/>
          <w:bCs/>
          <w:sz w:val="16"/>
          <w:szCs w:val="16"/>
        </w:rPr>
      </w:pPr>
      <w:r>
        <w:rPr>
          <w:rFonts w:eastAsia="MS Mincho;ＭＳ 明朝" w:cs="Tahoma;Tahoma" w:ascii="Verdana;Verdana" w:hAnsi="Verdana;Verdana"/>
          <w:b/>
          <w:bCs/>
          <w:sz w:val="16"/>
          <w:szCs w:val="16"/>
        </w:rPr>
        <w:t xml:space="preserve">Budget Accountant and Internal Audit Assistant, </w:t>
      </w:r>
      <w:r>
        <w:rPr>
          <w:rFonts w:eastAsia="MS Mincho;ＭＳ 明朝" w:cs="Tahoma;Tahoma" w:ascii="Verdana;Verdana" w:hAnsi="Verdana;Verdana"/>
          <w:bCs/>
          <w:sz w:val="16"/>
          <w:szCs w:val="16"/>
        </w:rPr>
        <w:t>Nov 2015  Mar 2016</w:t>
      </w:r>
    </w:p>
    <w:p>
      <w:pPr>
        <w:pStyle w:val="PlainText"/>
        <w:rPr>
          <w:rFonts w:ascii="Verdana;Verdana" w:hAnsi="Verdana;Verdana" w:eastAsia="MS Mincho;ＭＳ 明朝" w:cs="Tahoma;Tahoma"/>
          <w:bCs/>
          <w:sz w:val="16"/>
          <w:szCs w:val="16"/>
        </w:rPr>
      </w:pPr>
      <w:r>
        <w:rPr>
          <w:rFonts w:eastAsia="MS Mincho;ＭＳ 明朝" w:cs="Tahoma;Tahoma" w:ascii="Verdana;Verdana" w:hAnsi="Verdana;Verdana"/>
          <w:bCs/>
          <w:sz w:val="16"/>
          <w:szCs w:val="16"/>
        </w:rPr>
      </w:r>
    </w:p>
    <w:p>
      <w:pPr>
        <w:pStyle w:val="PlainText"/>
        <w:rPr>
          <w:rFonts w:ascii="Verdana;Verdana" w:hAnsi="Verdana;Verdana" w:eastAsia="MS Mincho;ＭＳ 明朝" w:cs="Tahoma;Tahoma"/>
          <w:sz w:val="16"/>
          <w:szCs w:val="16"/>
        </w:rPr>
      </w:pPr>
      <w:r>
        <w:rPr>
          <w:rFonts w:eastAsia="MS Mincho;ＭＳ 明朝" w:cs="Tahoma;Tahoma" w:ascii="Verdana;Verdana" w:hAnsi="Verdana;Verdana"/>
          <w:sz w:val="16"/>
          <w:szCs w:val="16"/>
        </w:rPr>
        <w:t>Managed and analyzed transactions of the company that includes both purchases/gen. expenses and earnings/sales income.</w:t>
      </w:r>
    </w:p>
    <w:p>
      <w:pPr>
        <w:pStyle w:val="PlainText"/>
        <w:rPr>
          <w:rFonts w:ascii="Verdana;Verdana" w:hAnsi="Verdana;Verdana" w:eastAsia="MS Mincho;ＭＳ 明朝" w:cs="Tahoma;Tahoma"/>
          <w:sz w:val="16"/>
          <w:szCs w:val="16"/>
        </w:rPr>
      </w:pPr>
      <w:r>
        <w:rPr>
          <w:rFonts w:eastAsia="MS Mincho;ＭＳ 明朝" w:cs="Tahoma;Tahoma" w:ascii="Verdana;Verdana" w:hAnsi="Verdana;Verdana"/>
          <w:sz w:val="16"/>
          <w:szCs w:val="16"/>
        </w:rPr>
        <w:t xml:space="preserve">Implemented accounting systems to ensure the transactions and overall finances are maintained in a consistent manner. </w:t>
      </w:r>
    </w:p>
    <w:p>
      <w:pPr>
        <w:pStyle w:val="PlainText"/>
        <w:rPr>
          <w:rFonts w:ascii="Verdana;Verdana" w:hAnsi="Verdana;Verdana" w:eastAsia="MS Mincho;ＭＳ 明朝" w:cs="Tahoma;Tahoma"/>
          <w:sz w:val="16"/>
          <w:szCs w:val="16"/>
        </w:rPr>
      </w:pPr>
      <w:r>
        <w:rPr>
          <w:rFonts w:eastAsia="MS Mincho;ＭＳ 明朝" w:cs="Tahoma;Tahoma" w:ascii="Verdana;Verdana" w:hAnsi="Verdana;Verdana"/>
          <w:sz w:val="16"/>
          <w:szCs w:val="16"/>
        </w:rPr>
        <w:t>Analyzed each department's budget to ensure availability of funds for monthly operations by consulting with the Dept. Managers to see how budget adjustments can save funds during a single month to stay on track.</w:t>
      </w:r>
    </w:p>
    <w:p>
      <w:pPr>
        <w:pStyle w:val="PlainText"/>
        <w:rPr>
          <w:rFonts w:ascii="Verdana;Verdana" w:hAnsi="Verdana;Verdana" w:eastAsia="ヒラギノ角ゴ Pro W3;MS Mincho" w:cs="Verdana;Verdana"/>
          <w:caps/>
          <w:sz w:val="16"/>
          <w:szCs w:val="16"/>
          <w:lang w:eastAsia="zh-CN"/>
        </w:rPr>
      </w:pPr>
      <w:r>
        <w:rPr>
          <w:rFonts w:eastAsia="MS Mincho;ＭＳ 明朝" w:cs="Tahoma;Tahoma" w:ascii="Verdana;Verdana" w:hAnsi="Verdana;Verdana"/>
          <w:sz w:val="16"/>
          <w:szCs w:val="16"/>
        </w:rPr>
        <w:t>Audited the annual report that reflects the past year's financial status and checked if the annual report includes budgets for all of the expenses, purchases and salaries paid to keep the business operative, and all of the income statements that show how much the company has earned.</w:t>
        <w:br/>
      </w:r>
    </w:p>
    <w:p>
      <w:pPr>
        <w:pStyle w:val="PlainText"/>
        <w:rPr>
          <w:rFonts w:ascii="Verdana;Verdana" w:hAnsi="Verdana;Verdana" w:eastAsia="ヒラギノ角ゴ Pro W3;MS Mincho" w:cs="Verdana;Verdana"/>
          <w:caps/>
          <w:sz w:val="16"/>
          <w:szCs w:val="16"/>
          <w:lang w:eastAsia="zh-CN"/>
        </w:rPr>
      </w:pPr>
      <w:r>
        <w:rPr>
          <w:rFonts w:eastAsia="ヒラギノ角ゴ Pro W3;MS Mincho" w:cs="Verdana;Verdana" w:ascii="Verdana;Verdana" w:hAnsi="Verdana;Verdana"/>
          <w:caps/>
          <w:sz w:val="16"/>
          <w:szCs w:val="16"/>
          <w:lang w:eastAsia="zh-CN"/>
        </w:rPr>
      </w:r>
    </w:p>
    <w:p>
      <w:pPr>
        <w:pStyle w:val="PlainText"/>
        <w:rPr>
          <w:rFonts w:ascii="Verdana;Verdana" w:hAnsi="Verdana;Verdana" w:eastAsia="MS Mincho;ＭＳ 明朝" w:cs="Tahoma;Tahoma"/>
          <w:bCs/>
          <w:sz w:val="16"/>
          <w:szCs w:val="16"/>
        </w:rPr>
      </w:pPr>
      <w:r>
        <w:rPr>
          <w:rFonts w:eastAsia="ヒラギノ角ゴ Pro W3;MS Mincho" w:cs="Verdana;Verdana" w:ascii="Verdana;Verdana" w:hAnsi="Verdana;Verdana"/>
          <w:b/>
          <w:caps/>
          <w:sz w:val="16"/>
          <w:szCs w:val="16"/>
          <w:lang w:eastAsia="zh-CN"/>
        </w:rPr>
        <w:t>Dean and deluca (philippines)</w:t>
      </w:r>
      <w:r>
        <w:rPr>
          <w:rFonts w:eastAsia="ヒラギノ角ゴ Pro W3;MS Mincho" w:cs="Verdana;Verdana" w:ascii="Verdana;Verdana" w:hAnsi="Verdana;Verdana"/>
          <w:caps/>
          <w:sz w:val="16"/>
          <w:szCs w:val="16"/>
          <w:lang w:eastAsia="zh-CN"/>
        </w:rPr>
        <w:t xml:space="preserve">  </w:t>
      </w:r>
      <w:r>
        <w:rPr>
          <w:rFonts w:eastAsia="MS Mincho;ＭＳ 明朝" w:cs="Tahoma;Tahoma" w:ascii="Verdana;Verdana" w:hAnsi="Verdana;Verdana"/>
          <w:b/>
          <w:i/>
          <w:sz w:val="16"/>
          <w:szCs w:val="16"/>
        </w:rPr>
        <w:t>A franchised restaurant of Dean and Deluca (New York) that deals on retail, café setups and catering services.</w:t>
      </w:r>
    </w:p>
    <w:p>
      <w:pPr>
        <w:pStyle w:val="Heading2"/>
        <w:numPr>
          <w:ilvl w:val="1"/>
          <w:numId w:val="1"/>
        </w:numPr>
        <w:suppressAutoHyphens w:val="true"/>
        <w:rPr>
          <w:rFonts w:ascii="Verdana;Verdana" w:hAnsi="Verdana;Verdana" w:eastAsia="ヒラギノ角ゴ Pro W3;MS Mincho" w:cs="Courier New;Courier New"/>
          <w:color w:val="000000"/>
          <w:sz w:val="16"/>
          <w:szCs w:val="16"/>
        </w:rPr>
      </w:pPr>
      <w:r>
        <w:rPr>
          <w:rFonts w:eastAsia="ヒラギノ角ゴ Pro W3;MS Mincho" w:cs="Courier New;Courier New" w:ascii="Verdana;Verdana" w:hAnsi="Verdana;Verdana"/>
          <w:color w:val="000000"/>
          <w:sz w:val="16"/>
          <w:szCs w:val="16"/>
        </w:rPr>
        <w:t xml:space="preserve">General Accountant, </w:t>
      </w:r>
      <w:r>
        <w:rPr>
          <w:rFonts w:eastAsia="ヒラギノ角ゴ Pro W3;MS Mincho" w:cs="Courier New;Courier New" w:ascii="Verdana;Verdana" w:hAnsi="Verdana;Verdana"/>
          <w:b w:val="false"/>
          <w:color w:val="000000"/>
          <w:sz w:val="16"/>
          <w:szCs w:val="16"/>
        </w:rPr>
        <w:t>Jun 2015  Nov 2015</w:t>
      </w:r>
    </w:p>
    <w:p>
      <w:pPr>
        <w:pStyle w:val="Normal"/>
        <w:shd w:fill="FFFFFF" w:val="clear"/>
        <w:rPr>
          <w:rFonts w:ascii="Verdana;Verdana" w:hAnsi="Verdana;Verdana" w:eastAsia="ヒラギノ角ゴ Pro W3;MS Mincho" w:cs="Arial;Arial"/>
          <w:color w:val="000000"/>
          <w:sz w:val="16"/>
          <w:szCs w:val="16"/>
        </w:rPr>
      </w:pPr>
      <w:r>
        <w:rPr>
          <w:rFonts w:eastAsia="ヒラギノ角ゴ Pro W3;MS Mincho" w:cs="Arial;Arial" w:ascii="Verdana;Verdana" w:hAnsi="Verdana;Verdana"/>
          <w:color w:val="000000"/>
          <w:sz w:val="16"/>
          <w:szCs w:val="16"/>
        </w:rPr>
      </w:r>
    </w:p>
    <w:p>
      <w:pPr>
        <w:pStyle w:val="Normal"/>
        <w:shd w:fill="FFFFFF" w:val="clear"/>
        <w:rPr>
          <w:rFonts w:ascii="Verdana;Verdana" w:hAnsi="Verdana;Verdana" w:cs="Arial;Arial"/>
          <w:sz w:val="16"/>
          <w:szCs w:val="16"/>
        </w:rPr>
      </w:pPr>
      <w:r>
        <w:rPr>
          <w:rFonts w:cs="Arial;Arial" w:ascii="Verdana;Verdana" w:hAnsi="Verdana;Verdana"/>
          <w:sz w:val="16"/>
          <w:szCs w:val="16"/>
        </w:rPr>
        <w:t>Prepared asset, liability, and capital account entries by compiling and analyzing account information</w:t>
      </w:r>
    </w:p>
    <w:p>
      <w:pPr>
        <w:pStyle w:val="Normal"/>
        <w:shd w:fill="FFFFFF" w:val="clear"/>
        <w:rPr>
          <w:rFonts w:ascii="Verdana;Verdana" w:hAnsi="Verdana;Verdana" w:cs="Arial;Arial"/>
          <w:sz w:val="16"/>
          <w:szCs w:val="16"/>
        </w:rPr>
      </w:pPr>
      <w:r>
        <w:rPr>
          <w:rFonts w:cs="Arial;Arial" w:ascii="Verdana;Verdana" w:hAnsi="Verdana;Verdana"/>
          <w:sz w:val="16"/>
          <w:szCs w:val="16"/>
        </w:rPr>
        <w:t>Documented financial transactions by entering account information</w:t>
      </w:r>
    </w:p>
    <w:p>
      <w:pPr>
        <w:pStyle w:val="Normal"/>
        <w:shd w:fill="FFFFFF" w:val="clear"/>
        <w:rPr>
          <w:rFonts w:ascii="Verdana;Verdana" w:hAnsi="Verdana;Verdana" w:cs="Arial;Arial"/>
          <w:sz w:val="16"/>
          <w:szCs w:val="16"/>
        </w:rPr>
      </w:pPr>
      <w:r>
        <w:rPr>
          <w:rFonts w:cs="Arial;Arial" w:ascii="Verdana;Verdana" w:hAnsi="Verdana;Verdana"/>
          <w:sz w:val="16"/>
          <w:szCs w:val="16"/>
        </w:rPr>
        <w:t>Recommended financial actions by analyzing accounting options</w:t>
      </w:r>
    </w:p>
    <w:p>
      <w:pPr>
        <w:pStyle w:val="Normal"/>
        <w:shd w:fill="FFFFFF" w:val="clear"/>
        <w:rPr>
          <w:rFonts w:ascii="Verdana;Verdana" w:hAnsi="Verdana;Verdana" w:cs="Arial;Arial"/>
          <w:sz w:val="16"/>
          <w:szCs w:val="16"/>
        </w:rPr>
      </w:pPr>
      <w:r>
        <w:rPr>
          <w:rFonts w:cs="Arial;Arial" w:ascii="Verdana;Verdana" w:hAnsi="Verdana;Verdana"/>
          <w:sz w:val="16"/>
          <w:szCs w:val="16"/>
        </w:rPr>
        <w:t>Summarized financial status by collecting information; preparing balance sheet, profit &amp; loss statement, and other reports</w:t>
      </w:r>
    </w:p>
    <w:p>
      <w:pPr>
        <w:pStyle w:val="Normal"/>
        <w:shd w:fill="FFFFFF" w:val="clear"/>
        <w:rPr>
          <w:rFonts w:ascii="Verdana;Verdana" w:hAnsi="Verdana;Verdana" w:cs="Arial;Arial"/>
          <w:sz w:val="16"/>
          <w:szCs w:val="16"/>
        </w:rPr>
      </w:pPr>
      <w:r>
        <w:rPr>
          <w:rFonts w:cs="Arial;Arial" w:ascii="Verdana;Verdana" w:hAnsi="Verdana;Verdana"/>
          <w:sz w:val="16"/>
          <w:szCs w:val="16"/>
        </w:rPr>
        <w:t>Substantiated financial transactions by auditing documents</w:t>
      </w:r>
    </w:p>
    <w:p>
      <w:pPr>
        <w:pStyle w:val="Normal"/>
        <w:shd w:fill="FFFFFF" w:val="clear"/>
        <w:rPr>
          <w:rFonts w:ascii="Verdana;Verdana" w:hAnsi="Verdana;Verdana" w:cs="Arial;Arial"/>
          <w:sz w:val="16"/>
          <w:szCs w:val="16"/>
        </w:rPr>
      </w:pPr>
      <w:r>
        <w:rPr>
          <w:rFonts w:cs="Arial;Arial" w:ascii="Verdana;Verdana" w:hAnsi="Verdana;Verdana"/>
          <w:sz w:val="16"/>
          <w:szCs w:val="16"/>
        </w:rPr>
        <w:t>Maintained accounting controls by preparing and recommending policies and procedures</w:t>
      </w:r>
    </w:p>
    <w:p>
      <w:pPr>
        <w:pStyle w:val="Normal"/>
        <w:shd w:fill="FFFFFF" w:val="clear"/>
        <w:rPr>
          <w:rFonts w:ascii="Verdana;Verdana" w:hAnsi="Verdana;Verdana" w:cs="Arial;Arial"/>
          <w:sz w:val="16"/>
          <w:szCs w:val="16"/>
        </w:rPr>
      </w:pPr>
      <w:r>
        <w:rPr>
          <w:rFonts w:cs="Arial;Arial" w:ascii="Verdana;Verdana" w:hAnsi="Verdana;Verdana"/>
          <w:sz w:val="16"/>
          <w:szCs w:val="16"/>
        </w:rPr>
        <w:t>Guided accounting clerical staff by coordinating activities and answering questions</w:t>
      </w:r>
    </w:p>
    <w:p>
      <w:pPr>
        <w:pStyle w:val="Normal"/>
        <w:shd w:fill="FFFFFF" w:val="clear"/>
        <w:rPr>
          <w:rFonts w:ascii="Verdana;Verdana" w:hAnsi="Verdana;Verdana" w:cs="Arial;Arial"/>
          <w:sz w:val="16"/>
          <w:szCs w:val="16"/>
        </w:rPr>
      </w:pPr>
      <w:r>
        <w:rPr>
          <w:rFonts w:cs="Arial;Arial" w:ascii="Verdana;Verdana" w:hAnsi="Verdana;Verdana"/>
          <w:sz w:val="16"/>
          <w:szCs w:val="16"/>
        </w:rPr>
        <w:t>Reconciled financial discrepancies by collecting and analyzing account information</w:t>
      </w:r>
    </w:p>
    <w:p>
      <w:pPr>
        <w:pStyle w:val="Normal"/>
        <w:shd w:fill="FFFFFF" w:val="clear"/>
        <w:rPr>
          <w:rFonts w:ascii="Verdana;Verdana" w:hAnsi="Verdana;Verdana" w:cs="Arial;Arial"/>
          <w:sz w:val="16"/>
          <w:szCs w:val="16"/>
        </w:rPr>
      </w:pPr>
      <w:r>
        <w:rPr>
          <w:rFonts w:cs="Arial;Arial" w:ascii="Verdana;Verdana" w:hAnsi="Verdana;Verdana"/>
          <w:sz w:val="16"/>
          <w:szCs w:val="16"/>
        </w:rPr>
        <w:t>Prepared payments by verifying documentation, and requesting disbursements</w:t>
      </w:r>
    </w:p>
    <w:p>
      <w:pPr>
        <w:pStyle w:val="Normal"/>
        <w:shd w:fill="FFFFFF" w:val="clear"/>
        <w:rPr>
          <w:rFonts w:ascii="Verdana;Verdana" w:hAnsi="Verdana;Verdana" w:cs="Arial;Arial"/>
          <w:sz w:val="16"/>
          <w:szCs w:val="16"/>
        </w:rPr>
      </w:pPr>
      <w:r>
        <w:rPr>
          <w:rFonts w:cs="Arial;Arial" w:ascii="Verdana;Verdana" w:hAnsi="Verdana;Verdana"/>
          <w:sz w:val="16"/>
          <w:szCs w:val="16"/>
        </w:rPr>
        <w:t>Answered accounting procedure questions by researching and interpreting accounting policy and regulations</w:t>
      </w:r>
    </w:p>
    <w:p>
      <w:pPr>
        <w:pStyle w:val="Normal"/>
        <w:shd w:fill="FFFFFF" w:val="clear"/>
        <w:rPr>
          <w:rFonts w:ascii="Verdana;Verdana" w:hAnsi="Verdana;Verdana" w:cs="Arial;Arial"/>
          <w:sz w:val="16"/>
          <w:szCs w:val="16"/>
        </w:rPr>
      </w:pPr>
      <w:r>
        <w:rPr>
          <w:rFonts w:cs="Arial;Arial" w:ascii="Verdana;Verdana" w:hAnsi="Verdana;Verdana"/>
          <w:sz w:val="16"/>
          <w:szCs w:val="16"/>
        </w:rPr>
        <w:t>Prepared special financial reports by collecting, analyzing, and summarizing account information and trends</w:t>
      </w:r>
    </w:p>
    <w:p>
      <w:pPr>
        <w:pStyle w:val="Normal"/>
        <w:shd w:fill="FFFFFF" w:val="clear"/>
        <w:rPr>
          <w:rFonts w:ascii="Verdana;Verdana" w:hAnsi="Verdana;Verdana" w:cs="Arial;Arial"/>
          <w:sz w:val="16"/>
          <w:szCs w:val="16"/>
        </w:rPr>
      </w:pPr>
      <w:r>
        <w:rPr>
          <w:rFonts w:cs="Arial;Arial" w:ascii="Verdana;Verdana" w:hAnsi="Verdana;Verdana"/>
          <w:sz w:val="16"/>
          <w:szCs w:val="16"/>
        </w:rPr>
        <w:t>Maintained customer confidence and protected operations by keeping financial information confidential.</w:t>
      </w:r>
    </w:p>
    <w:p>
      <w:pPr>
        <w:pStyle w:val="Normal"/>
        <w:shd w:fill="FFFFFF" w:val="clear"/>
        <w:rPr>
          <w:rFonts w:ascii="Verdana;Verdana" w:hAnsi="Verdana;Verdana" w:cs="Arial;Arial"/>
          <w:sz w:val="16"/>
          <w:szCs w:val="16"/>
        </w:rPr>
      </w:pPr>
      <w:r>
        <w:rPr>
          <w:rFonts w:cs="Arial;Arial" w:ascii="Verdana;Verdana" w:hAnsi="Verdana;Verdana"/>
          <w:sz w:val="16"/>
          <w:szCs w:val="16"/>
        </w:rPr>
        <w:t>Maintained professional and technical knowledge by attending educational workshops; reviewing professional publications; establishing personal networks; participating in professional societies</w:t>
      </w:r>
    </w:p>
    <w:p>
      <w:pPr>
        <w:pStyle w:val="Normal"/>
        <w:shd w:fill="FFFFFF" w:val="clear"/>
        <w:rPr>
          <w:rFonts w:ascii="Verdana;Verdana" w:hAnsi="Verdana;Verdana" w:cs="Arial;Arial"/>
          <w:sz w:val="16"/>
          <w:szCs w:val="16"/>
        </w:rPr>
      </w:pPr>
      <w:r>
        <w:rPr>
          <w:rFonts w:cs="Arial;Arial" w:ascii="Verdana;Verdana" w:hAnsi="Verdana;Verdana"/>
          <w:sz w:val="16"/>
          <w:szCs w:val="16"/>
        </w:rPr>
        <w:t>Contributed to team effort by accomplishing related results as needed</w:t>
      </w:r>
    </w:p>
    <w:p>
      <w:pPr>
        <w:pStyle w:val="Normal"/>
        <w:shd w:fill="FFFFFF" w:val="clear"/>
        <w:rPr>
          <w:rFonts w:ascii="Verdana;Verdana" w:hAnsi="Verdana;Verdana" w:cs="Verdana;Verdana"/>
          <w:sz w:val="16"/>
          <w:szCs w:val="16"/>
        </w:rPr>
      </w:pPr>
      <w:r>
        <w:rPr>
          <w:rFonts w:cs="Arial;Arial" w:ascii="Verdana;Verdana" w:hAnsi="Verdana;Verdana"/>
          <w:sz w:val="16"/>
          <w:szCs w:val="16"/>
        </w:rPr>
        <w:t>Slashed payroll/benefits administrations costs by negotiating pricing and fees</w:t>
      </w:r>
    </w:p>
    <w:p>
      <w:pPr>
        <w:pStyle w:val="Normal"/>
        <w:shd w:fill="FFFFFF" w:val="clear"/>
        <w:rPr>
          <w:rFonts w:ascii="Verdana;Verdana" w:hAnsi="Verdana;Verdana" w:cs="Verdana;Verdana"/>
          <w:sz w:val="16"/>
          <w:szCs w:val="16"/>
        </w:rPr>
      </w:pPr>
      <w:r>
        <w:rPr>
          <w:rFonts w:cs="Verdana;Verdana" w:ascii="Verdana;Verdana" w:hAnsi="Verdana;Verdana"/>
          <w:sz w:val="16"/>
          <w:szCs w:val="16"/>
        </w:rPr>
      </w:r>
    </w:p>
    <w:p>
      <w:pPr>
        <w:pStyle w:val="Normal"/>
        <w:shd w:fill="FFFFFF" w:val="clear"/>
        <w:rPr>
          <w:rFonts w:ascii="Verdana;Verdana" w:hAnsi="Verdana;Verdana" w:cs="Verdana;Verdana"/>
          <w:sz w:val="16"/>
          <w:szCs w:val="16"/>
        </w:rPr>
      </w:pPr>
      <w:r>
        <w:rPr>
          <w:rFonts w:cs="Verdana;Verdana" w:ascii="Verdana;Verdana" w:hAnsi="Verdana;Verdana"/>
          <w:sz w:val="16"/>
          <w:szCs w:val="16"/>
        </w:rPr>
      </w:r>
    </w:p>
    <w:p>
      <w:pPr>
        <w:pStyle w:val="Normal"/>
        <w:shd w:fill="FFFFFF" w:val="clear"/>
        <w:rPr>
          <w:rFonts w:ascii="Verdana;Verdana" w:hAnsi="Verdana;Verdana" w:cs="Verdana;Verdana"/>
          <w:sz w:val="16"/>
          <w:szCs w:val="16"/>
        </w:rPr>
      </w:pPr>
      <w:r>
        <w:rPr>
          <w:rFonts w:cs="Verdana;Verdana" w:ascii="Verdana;Verdana" w:hAnsi="Verdana;Verdana"/>
          <w:b/>
          <w:caps/>
          <w:sz w:val="16"/>
          <w:szCs w:val="16"/>
        </w:rPr>
        <w:t>Fluor Philippines</w:t>
      </w:r>
      <w:r>
        <w:rPr>
          <w:rFonts w:cs="Verdana;Verdana" w:ascii="Verdana;Verdana" w:hAnsi="Verdana;Verdana"/>
          <w:caps/>
          <w:sz w:val="16"/>
          <w:szCs w:val="16"/>
        </w:rPr>
        <w:t xml:space="preserve"> – a </w:t>
      </w:r>
      <w:r>
        <w:rPr>
          <w:rFonts w:cs="Verdana;Verdana" w:ascii="Verdana;Verdana" w:hAnsi="Verdana;Verdana"/>
          <w:i/>
          <w:sz w:val="16"/>
          <w:szCs w:val="16"/>
        </w:rPr>
        <w:t>subsidiary of Fluor Corporation, a FORTUNE 500 company that delivers engineering, procurement, construction, maintenance, and project management to governments and clients in diverse industries around the world.</w:t>
      </w:r>
    </w:p>
    <w:p>
      <w:pPr>
        <w:pStyle w:val="Normal"/>
        <w:rPr>
          <w:rFonts w:ascii="Verdana;Verdana" w:hAnsi="Verdana;Verdana" w:cs="Verdana;Verdana"/>
          <w:i/>
          <w:i/>
          <w:sz w:val="16"/>
          <w:szCs w:val="16"/>
        </w:rPr>
      </w:pPr>
      <w:r>
        <w:rPr>
          <w:rFonts w:cs="Verdana;Verdana" w:ascii="Verdana;Verdana" w:hAnsi="Verdana;Verdana"/>
          <w:b/>
          <w:sz w:val="16"/>
          <w:szCs w:val="16"/>
        </w:rPr>
        <w:t>In-House General Accountant</w:t>
      </w:r>
      <w:r>
        <w:rPr>
          <w:rFonts w:cs="Verdana;Verdana" w:ascii="Verdana;Verdana" w:hAnsi="Verdana;Verdana"/>
          <w:b/>
          <w:i/>
          <w:sz w:val="16"/>
          <w:szCs w:val="16"/>
        </w:rPr>
        <w:t>,</w:t>
      </w:r>
      <w:r>
        <w:rPr>
          <w:rFonts w:cs="Verdana;Verdana" w:ascii="Verdana;Verdana" w:hAnsi="Verdana;Verdana"/>
          <w:sz w:val="16"/>
          <w:szCs w:val="16"/>
        </w:rPr>
        <w:t xml:space="preserve"> May 2012  May 2015</w:t>
      </w:r>
    </w:p>
    <w:p>
      <w:pPr>
        <w:pStyle w:val="PositionProfessional"/>
        <w:rPr>
          <w:rFonts w:ascii="Verdana;Verdana" w:hAnsi="Verdana;Verdana" w:cs="Verdana;Verdana"/>
          <w:i w:val="false"/>
          <w:i w:val="false"/>
          <w:sz w:val="16"/>
          <w:szCs w:val="16"/>
        </w:rPr>
      </w:pPr>
      <w:r>
        <w:rPr>
          <w:rFonts w:cs="Verdana;Verdana" w:ascii="Verdana;Verdana" w:hAnsi="Verdana;Verdana"/>
          <w:i w:val="false"/>
          <w:sz w:val="16"/>
          <w:szCs w:val="16"/>
        </w:rPr>
      </w:r>
    </w:p>
    <w:p>
      <w:pPr>
        <w:pStyle w:val="Normal"/>
        <w:rPr>
          <w:rFonts w:ascii="Verdana;Verdana" w:hAnsi="Verdana;Verdana" w:cs="Verdana;Verdana"/>
          <w:sz w:val="16"/>
          <w:szCs w:val="16"/>
        </w:rPr>
      </w:pPr>
      <w:r>
        <w:rPr>
          <w:rFonts w:cs="Verdana;Verdana" w:ascii="Verdana;Verdana" w:hAnsi="Verdana;Verdana"/>
          <w:sz w:val="16"/>
          <w:szCs w:val="16"/>
        </w:rPr>
        <w:t>Initiated a Unit/Key person to streamline operations and improve customer service. Program was rolled out company-wide based on initial success.</w:t>
      </w:r>
    </w:p>
    <w:p>
      <w:pPr>
        <w:pStyle w:val="Normal"/>
        <w:rPr>
          <w:rFonts w:ascii="Verdana;Verdana" w:hAnsi="Verdana;Verdana" w:cs="Verdana;Verdana"/>
          <w:sz w:val="16"/>
          <w:szCs w:val="16"/>
        </w:rPr>
      </w:pPr>
      <w:r>
        <w:rPr>
          <w:rFonts w:cs="Verdana;Verdana" w:ascii="Verdana;Verdana" w:hAnsi="Verdana;Verdana"/>
          <w:sz w:val="16"/>
          <w:szCs w:val="16"/>
        </w:rPr>
        <w:t>Sponsored divisional rewards and goal alignment team to improve employee retention and job satisfaction</w:t>
      </w:r>
    </w:p>
    <w:p>
      <w:pPr>
        <w:pStyle w:val="Normal"/>
        <w:rPr>
          <w:rFonts w:ascii="Verdana;Verdana" w:hAnsi="Verdana;Verdana" w:cs="Verdana;Verdana"/>
          <w:sz w:val="16"/>
          <w:szCs w:val="16"/>
        </w:rPr>
      </w:pPr>
      <w:r>
        <w:rPr>
          <w:rFonts w:cs="Verdana;Verdana" w:ascii="Verdana;Verdana" w:hAnsi="Verdana;Verdana"/>
          <w:sz w:val="16"/>
          <w:szCs w:val="16"/>
        </w:rPr>
        <w:t>Directed weekly and monthly meetings and set performance milestones to ensure accuracy and timeliness of month-end deliverables.</w:t>
      </w:r>
    </w:p>
    <w:p>
      <w:pPr>
        <w:pStyle w:val="Normal"/>
        <w:rPr>
          <w:rFonts w:ascii="Verdana;Verdana" w:hAnsi="Verdana;Verdana" w:cs="Verdana;Verdana"/>
          <w:sz w:val="16"/>
          <w:szCs w:val="16"/>
        </w:rPr>
      </w:pPr>
      <w:r>
        <w:rPr>
          <w:rFonts w:cs="Verdana;Verdana" w:ascii="Verdana;Verdana" w:hAnsi="Verdana;Verdana"/>
          <w:sz w:val="16"/>
          <w:szCs w:val="16"/>
        </w:rPr>
        <w:t>Reviewed and continuously improved processes to increase efficiency and quality of process flow.</w:t>
      </w:r>
    </w:p>
    <w:p>
      <w:pPr>
        <w:pStyle w:val="Normal"/>
        <w:rPr>
          <w:rFonts w:ascii="Verdana;Verdana" w:hAnsi="Verdana;Verdana" w:cs="Verdana;Verdana"/>
          <w:sz w:val="16"/>
          <w:szCs w:val="16"/>
        </w:rPr>
      </w:pPr>
      <w:r>
        <w:rPr>
          <w:rFonts w:cs="Verdana;Verdana" w:ascii="Verdana;Verdana" w:hAnsi="Verdana;Verdana"/>
          <w:sz w:val="16"/>
          <w:szCs w:val="16"/>
        </w:rPr>
        <w:t>Created accounting control system to support growth of staffs at no increase in cost.</w:t>
      </w:r>
    </w:p>
    <w:p>
      <w:pPr>
        <w:pStyle w:val="Normal"/>
        <w:rPr>
          <w:rFonts w:ascii="Verdana;Verdana" w:hAnsi="Verdana;Verdana" w:cs="Verdana;Verdana"/>
          <w:sz w:val="16"/>
          <w:szCs w:val="16"/>
        </w:rPr>
      </w:pPr>
      <w:r>
        <w:rPr>
          <w:rFonts w:cs="Verdana;Verdana" w:ascii="Verdana;Verdana" w:hAnsi="Verdana;Verdana"/>
          <w:sz w:val="16"/>
          <w:szCs w:val="16"/>
        </w:rPr>
        <w:t>Presented recommendations to leverage the services, improve operations and increase revenues.</w:t>
      </w:r>
    </w:p>
    <w:p>
      <w:pPr>
        <w:pStyle w:val="Normal"/>
        <w:rPr>
          <w:rFonts w:ascii="Verdana;Verdana" w:hAnsi="Verdana;Verdana" w:cs="Verdana;Verdana"/>
          <w:sz w:val="16"/>
          <w:szCs w:val="16"/>
        </w:rPr>
      </w:pPr>
      <w:r>
        <w:rPr>
          <w:rFonts w:cs="Verdana;Verdana" w:ascii="Verdana;Verdana" w:hAnsi="Verdana;Verdana"/>
          <w:sz w:val="16"/>
          <w:szCs w:val="16"/>
        </w:rPr>
        <w:t>Worked closely with the Finance Manager and other Senior Executives to develop marketing programs.</w:t>
      </w:r>
    </w:p>
    <w:p>
      <w:pPr>
        <w:pStyle w:val="Normal"/>
        <w:rPr>
          <w:rFonts w:ascii="Verdana;Verdana" w:hAnsi="Verdana;Verdana" w:cs="Verdana;Verdana"/>
          <w:sz w:val="16"/>
          <w:szCs w:val="16"/>
        </w:rPr>
      </w:pPr>
      <w:r>
        <w:rPr>
          <w:rFonts w:cs="Verdana;Verdana" w:ascii="Verdana;Verdana" w:hAnsi="Verdana;Verdana"/>
          <w:sz w:val="16"/>
          <w:szCs w:val="16"/>
        </w:rPr>
      </w:r>
    </w:p>
    <w:p>
      <w:pPr>
        <w:pStyle w:val="Normal"/>
        <w:rPr>
          <w:rFonts w:ascii="Verdana;Verdana" w:hAnsi="Verdana;Verdana" w:cs="Verdana;Verdana"/>
          <w:sz w:val="16"/>
          <w:szCs w:val="16"/>
        </w:rPr>
      </w:pPr>
      <w:r>
        <w:rPr>
          <w:rFonts w:cs="Verdana;Verdana" w:ascii="Verdana;Verdana" w:hAnsi="Verdana;Verdana"/>
          <w:sz w:val="16"/>
          <w:szCs w:val="16"/>
        </w:rPr>
      </w:r>
    </w:p>
    <w:p>
      <w:pPr>
        <w:pStyle w:val="Normal"/>
        <w:rPr>
          <w:rFonts w:ascii="Verdana;Verdana" w:hAnsi="Verdana;Verdana" w:cs="Verdana;Verdana"/>
          <w:sz w:val="16"/>
          <w:szCs w:val="16"/>
        </w:rPr>
      </w:pPr>
      <w:r>
        <w:rPr>
          <w:rFonts w:eastAsia="ヒラギノ角ゴ Pro W3;MS Mincho" w:cs="Verdana;Verdana" w:ascii="Verdana;Verdana" w:hAnsi="Verdana;Verdana"/>
          <w:b/>
          <w:caps/>
          <w:sz w:val="16"/>
          <w:szCs w:val="16"/>
        </w:rPr>
        <w:t xml:space="preserve">Maersk Global Service Centres (Phils) Ltd – </w:t>
      </w:r>
      <w:r>
        <w:rPr>
          <w:rFonts w:cs="Arial;Arial" w:ascii="Verdana;Verdana" w:hAnsi="Verdana;Verdana"/>
          <w:i/>
          <w:sz w:val="16"/>
          <w:szCs w:val="16"/>
          <w:shd w:fill="FFFFFF" w:val="clear"/>
        </w:rPr>
        <w:t xml:space="preserve">the shared service center of A.P. Moller Maersk Group that provides offshoring opportunities and solutions to the business units of Maersk Line, </w:t>
      </w:r>
      <w:r>
        <w:rPr>
          <w:rFonts w:cs="Verdana;Verdana" w:ascii="Verdana;Verdana" w:hAnsi="Verdana;Verdana"/>
          <w:i/>
          <w:sz w:val="16"/>
          <w:szCs w:val="16"/>
        </w:rPr>
        <w:t>the worlds largest container shipping company.</w:t>
      </w:r>
    </w:p>
    <w:p>
      <w:pPr>
        <w:pStyle w:val="Heading2"/>
        <w:numPr>
          <w:ilvl w:val="1"/>
          <w:numId w:val="1"/>
        </w:numPr>
        <w:suppressAutoHyphens w:val="true"/>
        <w:rPr>
          <w:rFonts w:ascii="Verdana;Verdana" w:hAnsi="Verdana;Verdana" w:eastAsia="ヒラギノ角ゴ Pro W3;MS Mincho" w:cs="Courier New;Courier New"/>
          <w:b w:val="false"/>
          <w:b w:val="false"/>
          <w:i/>
          <w:i/>
          <w:color w:val="000000"/>
          <w:sz w:val="16"/>
          <w:szCs w:val="16"/>
        </w:rPr>
      </w:pPr>
      <w:r>
        <w:rPr>
          <w:rFonts w:eastAsia="ヒラギノ角ゴ Pro W3;MS Mincho" w:cs="Courier New;Courier New" w:ascii="Verdana;Verdana" w:hAnsi="Verdana;Verdana"/>
          <w:color w:val="000000"/>
          <w:sz w:val="16"/>
          <w:szCs w:val="16"/>
        </w:rPr>
        <w:t>Business Process Expert / Assistant to the Team Leader</w:t>
      </w:r>
      <w:r>
        <w:rPr>
          <w:rFonts w:eastAsia="ヒラギノ角ゴ Pro W3;MS Mincho" w:cs="Courier New;Courier New" w:ascii="Verdana;Verdana" w:hAnsi="Verdana;Verdana"/>
          <w:b w:val="false"/>
          <w:i/>
          <w:color w:val="000000"/>
          <w:sz w:val="16"/>
          <w:szCs w:val="16"/>
        </w:rPr>
        <w:t>, Mar 2008  Apr 2012</w:t>
      </w:r>
    </w:p>
    <w:p>
      <w:pPr>
        <w:pStyle w:val="ListParagraph"/>
        <w:spacing w:before="0" w:after="0"/>
        <w:ind w:left="0" w:hanging="0"/>
        <w:contextualSpacing/>
        <w:rPr>
          <w:rFonts w:ascii="Verdana;Verdana" w:hAnsi="Verdana;Verdana" w:eastAsia="ヒラギノ角ゴ Pro W3;MS Mincho" w:cs="Verdana;Verdana"/>
          <w:b w:val="false"/>
          <w:b w:val="false"/>
          <w:i/>
          <w:i/>
          <w:color w:val="000000"/>
          <w:sz w:val="16"/>
          <w:szCs w:val="16"/>
        </w:rPr>
      </w:pPr>
      <w:r>
        <w:rPr>
          <w:rFonts w:eastAsia="ヒラギノ角ゴ Pro W3;MS Mincho" w:cs="Verdana;Verdana" w:ascii="Verdana;Verdana" w:hAnsi="Verdana;Verdana"/>
          <w:b w:val="false"/>
          <w:i/>
          <w:color w:val="000000"/>
          <w:sz w:val="16"/>
          <w:szCs w:val="16"/>
        </w:rPr>
      </w:r>
    </w:p>
    <w:p>
      <w:pPr>
        <w:pStyle w:val="ListParagraph"/>
        <w:spacing w:before="0" w:after="0"/>
        <w:ind w:left="0" w:hanging="0"/>
        <w:contextualSpacing/>
        <w:rPr>
          <w:rFonts w:ascii="Verdana;Verdana" w:hAnsi="Verdana;Verdana" w:eastAsia="ヒラギノ角ゴ Pro W3;MS Mincho" w:cs="Verdana;Verdana"/>
          <w:sz w:val="16"/>
          <w:szCs w:val="16"/>
        </w:rPr>
      </w:pPr>
      <w:r>
        <w:rPr>
          <w:rFonts w:eastAsia="ヒラギノ角ゴ Pro W3;MS Mincho" w:cs="Verdana;Verdana" w:ascii="Verdana;Verdana" w:hAnsi="Verdana;Verdana"/>
          <w:sz w:val="16"/>
          <w:szCs w:val="16"/>
        </w:rPr>
        <w:t>Mitigated risks and/or issue recurrence by serving as the escalation point/first level support for customer complaints and complex SAP technical issues through gathering data from end users, investigating the issues and formulating root cause analysis and preventive measures.</w:t>
      </w:r>
    </w:p>
    <w:p>
      <w:pPr>
        <w:pStyle w:val="ListParagraph"/>
        <w:spacing w:before="0" w:after="0"/>
        <w:ind w:left="0" w:hanging="0"/>
        <w:contextualSpacing/>
        <w:rPr>
          <w:rFonts w:ascii="Verdana;Verdana" w:hAnsi="Verdana;Verdana" w:eastAsia="ヒラギノ角ゴ Pro W3;MS Mincho" w:cs="Verdana;Verdana"/>
          <w:sz w:val="16"/>
          <w:szCs w:val="16"/>
        </w:rPr>
      </w:pPr>
      <w:r>
        <w:rPr>
          <w:rFonts w:eastAsia="ヒラギノ角ゴ Pro W3;MS Mincho" w:cs="Verdana;Verdana" w:ascii="Verdana;Verdana" w:hAnsi="Verdana;Verdana"/>
          <w:sz w:val="16"/>
          <w:szCs w:val="16"/>
        </w:rPr>
        <w:t xml:space="preserve">Reduced system variations by developing and implementing SOP through defining the procedures to meet the requirements needed and engaging the team to generate positive ideas, feel a sense of ownership in it and reduce system variations. </w:t>
      </w:r>
    </w:p>
    <w:p>
      <w:pPr>
        <w:pStyle w:val="ListParagraph"/>
        <w:spacing w:before="0" w:after="0"/>
        <w:ind w:left="0" w:hanging="0"/>
        <w:contextualSpacing/>
        <w:rPr>
          <w:rFonts w:ascii="Verdana;Verdana" w:hAnsi="Verdana;Verdana" w:eastAsia="ヒラギノ角ゴ Pro W3;MS Mincho" w:cs="Verdana;Verdana"/>
          <w:sz w:val="16"/>
          <w:szCs w:val="16"/>
        </w:rPr>
      </w:pPr>
      <w:r>
        <w:rPr>
          <w:rFonts w:eastAsia="ヒラギノ角ゴ Pro W3;MS Mincho" w:cs="Verdana;Verdana" w:ascii="Verdana;Verdana" w:hAnsi="Verdana;Verdana"/>
          <w:sz w:val="16"/>
          <w:szCs w:val="16"/>
        </w:rPr>
        <w:t>Improved employee performance and satisfaction and reduced weak links in a team by spearheading relevant trainings on new functionalities introduced in the SAP system, conducting an appropriate knowledge-sharing sessions to staffs, and cascading changes in the global SOPs &amp; their corresponding impact in the business processes.</w:t>
      </w:r>
    </w:p>
    <w:p>
      <w:pPr>
        <w:pStyle w:val="ListParagraph"/>
        <w:spacing w:before="0" w:after="0"/>
        <w:ind w:left="0" w:hanging="0"/>
        <w:contextualSpacing/>
        <w:rPr>
          <w:rFonts w:ascii="Verdana;Verdana" w:hAnsi="Verdana;Verdana" w:eastAsia="ヒラギノ角ゴ Pro W3;MS Mincho" w:cs="Verdana;Verdana"/>
          <w:sz w:val="16"/>
          <w:szCs w:val="16"/>
        </w:rPr>
      </w:pPr>
      <w:r>
        <w:rPr>
          <w:rFonts w:eastAsia="ヒラギノ角ゴ Pro W3;MS Mincho" w:cs="Verdana;Verdana" w:ascii="Verdana;Verdana" w:hAnsi="Verdana;Verdana"/>
          <w:sz w:val="16"/>
          <w:szCs w:val="16"/>
        </w:rPr>
        <w:t>Anchored the implementation of process improvement tools by defining the scope of the problem; reviewing and understanding the current situation and background; identifying improvements or solutions to the problem; verifying if the improvements will bring about benefits that meet the defined success criteria; and executing implementation of the solutions and improvements.</w:t>
      </w:r>
    </w:p>
    <w:p>
      <w:pPr>
        <w:pStyle w:val="ListParagraph"/>
        <w:spacing w:before="0" w:after="0"/>
        <w:ind w:left="0" w:hanging="0"/>
        <w:contextualSpacing/>
        <w:rPr>
          <w:rFonts w:ascii="Verdana;Verdana" w:hAnsi="Verdana;Verdana" w:eastAsia="ヒラギノ角ゴ Pro W3;MS Mincho" w:cs="Verdana;Verdana"/>
          <w:sz w:val="16"/>
          <w:szCs w:val="16"/>
        </w:rPr>
      </w:pPr>
      <w:r>
        <w:rPr>
          <w:rFonts w:eastAsia="ヒラギノ角ゴ Pro W3;MS Mincho" w:cs="Verdana;Verdana" w:ascii="Verdana;Verdana" w:hAnsi="Verdana;Verdana"/>
          <w:sz w:val="16"/>
          <w:szCs w:val="16"/>
        </w:rPr>
      </w:r>
    </w:p>
    <w:p>
      <w:pPr>
        <w:pStyle w:val="ListParagraph"/>
        <w:spacing w:before="0" w:after="0"/>
        <w:ind w:left="0" w:hanging="0"/>
        <w:contextualSpacing/>
        <w:rPr>
          <w:rFonts w:ascii="Verdana;Verdana" w:hAnsi="Verdana;Verdana" w:eastAsia="ヒラギノ角ゴ Pro W3;MS Mincho" w:cs="Verdana;Verdana"/>
          <w:sz w:val="16"/>
          <w:szCs w:val="16"/>
        </w:rPr>
      </w:pPr>
      <w:r>
        <w:rPr>
          <w:rFonts w:eastAsia="ヒラギノ角ゴ Pro W3;MS Mincho" w:cs="Verdana;Verdana" w:ascii="Verdana;Verdana" w:hAnsi="Verdana;Verdana"/>
          <w:sz w:val="16"/>
          <w:szCs w:val="16"/>
        </w:rPr>
      </w:r>
    </w:p>
    <w:p>
      <w:pPr>
        <w:pStyle w:val="ListParagraph"/>
        <w:spacing w:before="0" w:after="0"/>
        <w:ind w:left="0" w:hanging="0"/>
        <w:contextualSpacing/>
        <w:rPr>
          <w:rFonts w:ascii="Verdana;Verdana" w:hAnsi="Verdana;Verdana" w:eastAsia="ヒラギノ角ゴ Pro W3;MS Mincho" w:cs="Verdana;Verdana"/>
          <w:sz w:val="16"/>
          <w:szCs w:val="16"/>
        </w:rPr>
      </w:pPr>
      <w:r>
        <w:rPr>
          <w:rFonts w:eastAsia="ヒラギノ角ゴ Pro W3;MS Mincho" w:cs="Verdana;Verdana" w:ascii="Verdana;Verdana" w:hAnsi="Verdana;Verdana"/>
          <w:b/>
          <w:caps/>
          <w:sz w:val="16"/>
          <w:szCs w:val="16"/>
        </w:rPr>
        <w:t>MULTIPLE companies | Philippines  A</w:t>
      </w:r>
      <w:r>
        <w:rPr>
          <w:rFonts w:eastAsia="ヒラギノ角ゴ Pro W3;MS Mincho" w:cs="Verdana;Verdana" w:ascii="Verdana;Verdana" w:hAnsi="Verdana;Verdana"/>
          <w:b/>
          <w:sz w:val="16"/>
          <w:szCs w:val="16"/>
        </w:rPr>
        <w:t>cc</w:t>
      </w:r>
      <w:r>
        <w:rPr>
          <w:rFonts w:cs="Verdana;Verdana" w:ascii="Verdana;Verdana" w:hAnsi="Verdana;Verdana"/>
          <w:b/>
          <w:sz w:val="16"/>
          <w:szCs w:val="16"/>
        </w:rPr>
        <w:t>ounting Role</w:t>
      </w:r>
    </w:p>
    <w:p>
      <w:pPr>
        <w:pStyle w:val="Normal"/>
        <w:rPr>
          <w:rFonts w:ascii="Verdana;Verdana" w:hAnsi="Verdana;Verdana" w:eastAsia="ヒラギノ角ゴ Pro W3;MS Mincho" w:cs="Verdana;Verdana"/>
          <w:sz w:val="16"/>
          <w:szCs w:val="16"/>
        </w:rPr>
      </w:pPr>
      <w:r>
        <w:rPr>
          <w:rFonts w:eastAsia="ヒラギノ角ゴ Pro W3;MS Mincho" w:cs="Verdana;Verdana" w:ascii="Verdana;Verdana" w:hAnsi="Verdana;Verdana"/>
          <w:sz w:val="16"/>
          <w:szCs w:val="16"/>
        </w:rPr>
        <w:t>Worked in different companies from 2005-2008 to consummate my skills and flair in different accounting fields.</w:t>
      </w:r>
    </w:p>
    <w:sectPr>
      <w:type w:val="nextPage"/>
      <w:pgSz w:orient="landscape" w:w="12240" w:h="15840"/>
      <w:pgMar w:left="1008" w:right="1008" w:header="0" w:top="864" w:footer="0" w:bottom="864" w:gutter="0"/>
      <w:pgNumType w:fmt="decimal"/>
      <w:formProt w:val="false"/>
      <w:textDirection w:val="lrTb"/>
      <w:docGrid w:type="default" w:linePitch="2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Book Antiqua">
    <w:charset w:val="00"/>
    <w:family w:val="roman"/>
    <w:pitch w:val="variable"/>
  </w:font>
  <w:font w:name="Symbol">
    <w:charset w:val="02"/>
    <w:family w:val="roman"/>
    <w:pitch w:val="variable"/>
  </w:font>
  <w:font w:name="Wingdings">
    <w:charset w:val="02"/>
    <w:family w:val="auto"/>
    <w:pitch w:val="variable"/>
  </w:font>
  <w:font w:name="Courier New">
    <w:charset w:val="00"/>
    <w:family w:val="modern"/>
    <w:pitch w:val="default"/>
  </w:font>
  <w:font w:name="Arial">
    <w:charset w:val="00"/>
    <w:family w:val="swiss"/>
    <w:pitch w:val="variable"/>
  </w:font>
  <w:font w:name="Liberation Sans">
    <w:altName w:val="Arial"/>
    <w:charset w:val="01"/>
    <w:family w:val="swiss"/>
    <w:pitch w:val="variable"/>
  </w:font>
  <w:font w:name="Garamond">
    <w:charset w:val="00"/>
    <w:family w:val="roman"/>
    <w:pitch w:val="variable"/>
  </w:font>
  <w:font w:name="Verdan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360" w:hanging="360"/>
      </w:pPr>
      <w:rPr>
        <w:rFonts w:ascii="Symbol" w:hAnsi="Symbol" w:cs="Symbol" w:hint="default"/>
        <w:rFonts w:cs="Symbol;Symbol"/>
      </w:rPr>
    </w:lvl>
  </w:abstractNum>
  <w:abstractNum w:abstractNumId="3">
    <w:lvl w:ilvl="0">
      <w:start w:val="1"/>
      <w:numFmt w:val="bullet"/>
      <w:lvlText w:val=""/>
      <w:lvlJc w:val="left"/>
      <w:pPr>
        <w:ind w:left="720" w:hanging="360"/>
      </w:pPr>
      <w:rPr>
        <w:rFonts w:ascii="Symbol" w:hAnsi="Symbol" w:cs="Symbol" w:hint="default"/>
        <w:rFonts w:cs="Symbol;Symbol"/>
      </w:rPr>
    </w:lvl>
  </w:abstractNum>
  <w:abstractNum w:abstractNumId="4">
    <w:lvl w:ilvl="0">
      <w:start w:val="1"/>
      <w:numFmt w:val="bullet"/>
      <w:lvlText w:val=""/>
      <w:lvlJc w:val="left"/>
      <w:pPr>
        <w:ind w:left="360" w:hanging="360"/>
      </w:pPr>
      <w:rPr>
        <w:rFonts w:ascii="Wingdings" w:hAnsi="Wingdings" w:cs="Wingdings" w:hint="default"/>
        <w:sz w:val="14"/>
        <w:rFonts w:cs="Times New Roman;Times New Roman"/>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4"/>
      <w:szCs w:val="24"/>
      <w:lang w:val="en-US" w:eastAsia="en-US" w:bidi="ar-SA"/>
    </w:rPr>
  </w:style>
  <w:style w:type="paragraph" w:styleId="Heading2">
    <w:name w:val="Heading 2"/>
    <w:basedOn w:val="Normal"/>
    <w:next w:val="Normal"/>
    <w:qFormat/>
    <w:pPr>
      <w:keepNext w:val="true"/>
      <w:numPr>
        <w:ilvl w:val="1"/>
        <w:numId w:val="1"/>
      </w:numPr>
      <w:autoSpaceDE w:val="false"/>
      <w:jc w:val="both"/>
      <w:outlineLvl w:val="1"/>
    </w:pPr>
    <w:rPr>
      <w:rFonts w:ascii="Book Antiqua;Book Antiqua" w:hAnsi="Book Antiqua;Book Antiqua" w:eastAsia="Times New Roman;Times New Roman" w:cs="Times New Roman;Times New Roman"/>
      <w:b/>
      <w:bCs/>
      <w:sz w:val="20"/>
      <w:szCs w:val="20"/>
    </w:rPr>
  </w:style>
  <w:style w:type="character" w:styleId="WW8Num1z0">
    <w:name w:val="WW8Num1z0"/>
    <w:qFormat/>
    <w:rPr>
      <w:rFonts w:ascii="Symbol;Symbol" w:hAnsi="Symbol;Symbol" w:cs="Symbol;Symbol"/>
    </w:rPr>
  </w:style>
  <w:style w:type="character" w:styleId="WW8Num2z0">
    <w:name w:val="WW8Num2z0"/>
    <w:qFormat/>
    <w:rPr>
      <w:rFonts w:ascii="Wingdings;Wingdings" w:hAnsi="Wingdings;Wingdings" w:cs="Times New Roman;Times New Roman"/>
      <w:sz w:val="14"/>
    </w:rPr>
  </w:style>
  <w:style w:type="character" w:styleId="WW8Num2z1">
    <w:name w:val="WW8Num2z1"/>
    <w:qFormat/>
    <w:rPr>
      <w:rFonts w:ascii="Courier New;Courier New" w:hAnsi="Courier New;Courier New" w:cs="Courier New;Courier New"/>
    </w:rPr>
  </w:style>
  <w:style w:type="character" w:styleId="WW8Num2z2">
    <w:name w:val="WW8Num2z2"/>
    <w:qFormat/>
    <w:rPr>
      <w:rFonts w:ascii="Wingdings;Wingdings" w:hAnsi="Wingdings;Wingdings" w:cs="Wingdings;Wingdings"/>
    </w:rPr>
  </w:style>
  <w:style w:type="character" w:styleId="WW8Num2z3">
    <w:name w:val="WW8Num2z3"/>
    <w:qFormat/>
    <w:rPr>
      <w:rFonts w:ascii="Symbol;Symbol" w:hAnsi="Symbol;Symbol" w:cs="Symbol;Symbol"/>
    </w:rPr>
  </w:style>
  <w:style w:type="character" w:styleId="WW8Num3z0">
    <w:name w:val="WW8Num3z0"/>
    <w:qFormat/>
    <w:rPr>
      <w:rFonts w:ascii="Wingdings;Wingdings" w:hAnsi="Wingdings;Wingdings" w:cs="Wingdings;Wingdings"/>
      <w:color w:val="000000"/>
      <w:sz w:val="14"/>
    </w:rPr>
  </w:style>
  <w:style w:type="character" w:styleId="WW8Num3z1">
    <w:name w:val="WW8Num3z1"/>
    <w:qFormat/>
    <w:rPr>
      <w:rFonts w:ascii="Wingdings;Wingdings" w:hAnsi="Wingdings;Wingdings" w:cs="Wingdings;Wingdings"/>
      <w:sz w:val="12"/>
    </w:rPr>
  </w:style>
  <w:style w:type="character" w:styleId="WW8Num3z2">
    <w:name w:val="WW8Num3z2"/>
    <w:qFormat/>
    <w:rPr>
      <w:rFonts w:ascii="Wingdings;Wingdings" w:hAnsi="Wingdings;Wingdings" w:cs="Wingdings;Wingdings"/>
    </w:rPr>
  </w:style>
  <w:style w:type="character" w:styleId="WW8Num3z3">
    <w:name w:val="WW8Num3z3"/>
    <w:qFormat/>
    <w:rPr>
      <w:rFonts w:ascii="Symbol;Symbol" w:hAnsi="Symbol;Symbol" w:cs="Symbol;Symbol"/>
    </w:rPr>
  </w:style>
  <w:style w:type="character" w:styleId="WW8Num3z4">
    <w:name w:val="WW8Num3z4"/>
    <w:qFormat/>
    <w:rPr>
      <w:rFonts w:ascii="Courier New;Courier New" w:hAnsi="Courier New;Courier New" w:cs="Courier New;Courier New"/>
    </w:rPr>
  </w:style>
  <w:style w:type="character" w:styleId="WW8Num4z0">
    <w:name w:val="WW8Num4z0"/>
    <w:qFormat/>
    <w:rPr>
      <w:rFonts w:ascii="Wingdings;Wingdings" w:hAnsi="Wingdings;Wingdings" w:cs="Times New Roman;Times New Roman"/>
      <w:sz w:val="14"/>
    </w:rPr>
  </w:style>
  <w:style w:type="character" w:styleId="WW8Num4z1">
    <w:name w:val="WW8Num4z1"/>
    <w:qFormat/>
    <w:rPr>
      <w:rFonts w:ascii="Courier New;Courier New" w:hAnsi="Courier New;Courier New" w:cs="Courier New;Courier New"/>
    </w:rPr>
  </w:style>
  <w:style w:type="character" w:styleId="WW8Num4z2">
    <w:name w:val="WW8Num4z2"/>
    <w:qFormat/>
    <w:rPr>
      <w:rFonts w:ascii="Wingdings;Wingdings" w:hAnsi="Wingdings;Wingdings" w:cs="Wingdings;Wingdings"/>
    </w:rPr>
  </w:style>
  <w:style w:type="character" w:styleId="WW8Num4z3">
    <w:name w:val="WW8Num4z3"/>
    <w:qFormat/>
    <w:rPr>
      <w:rFonts w:ascii="Symbol;Symbol" w:hAnsi="Symbol;Symbol" w:cs="Symbol;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 New Roman;Times New Roman" w:hAnsi="Times New Roman;Times New Roman" w:eastAsia="Times New Roman;Times New Roman" w:cs="Times New Roman;Times New Roman"/>
    </w:rPr>
  </w:style>
  <w:style w:type="character" w:styleId="WW8Num6z1">
    <w:name w:val="WW8Num6z1"/>
    <w:qFormat/>
    <w:rPr>
      <w:rFonts w:ascii="Courier New;Courier New" w:hAnsi="Courier New;Courier New" w:cs="Courier New;Courier New"/>
    </w:rPr>
  </w:style>
  <w:style w:type="character" w:styleId="WW8Num6z2">
    <w:name w:val="WW8Num6z2"/>
    <w:qFormat/>
    <w:rPr>
      <w:rFonts w:ascii="Wingdings;Wingdings" w:hAnsi="Wingdings;Wingdings" w:cs="Wingdings;Wingdings"/>
    </w:rPr>
  </w:style>
  <w:style w:type="character" w:styleId="WW8Num6z3">
    <w:name w:val="WW8Num6z3"/>
    <w:qFormat/>
    <w:rPr>
      <w:rFonts w:ascii="Symbol;Symbol" w:hAnsi="Symbol;Symbol" w:cs="Symbol;Symbol"/>
    </w:rPr>
  </w:style>
  <w:style w:type="character" w:styleId="WW8Num7z0">
    <w:name w:val="WW8Num7z0"/>
    <w:qFormat/>
    <w:rPr>
      <w:rFonts w:ascii="Wingdings;Wingdings" w:hAnsi="Wingdings;Wingdings" w:cs="Times New Roman;Times New Roman"/>
      <w:sz w:val="14"/>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Wingdings" w:hAnsi="Wingdings;Wingdings" w:cs="Times New Roman;Times New Roman"/>
      <w:sz w:val="14"/>
    </w:rPr>
  </w:style>
  <w:style w:type="character" w:styleId="WW8Num9z1">
    <w:name w:val="WW8Num9z1"/>
    <w:qFormat/>
    <w:rPr>
      <w:rFonts w:ascii="Courier New;Courier New" w:hAnsi="Courier New;Courier New" w:cs="Courier New;Courier New"/>
    </w:rPr>
  </w:style>
  <w:style w:type="character" w:styleId="WW8Num9z2">
    <w:name w:val="WW8Num9z2"/>
    <w:qFormat/>
    <w:rPr>
      <w:rFonts w:ascii="Wingdings;Wingdings" w:hAnsi="Wingdings;Wingdings" w:cs="Wingdings;Wingdings"/>
    </w:rPr>
  </w:style>
  <w:style w:type="character" w:styleId="WW8Num9z3">
    <w:name w:val="WW8Num9z3"/>
    <w:qFormat/>
    <w:rPr>
      <w:rFonts w:ascii="Symbol;Symbol" w:hAnsi="Symbol;Symbol" w:cs="Symbol;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Wingdings;Wingdings" w:hAnsi="Wingdings;Wingdings" w:cs="Times New Roman;Times New Roman"/>
      <w:sz w:val="14"/>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Symbol" w:hAnsi="Symbol;Symbol" w:cs="Symbol;Symbol"/>
      <w:sz w:val="20"/>
    </w:rPr>
  </w:style>
  <w:style w:type="character" w:styleId="WW8Num12z1">
    <w:name w:val="WW8Num12z1"/>
    <w:qFormat/>
    <w:rPr>
      <w:rFonts w:ascii="Courier New;Courier New" w:hAnsi="Courier New;Courier New" w:cs="Courier New;Courier New"/>
      <w:sz w:val="20"/>
    </w:rPr>
  </w:style>
  <w:style w:type="character" w:styleId="WW8Num12z2">
    <w:name w:val="WW8Num12z2"/>
    <w:qFormat/>
    <w:rPr>
      <w:rFonts w:ascii="Wingdings;Wingdings" w:hAnsi="Wingdings;Wingdings" w:cs="Wingdings;Wingdings"/>
      <w:sz w:val="20"/>
    </w:rPr>
  </w:style>
  <w:style w:type="character" w:styleId="WW8Num13z0">
    <w:name w:val="WW8Num13z0"/>
    <w:qFormat/>
    <w:rPr>
      <w:rFonts w:ascii="Wingdings;Wingdings" w:hAnsi="Wingdings;Wingdings" w:cs="Times New Roman;Times New Roman"/>
      <w:sz w:val="12"/>
      <w:szCs w:val="12"/>
    </w:rPr>
  </w:style>
  <w:style w:type="character" w:styleId="WW8Num13z1">
    <w:name w:val="WW8Num13z1"/>
    <w:qFormat/>
    <w:rPr>
      <w:rFonts w:ascii="Courier New;Courier New" w:hAnsi="Courier New;Courier New" w:cs="Courier New;Courier New"/>
    </w:rPr>
  </w:style>
  <w:style w:type="character" w:styleId="WW8Num13z2">
    <w:name w:val="WW8Num13z2"/>
    <w:qFormat/>
    <w:rPr>
      <w:rFonts w:ascii="Wingdings;Wingdings" w:hAnsi="Wingdings;Wingdings" w:cs="Wingdings;Wingdings"/>
    </w:rPr>
  </w:style>
  <w:style w:type="character" w:styleId="WW8Num13z3">
    <w:name w:val="WW8Num13z3"/>
    <w:qFormat/>
    <w:rPr>
      <w:rFonts w:ascii="Symbol;Symbol" w:hAnsi="Symbol;Symbol" w:cs="Symbol;Symbol"/>
    </w:rPr>
  </w:style>
  <w:style w:type="character" w:styleId="WW8Num14z0">
    <w:name w:val="WW8Num14z0"/>
    <w:qFormat/>
    <w:rPr>
      <w:rFonts w:ascii="Wingdings;Wingdings" w:hAnsi="Wingdings;Wingdings" w:cs="Wingdings;Wingdings"/>
      <w:sz w:val="14"/>
      <w:szCs w:val="20"/>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Wingdings;Wingdings" w:hAnsi="Wingdings;Wingdings" w:cs="Times New Roman;Times New Roman"/>
      <w:sz w:val="14"/>
    </w:rPr>
  </w:style>
  <w:style w:type="character" w:styleId="WW8Num15z1">
    <w:name w:val="WW8Num15z1"/>
    <w:qFormat/>
    <w:rPr>
      <w:rFonts w:ascii="Courier New;Courier New" w:hAnsi="Courier New;Courier New" w:cs="Courier New;Courier New"/>
    </w:rPr>
  </w:style>
  <w:style w:type="character" w:styleId="WW8Num15z2">
    <w:name w:val="WW8Num15z2"/>
    <w:qFormat/>
    <w:rPr>
      <w:rFonts w:ascii="Wingdings;Wingdings" w:hAnsi="Wingdings;Wingdings" w:cs="Wingdings;Wingdings"/>
    </w:rPr>
  </w:style>
  <w:style w:type="character" w:styleId="WW8Num15z3">
    <w:name w:val="WW8Num15z3"/>
    <w:qFormat/>
    <w:rPr>
      <w:rFonts w:ascii="Symbol;Symbol" w:hAnsi="Symbol;Symbol" w:cs="Symbol;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Wingdings;Wingdings" w:hAnsi="Wingdings;Wingdings" w:cs="Times New Roman;Times New Roman"/>
      <w:sz w:val="16"/>
    </w:rPr>
  </w:style>
  <w:style w:type="character" w:styleId="WW8Num18z1">
    <w:name w:val="WW8Num18z1"/>
    <w:qFormat/>
    <w:rPr>
      <w:rFonts w:ascii="Courier New;Courier New" w:hAnsi="Courier New;Courier New" w:cs="Courier New;Courier New"/>
    </w:rPr>
  </w:style>
  <w:style w:type="character" w:styleId="WW8Num18z2">
    <w:name w:val="WW8Num18z2"/>
    <w:qFormat/>
    <w:rPr>
      <w:rFonts w:ascii="Wingdings;Wingdings" w:hAnsi="Wingdings;Wingdings" w:cs="Wingdings;Wingdings"/>
    </w:rPr>
  </w:style>
  <w:style w:type="character" w:styleId="WW8Num18z3">
    <w:name w:val="WW8Num18z3"/>
    <w:qFormat/>
    <w:rPr>
      <w:rFonts w:ascii="Symbol;Symbol" w:hAnsi="Symbol;Symbol" w:cs="Symbol;Symbol"/>
    </w:rPr>
  </w:style>
  <w:style w:type="character" w:styleId="WW8Num19z0">
    <w:name w:val="WW8Num19z0"/>
    <w:qFormat/>
    <w:rPr>
      <w:rFonts w:ascii="Wingdings;Wingdings" w:hAnsi="Wingdings;Wingdings" w:cs="Times New Roman;Times New Roman"/>
      <w:sz w:val="14"/>
    </w:rPr>
  </w:style>
  <w:style w:type="character" w:styleId="WW8Num19z1">
    <w:name w:val="WW8Num19z1"/>
    <w:qFormat/>
    <w:rPr>
      <w:rFonts w:ascii="Courier New;Courier New" w:hAnsi="Courier New;Courier New" w:cs="Courier New;Courier New"/>
    </w:rPr>
  </w:style>
  <w:style w:type="character" w:styleId="WW8Num19z2">
    <w:name w:val="WW8Num19z2"/>
    <w:qFormat/>
    <w:rPr>
      <w:rFonts w:ascii="Wingdings;Wingdings" w:hAnsi="Wingdings;Wingdings" w:cs="Wingdings;Wingdings"/>
    </w:rPr>
  </w:style>
  <w:style w:type="character" w:styleId="WW8Num19z3">
    <w:name w:val="WW8Num19z3"/>
    <w:qFormat/>
    <w:rPr>
      <w:rFonts w:ascii="Symbol;Symbol" w:hAnsi="Symbol;Symbol" w:cs="Symbol;Symbol"/>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Wingdings;Wingdings" w:hAnsi="Wingdings;Wingdings" w:cs="Wingdings;Wingdings"/>
      <w:sz w:val="20"/>
    </w:rPr>
  </w:style>
  <w:style w:type="character" w:styleId="WW8Num21z1">
    <w:name w:val="WW8Num21z1"/>
    <w:qFormat/>
    <w:rPr>
      <w:rFonts w:ascii="Courier New;Courier New" w:hAnsi="Courier New;Courier New" w:cs="Courier New;Courier New"/>
    </w:rPr>
  </w:style>
  <w:style w:type="character" w:styleId="WW8Num21z2">
    <w:name w:val="WW8Num21z2"/>
    <w:qFormat/>
    <w:rPr>
      <w:rFonts w:ascii="Wingdings;Wingdings" w:hAnsi="Wingdings;Wingdings" w:cs="Wingdings;Wingdings"/>
    </w:rPr>
  </w:style>
  <w:style w:type="character" w:styleId="WW8Num21z3">
    <w:name w:val="WW8Num21z3"/>
    <w:qFormat/>
    <w:rPr>
      <w:rFonts w:ascii="Symbol;Symbol" w:hAnsi="Symbol;Symbol" w:cs="Symbol;Symbol"/>
    </w:rPr>
  </w:style>
  <w:style w:type="character" w:styleId="WW8Num22z0">
    <w:name w:val="WW8Num22z0"/>
    <w:qFormat/>
    <w:rPr>
      <w:rFonts w:ascii="Wingdings;Wingdings" w:hAnsi="Wingdings;Wingdings" w:cs="Wingdings;Wingdings"/>
      <w:color w:val="000000"/>
      <w:sz w:val="14"/>
    </w:rPr>
  </w:style>
  <w:style w:type="character" w:styleId="WW8Num22z1">
    <w:name w:val="WW8Num22z1"/>
    <w:qFormat/>
    <w:rPr>
      <w:rFonts w:ascii="Courier New;Courier New" w:hAnsi="Courier New;Courier New" w:cs="Courier New;Courier New"/>
    </w:rPr>
  </w:style>
  <w:style w:type="character" w:styleId="WW8Num22z2">
    <w:name w:val="WW8Num22z2"/>
    <w:qFormat/>
    <w:rPr>
      <w:rFonts w:ascii="Wingdings;Wingdings" w:hAnsi="Wingdings;Wingdings" w:cs="Wingdings;Wingdings"/>
    </w:rPr>
  </w:style>
  <w:style w:type="character" w:styleId="WW8Num22z3">
    <w:name w:val="WW8Num22z3"/>
    <w:qFormat/>
    <w:rPr>
      <w:rFonts w:ascii="Symbol;Symbol" w:hAnsi="Symbol;Symbol" w:cs="Symbol;Symbol"/>
    </w:rPr>
  </w:style>
  <w:style w:type="character" w:styleId="WW8Num23z0">
    <w:name w:val="WW8Num23z0"/>
    <w:qFormat/>
    <w:rPr>
      <w:rFonts w:ascii="Symbol;Symbol" w:hAnsi="Symbol;Symbol" w:cs="Symbol;Symbol"/>
    </w:rPr>
  </w:style>
  <w:style w:type="character" w:styleId="WW8Num23z1">
    <w:name w:val="WW8Num23z1"/>
    <w:qFormat/>
    <w:rPr>
      <w:rFonts w:ascii="Courier New;Courier New" w:hAnsi="Courier New;Courier New" w:cs="Courier New;Courier New"/>
    </w:rPr>
  </w:style>
  <w:style w:type="character" w:styleId="WW8Num23z2">
    <w:name w:val="WW8Num23z2"/>
    <w:qFormat/>
    <w:rPr>
      <w:rFonts w:ascii="Wingdings;Wingdings" w:hAnsi="Wingdings;Wingdings" w:cs="Wingdings;Wingdings"/>
    </w:rPr>
  </w:style>
  <w:style w:type="character" w:styleId="WW8Num24z0">
    <w:name w:val="WW8Num24z0"/>
    <w:qFormat/>
    <w:rPr>
      <w:rFonts w:ascii="Symbol;Symbol" w:hAnsi="Symbol;Symbol" w:eastAsia="MS Mincho;ＭＳ 明朝" w:cs="Tahoma;Tahoma"/>
    </w:rPr>
  </w:style>
  <w:style w:type="character" w:styleId="WW8Num24z1">
    <w:name w:val="WW8Num24z1"/>
    <w:qFormat/>
    <w:rPr>
      <w:rFonts w:ascii="Courier New;Courier New" w:hAnsi="Courier New;Courier New" w:cs="Courier New;Courier New"/>
    </w:rPr>
  </w:style>
  <w:style w:type="character" w:styleId="WW8Num24z2">
    <w:name w:val="WW8Num24z2"/>
    <w:qFormat/>
    <w:rPr>
      <w:rFonts w:ascii="Wingdings;Wingdings" w:hAnsi="Wingdings;Wingdings" w:cs="Wingdings;Wingdings"/>
    </w:rPr>
  </w:style>
  <w:style w:type="character" w:styleId="WW8Num24z3">
    <w:name w:val="WW8Num24z3"/>
    <w:qFormat/>
    <w:rPr>
      <w:rFonts w:ascii="Symbol;Symbol" w:hAnsi="Symbol;Symbol" w:cs="Symbol;Symbol"/>
    </w:rPr>
  </w:style>
  <w:style w:type="character" w:styleId="WW8Num25z0">
    <w:name w:val="WW8Num25z0"/>
    <w:qFormat/>
    <w:rPr>
      <w:rFonts w:ascii="Symbol;Symbol" w:hAnsi="Symbol;Symbol" w:cs="Symbol;Symbol"/>
    </w:rPr>
  </w:style>
  <w:style w:type="character" w:styleId="WW8Num25z1">
    <w:name w:val="WW8Num25z1"/>
    <w:qFormat/>
    <w:rPr>
      <w:rFonts w:ascii="Courier New;Courier New" w:hAnsi="Courier New;Courier New" w:cs="Courier New;Courier New"/>
    </w:rPr>
  </w:style>
  <w:style w:type="character" w:styleId="WW8Num25z2">
    <w:name w:val="WW8Num25z2"/>
    <w:qFormat/>
    <w:rPr>
      <w:rFonts w:ascii="Wingdings;Wingdings" w:hAnsi="Wingdings;Wingdings" w:cs="Wingdings;Wingdings"/>
    </w:rPr>
  </w:style>
  <w:style w:type="character" w:styleId="WW8Num26z0">
    <w:name w:val="WW8Num26z0"/>
    <w:qFormat/>
    <w:rPr>
      <w:rFonts w:ascii="Symbol;Symbol" w:hAnsi="Symbol;Symbol" w:cs="Symbol;Symbol"/>
    </w:rPr>
  </w:style>
  <w:style w:type="character" w:styleId="WW8Num26z1">
    <w:name w:val="WW8Num26z1"/>
    <w:qFormat/>
    <w:rPr>
      <w:rFonts w:ascii="Courier New;Courier New" w:hAnsi="Courier New;Courier New" w:cs="Courier New;Courier New"/>
    </w:rPr>
  </w:style>
  <w:style w:type="character" w:styleId="WW8Num26z2">
    <w:name w:val="WW8Num26z2"/>
    <w:qFormat/>
    <w:rPr>
      <w:rFonts w:ascii="Wingdings;Wingdings" w:hAnsi="Wingdings;Wingdings" w:cs="Wingdings;Wingdings"/>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Wingdings;Wingdings" w:hAnsi="Wingdings;Wingdings" w:cs="Wingdings;Wingdings"/>
      <w:sz w:val="14"/>
    </w:rPr>
  </w:style>
  <w:style w:type="character" w:styleId="WW8Num28z1">
    <w:name w:val="WW8Num28z1"/>
    <w:qFormat/>
    <w:rPr>
      <w:rFonts w:ascii="Courier New;Courier New" w:hAnsi="Courier New;Courier New" w:cs="Courier New;Courier New"/>
    </w:rPr>
  </w:style>
  <w:style w:type="character" w:styleId="WW8Num28z2">
    <w:name w:val="WW8Num28z2"/>
    <w:qFormat/>
    <w:rPr>
      <w:rFonts w:ascii="Wingdings;Wingdings" w:hAnsi="Wingdings;Wingdings" w:cs="Wingdings;Wingdings"/>
    </w:rPr>
  </w:style>
  <w:style w:type="character" w:styleId="WW8Num28z3">
    <w:name w:val="WW8Num28z3"/>
    <w:qFormat/>
    <w:rPr>
      <w:rFonts w:ascii="Symbol;Symbol" w:hAnsi="Symbol;Symbol" w:cs="Symbol;Symbol"/>
    </w:rPr>
  </w:style>
  <w:style w:type="character" w:styleId="WW8Num29z0">
    <w:name w:val="WW8Num29z0"/>
    <w:qFormat/>
    <w:rPr>
      <w:rFonts w:ascii="Wingdings;Wingdings" w:hAnsi="Wingdings;Wingdings" w:cs="Times New Roman;Times New Roman"/>
      <w:sz w:val="14"/>
    </w:rPr>
  </w:style>
  <w:style w:type="character" w:styleId="WW8Num29z1">
    <w:name w:val="WW8Num29z1"/>
    <w:qFormat/>
    <w:rPr>
      <w:rFonts w:ascii="Courier New;Courier New" w:hAnsi="Courier New;Courier New" w:cs="Courier New;Courier New"/>
    </w:rPr>
  </w:style>
  <w:style w:type="character" w:styleId="WW8Num29z2">
    <w:name w:val="WW8Num29z2"/>
    <w:qFormat/>
    <w:rPr>
      <w:rFonts w:ascii="Wingdings;Wingdings" w:hAnsi="Wingdings;Wingdings" w:cs="Wingdings;Wingdings"/>
    </w:rPr>
  </w:style>
  <w:style w:type="character" w:styleId="WW8Num29z3">
    <w:name w:val="WW8Num29z3"/>
    <w:qFormat/>
    <w:rPr>
      <w:rFonts w:ascii="Symbol;Symbol" w:hAnsi="Symbol;Symbol" w:cs="Symbol;Symbol"/>
    </w:rPr>
  </w:style>
  <w:style w:type="character" w:styleId="WW8Num30z0">
    <w:name w:val="WW8Num30z0"/>
    <w:qFormat/>
    <w:rPr>
      <w:rFonts w:ascii="Wingdings;Wingdings" w:hAnsi="Wingdings;Wingdings" w:cs="Wingdings;Wingdings"/>
      <w:sz w:val="12"/>
      <w:szCs w:val="20"/>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Wingdings;Wingdings" w:hAnsi="Wingdings;Wingdings" w:cs="Times New Roman;Times New Roman"/>
      <w:sz w:val="14"/>
    </w:rPr>
  </w:style>
  <w:style w:type="character" w:styleId="WW8Num31z1">
    <w:name w:val="WW8Num31z1"/>
    <w:qFormat/>
    <w:rPr>
      <w:rFonts w:ascii="Courier New;Courier New" w:hAnsi="Courier New;Courier New" w:cs="Courier New;Courier New"/>
    </w:rPr>
  </w:style>
  <w:style w:type="character" w:styleId="WW8Num31z2">
    <w:name w:val="WW8Num31z2"/>
    <w:qFormat/>
    <w:rPr>
      <w:rFonts w:ascii="Wingdings;Wingdings" w:hAnsi="Wingdings;Wingdings" w:cs="Wingdings;Wingdings"/>
    </w:rPr>
  </w:style>
  <w:style w:type="character" w:styleId="WW8Num31z3">
    <w:name w:val="WW8Num31z3"/>
    <w:qFormat/>
    <w:rPr>
      <w:rFonts w:ascii="Symbol;Symbol" w:hAnsi="Symbol;Symbol" w:cs="Symbol;Symbol"/>
    </w:rPr>
  </w:style>
  <w:style w:type="character" w:styleId="WW8Num32z0">
    <w:name w:val="WW8Num32z0"/>
    <w:qFormat/>
    <w:rPr>
      <w:rFonts w:ascii="Wingdings;Wingdings" w:hAnsi="Wingdings;Wingdings" w:cs="Times New Roman;Times New Roman"/>
      <w:sz w:val="14"/>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rFonts w:ascii="Wingdings;Wingdings" w:hAnsi="Wingdings;Wingdings" w:cs="Wingdings;Wingdings"/>
      <w:sz w:val="14"/>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Wingdings;Wingdings" w:hAnsi="Wingdings;Wingdings" w:cs="Times New Roman;Times New Roman"/>
      <w:sz w:val="16"/>
    </w:rPr>
  </w:style>
  <w:style w:type="character" w:styleId="WW8Num34z1">
    <w:name w:val="WW8Num34z1"/>
    <w:qFormat/>
    <w:rPr>
      <w:rFonts w:ascii="Courier New;Courier New" w:hAnsi="Courier New;Courier New" w:cs="Courier New;Courier New"/>
    </w:rPr>
  </w:style>
  <w:style w:type="character" w:styleId="WW8Num34z2">
    <w:name w:val="WW8Num34z2"/>
    <w:qFormat/>
    <w:rPr>
      <w:rFonts w:ascii="Wingdings;Wingdings" w:hAnsi="Wingdings;Wingdings" w:cs="Wingdings;Wingdings"/>
    </w:rPr>
  </w:style>
  <w:style w:type="character" w:styleId="WW8Num34z3">
    <w:name w:val="WW8Num34z3"/>
    <w:qFormat/>
    <w:rPr>
      <w:rFonts w:ascii="Symbol;Symbol" w:hAnsi="Symbol;Symbol" w:cs="Symbol;Symbol"/>
    </w:rPr>
  </w:style>
  <w:style w:type="character" w:styleId="WW8Num35z0">
    <w:name w:val="WW8Num35z0"/>
    <w:qFormat/>
    <w:rPr>
      <w:rFonts w:ascii="Wingdings;Wingdings" w:hAnsi="Wingdings;Wingdings" w:cs="Times New Roman;Times New Roman"/>
      <w:sz w:val="14"/>
    </w:rPr>
  </w:style>
  <w:style w:type="character" w:styleId="WW8Num35z1">
    <w:name w:val="WW8Num35z1"/>
    <w:qFormat/>
    <w:rPr>
      <w:rFonts w:ascii="Courier New;Courier New" w:hAnsi="Courier New;Courier New" w:cs="Courier New;Courier New"/>
    </w:rPr>
  </w:style>
  <w:style w:type="character" w:styleId="WW8Num35z2">
    <w:name w:val="WW8Num35z2"/>
    <w:qFormat/>
    <w:rPr>
      <w:rFonts w:ascii="Wingdings;Wingdings" w:hAnsi="Wingdings;Wingdings" w:cs="Wingdings;Wingdings"/>
    </w:rPr>
  </w:style>
  <w:style w:type="character" w:styleId="WW8Num35z3">
    <w:name w:val="WW8Num35z3"/>
    <w:qFormat/>
    <w:rPr>
      <w:rFonts w:ascii="Symbol;Symbol" w:hAnsi="Symbol;Symbol" w:cs="Symbol;Symbol"/>
    </w:rPr>
  </w:style>
  <w:style w:type="character" w:styleId="WW8Num36z0">
    <w:name w:val="WW8Num36z0"/>
    <w:qFormat/>
    <w:rPr>
      <w:rFonts w:ascii="Wingdings;Wingdings" w:hAnsi="Wingdings;Wingdings" w:cs="Times New Roman;Times New Roman"/>
      <w:sz w:val="24"/>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DefaultParagraphFont">
    <w:name w:val="Default Paragraph Font"/>
    <w:qFormat/>
    <w:rPr>
      <w:rFonts w:ascii="Times New Roman;Times New Roman" w:hAnsi="Times New Roman;Times New Roman" w:eastAsia="Times New Roman;Times New Roman" w:cs="Times New Roman;Times New Roman"/>
    </w:rPr>
  </w:style>
  <w:style w:type="character" w:styleId="PlainTextChar">
    <w:name w:val="Plain Text Char"/>
    <w:qFormat/>
    <w:rPr>
      <w:rFonts w:ascii="Courier New;Courier New" w:hAnsi="Courier New;Courier New" w:eastAsia="Times New Roman;Times New Roman" w:cs="Courier New;Courier New"/>
    </w:rPr>
  </w:style>
  <w:style w:type="character" w:styleId="InternetLink">
    <w:name w:val="Internet Link"/>
    <w:rPr>
      <w:rFonts w:ascii="Times New Roman;Times New Roman" w:hAnsi="Times New Roman;Times New Roman" w:eastAsia="Times New Roman;Times New Roman" w:cs="Times New Roman;Times New Roman"/>
      <w:color w:val="0000FF"/>
      <w:u w:val="single"/>
    </w:rPr>
  </w:style>
  <w:style w:type="character" w:styleId="Heading2Char">
    <w:name w:val="Heading 2 Char"/>
    <w:qFormat/>
    <w:rPr>
      <w:rFonts w:ascii="Book Antiqua;Book Antiqua" w:hAnsi="Book Antiqua;Book Antiqua" w:eastAsia="Times New Roman;Times New Roman" w:cs="Times New Roman;Times New Roman"/>
      <w:b/>
      <w:bCs/>
    </w:rPr>
  </w:style>
  <w:style w:type="character" w:styleId="EmailStyle15">
    <w:name w:val="EmailStyle15"/>
    <w:qFormat/>
    <w:rPr>
      <w:rFonts w:ascii="Arial;Arial" w:hAnsi="Arial;Arial" w:eastAsia="Times New Roman;Times New Roman" w:cs="Arial;Arial"/>
      <w:color w:val="000000"/>
      <w:sz w:val="20"/>
    </w:rPr>
  </w:style>
  <w:style w:type="character" w:styleId="EmailStyle16">
    <w:name w:val="EmailStyle16"/>
    <w:qFormat/>
    <w:rPr>
      <w:rFonts w:ascii="Arial;Arial" w:hAnsi="Arial;Arial" w:eastAsia="Times New Roman;Times New Roman" w:cs="Arial;Arial"/>
      <w:color w:val="000000"/>
      <w:sz w:val="20"/>
    </w:rPr>
  </w:style>
  <w:style w:type="character" w:styleId="Emphasis">
    <w:name w:val="Emphasis"/>
    <w:qFormat/>
    <w:rPr>
      <w:rFonts w:ascii="Times New Roman;Times New Roman" w:hAnsi="Times New Roman;Times New Roman" w:eastAsia="Times New Roman;Times New Roman" w:cs="Times New Roman;Times New Roman"/>
      <w:i/>
      <w:iCs/>
    </w:rPr>
  </w:style>
  <w:style w:type="character" w:styleId="HeaderChar">
    <w:name w:val="Header Char"/>
    <w:qFormat/>
    <w:rPr>
      <w:rFonts w:ascii="Times New Roman;Times New Roman" w:hAnsi="Times New Roman;Times New Roman" w:eastAsia="Times New Roman;Times New Roman" w:cs="Times New Roman;Times New Roman"/>
      <w:sz w:val="24"/>
      <w:szCs w:val="24"/>
    </w:rPr>
  </w:style>
  <w:style w:type="character" w:styleId="FooterChar">
    <w:name w:val="Footer Char"/>
    <w:qFormat/>
    <w:rPr>
      <w:rFonts w:ascii="Times New Roman;Times New Roman" w:hAnsi="Times New Roman;Times New Roman" w:eastAsia="Times New Roman;Times New Roman" w:cs="Times New Roman;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Bullet">
    <w:name w:val="List Bullet"/>
    <w:basedOn w:val="Normal"/>
    <w:qFormat/>
    <w:pPr>
      <w:numPr>
        <w:ilvl w:val="0"/>
        <w:numId w:val="2"/>
      </w:numPr>
      <w:spacing w:before="0" w:after="0"/>
      <w:contextualSpacing/>
    </w:pPr>
    <w:rPr>
      <w:rFonts w:ascii="Times New Roman;Times New Roman" w:hAnsi="Times New Roman;Times New Roman" w:eastAsia="Times New Roman;Times New Roman" w:cs="Times New Roman;Times New Roman"/>
      <w:lang w:eastAsia="zh-CN"/>
    </w:rPr>
  </w:style>
  <w:style w:type="paragraph" w:styleId="PlainText">
    <w:name w:val="Plain Text"/>
    <w:basedOn w:val="Normal"/>
    <w:qFormat/>
    <w:pPr/>
    <w:rPr>
      <w:rFonts w:ascii="Courier New;Courier New" w:hAnsi="Courier New;Courier New" w:eastAsia="Times New Roman;Times New Roman" w:cs="Courier New;Courier New"/>
      <w:sz w:val="20"/>
      <w:szCs w:val="20"/>
    </w:rPr>
  </w:style>
  <w:style w:type="paragraph" w:styleId="PositionProfessional">
    <w:name w:val="Position Professional"/>
    <w:basedOn w:val="Heading2"/>
    <w:qFormat/>
    <w:pPr>
      <w:numPr>
        <w:ilvl w:val="0"/>
        <w:numId w:val="0"/>
      </w:numPr>
      <w:suppressAutoHyphens w:val="true"/>
      <w:autoSpaceDE w:val="true"/>
      <w:jc w:val="left"/>
    </w:pPr>
    <w:rPr>
      <w:rFonts w:ascii="Times New Roman;Times New Roman" w:hAnsi="Times New Roman;Times New Roman" w:eastAsia="ヒラギノ角ゴ Pro W3;MS Mincho" w:cs="Courier New;Courier New"/>
      <w:b w:val="false"/>
      <w:bCs w:val="false"/>
      <w:i/>
      <w:color w:val="000000"/>
      <w:sz w:val="24"/>
      <w:szCs w:val="24"/>
    </w:rPr>
  </w:style>
  <w:style w:type="paragraph" w:styleId="ListParagraph">
    <w:name w:val="List Paragraph"/>
    <w:basedOn w:val="Normal"/>
    <w:qFormat/>
    <w:pPr>
      <w:ind w:left="720" w:hanging="0"/>
    </w:pPr>
    <w:rPr>
      <w:rFonts w:ascii="Times New Roman;Times New Roman" w:hAnsi="Times New Roman;Times New Roman" w:eastAsia="Times New Roman;Times New Roman" w:cs="Times New Roman;Times New Roman"/>
    </w:rPr>
  </w:style>
  <w:style w:type="paragraph" w:styleId="Header">
    <w:name w:val="Header"/>
    <w:basedOn w:val="Normal"/>
    <w:pPr>
      <w:tabs>
        <w:tab w:val="center" w:pos="4680" w:leader="none"/>
        <w:tab w:val="right" w:pos="9360" w:leader="none"/>
      </w:tabs>
    </w:pPr>
    <w:rPr>
      <w:rFonts w:ascii="Times New Roman;Times New Roman" w:hAnsi="Times New Roman;Times New Roman" w:eastAsia="Times New Roman;Times New Roman" w:cs="Times New Roman;Times New Roman"/>
    </w:rPr>
  </w:style>
  <w:style w:type="paragraph" w:styleId="Footer">
    <w:name w:val="Footer"/>
    <w:basedOn w:val="Normal"/>
    <w:pPr>
      <w:tabs>
        <w:tab w:val="center" w:pos="4680" w:leader="none"/>
        <w:tab w:val="right" w:pos="9360" w:leader="none"/>
      </w:tabs>
    </w:pPr>
    <w:rPr>
      <w:rFonts w:ascii="Times New Roman;Times New Roman" w:hAnsi="Times New Roman;Times New Roman" w:eastAsia="Times New Roman;Times New Roman" w:cs="Times New Roman;Times New Roman"/>
    </w:rPr>
  </w:style>
  <w:style w:type="paragraph" w:styleId="TitleProfessional">
    <w:name w:val="Title Professional"/>
    <w:basedOn w:val="Normal"/>
    <w:qFormat/>
    <w:pPr/>
    <w:rPr>
      <w:rFonts w:ascii="Times New Roman;Times New Roman" w:hAnsi="Times New Roman;Times New Roman" w:eastAsia="ヒラギノ角ゴ Pro W3;MS Mincho" w:cs="Times New Roman;Times New Roman"/>
      <w:b/>
      <w:lang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jomar.herrera@yahoo.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2016-10-05T23:52:00Z</dcterms:created>
  <dc:creator/>
  <dc:description/>
  <dc:language>en-US</dc:language>
  <cp:lastModifiedBy>5015D</cp:lastModifiedBy>
  <dcterms:modified xsi:type="dcterms:W3CDTF">2016-12-27T10:01:36Z</dcterms:modified>
  <cp:revision>1</cp:revision>
  <dc:subject/>
  <dc:title>Andrew Evans</dc:title>
</cp:coreProperties>
</file>