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cs="Cambria"/>
          <w:b/>
          <w:b/>
          <w:bCs/>
          <w:sz w:val="32"/>
          <w:szCs w:val="32"/>
        </w:rPr>
      </w:pPr>
      <w:r>
        <w:rPr>
          <w:rFonts w:cs="Cambria" w:ascii="Cambria" w:hAnsi="Cambria"/>
          <w:b/>
          <w:bCs/>
          <w:sz w:val="32"/>
          <w:szCs w:val="32"/>
        </w:rPr>
        <w:t>Resume</w:t>
      </w:r>
    </w:p>
    <w:p>
      <w:pPr>
        <w:pStyle w:val="Normal"/>
        <w:jc w:val="both"/>
        <w:rPr/>
      </w:pPr>
      <w:r>
        <w:rPr>
          <w:rFonts w:eastAsia="Cambria" w:cs="Cambria" w:ascii="Cambria" w:hAnsi="Cambria"/>
          <w:b/>
          <w:bCs/>
          <w:sz w:val="22"/>
        </w:rPr>
        <w:t xml:space="preserve">                                     </w:t>
      </w:r>
      <w:r>
        <w:rPr>
          <w:rFonts w:eastAsia="Cambria" w:cs="Cambria" w:ascii="Cambria" w:hAnsi="Cambria"/>
          <w:sz w:val="22"/>
        </w:rPr>
        <w:t xml:space="preserve">                                                                </w:t>
      </w:r>
      <w:r>
        <w:rPr>
          <w:rFonts w:eastAsia="Cambria" w:cs="Cambria" w:ascii="Cambria" w:hAnsi="Cambria"/>
          <w:b/>
          <w:bCs/>
          <w:sz w:val="22"/>
        </w:rPr>
        <w:t xml:space="preserve">  </w:t>
      </w:r>
    </w:p>
    <w:p>
      <w:pPr>
        <w:pStyle w:val="Normal"/>
        <w:jc w:val="both"/>
        <w:rPr>
          <w:rFonts w:ascii="Cambria" w:hAnsi="Cambria" w:cs="Cambria"/>
          <w:b/>
          <w:b/>
          <w:bCs/>
          <w:sz w:val="22"/>
        </w:rPr>
      </w:pPr>
      <w:r>
        <w:rPr>
          <w:rFonts w:eastAsia="Cambria" w:cs="Cambria" w:ascii="Cambria" w:hAnsi="Cambria"/>
          <w:b/>
          <w:bCs/>
          <w:sz w:val="22"/>
        </w:rPr>
        <w:t xml:space="preserve"> </w:t>
      </w:r>
    </w:p>
    <w:p>
      <w:pPr>
        <w:pStyle w:val="Normal"/>
        <w:jc w:val="both"/>
        <w:rPr>
          <w:rFonts w:ascii="Cambria" w:hAnsi="Cambria" w:cs="Cambria"/>
          <w:b/>
          <w:b/>
          <w:bCs/>
          <w:sz w:val="22"/>
        </w:rPr>
      </w:pPr>
      <w:r>
        <w:rPr>
          <w:rFonts w:cs="Cambria" w:ascii="Cambria" w:hAnsi="Cambria"/>
          <w:b/>
          <w:bCs/>
          <w:sz w:val="22"/>
        </w:rPr>
      </w:r>
    </w:p>
    <w:p>
      <w:pPr>
        <w:pStyle w:val="Normal"/>
        <w:jc w:val="both"/>
        <w:rPr/>
      </w:pPr>
      <w:r>
        <w:rPr>
          <w:rFonts w:cs="Cambria" w:ascii="Cambria" w:hAnsi="Cambria"/>
          <w:b/>
          <w:bCs/>
          <w:sz w:val="22"/>
        </w:rPr>
        <w:t xml:space="preserve">Mr. Rohit Khare                                                                        Mobile No: 7435911439                                              </w:t>
      </w:r>
    </w:p>
    <w:p>
      <w:pPr>
        <w:pStyle w:val="Normal"/>
        <w:jc w:val="both"/>
        <w:rPr>
          <w:rFonts w:ascii="Cambria" w:hAnsi="Cambria" w:cs="Cambria"/>
          <w:sz w:val="22"/>
        </w:rPr>
      </w:pPr>
      <w:r>
        <w:rPr>
          <w:rFonts w:cs="Cambria" w:ascii="Cambria" w:hAnsi="Cambria"/>
          <w:sz w:val="22"/>
        </w:rPr>
        <w:t xml:space="preserve">S/O Vinod Khare                                                                         Email- </w:t>
      </w:r>
      <w:hyperlink r:id="rId2">
        <w:r>
          <w:rPr>
            <w:rStyle w:val="InternetLink"/>
            <w:rFonts w:cs="Cambria" w:ascii="Cambria" w:hAnsi="Cambria"/>
            <w:sz w:val="22"/>
          </w:rPr>
          <w:t>rohitkhare084@gmail.com</w:t>
        </w:r>
      </w:hyperlink>
    </w:p>
    <w:p>
      <w:pPr>
        <w:pStyle w:val="Normal"/>
        <w:jc w:val="both"/>
        <w:rPr/>
      </w:pPr>
      <w:r>
        <w:rPr>
          <w:rFonts w:cs="Cambria" w:ascii="Cambria" w:hAnsi="Cambria"/>
          <w:sz w:val="22"/>
        </w:rPr>
        <w:t xml:space="preserve">459 Sanjivani nagar behind                                                                   </w:t>
      </w:r>
      <w:r>
        <w:rPr>
          <w:rFonts w:cs="Cambria" w:ascii="Cambria" w:hAnsi="Cambria"/>
          <w:color w:val="0070C0"/>
          <w:sz w:val="22"/>
          <w:u w:val="single"/>
        </w:rPr>
        <w:t>rohit.sanjivani@gmail.com</w:t>
      </w:r>
    </w:p>
    <w:p>
      <w:pPr>
        <w:pStyle w:val="Normal"/>
        <w:ind w:right="-1710" w:hanging="0"/>
        <w:jc w:val="both"/>
        <w:rPr>
          <w:rFonts w:ascii="Cambria" w:hAnsi="Cambria" w:cs="Cambria"/>
          <w:sz w:val="22"/>
        </w:rPr>
      </w:pPr>
      <w:r>
        <w:rPr>
          <w:rFonts w:cs="Cambria" w:ascii="Cambria" w:hAnsi="Cambria"/>
          <w:sz w:val="22"/>
        </w:rPr>
        <w:t xml:space="preserve">G.S.I building garha Jabalpur                               </w:t>
      </w:r>
    </w:p>
    <w:p>
      <w:pPr>
        <w:pStyle w:val="Normal"/>
        <w:ind w:right="-1710" w:hanging="0"/>
        <w:jc w:val="both"/>
        <w:rPr>
          <w:rFonts w:ascii="Cambria" w:hAnsi="Cambria" w:cs="Cambria"/>
          <w:sz w:val="22"/>
        </w:rPr>
      </w:pPr>
      <w:r>
        <w:rPr>
          <w:rFonts w:cs="Cambria" w:ascii="Cambria" w:hAnsi="Cambria"/>
          <w:sz w:val="22"/>
        </w:rPr>
        <w:t>Madhya Pradesh</w:t>
      </w:r>
    </w:p>
    <w:p>
      <w:pPr>
        <w:pStyle w:val="Heading1"/>
        <w:keepNext w:val="true"/>
        <w:numPr>
          <w:ilvl w:val="0"/>
          <w:numId w:val="1"/>
        </w:numPr>
        <w:jc w:val="both"/>
        <w:rPr>
          <w:szCs w:val="28"/>
        </w:rPr>
      </w:pPr>
      <w:r>
        <w:rPr>
          <w:rFonts w:cs="Cambria" w:ascii="Cambria" w:hAnsi="Cambria"/>
          <w:sz w:val="22"/>
        </w:rPr>
        <w:t>PIN-482003</w:t>
      </w:r>
      <w:r>
        <w:rPr>
          <w:rFonts w:cs="Cambria" w:ascii="Cambria" w:hAnsi="Cambria"/>
          <w:szCs w:val="28"/>
        </w:rPr>
        <w:tab/>
        <w:tab/>
      </w:r>
      <w:r>
        <w:rPr>
          <w:szCs w:val="28"/>
        </w:rPr>
        <w:tab/>
        <w:t xml:space="preserve">          </w:t>
      </w:r>
      <w:r>
        <w:rPr>
          <w:b/>
          <w:bCs/>
          <w:sz w:val="22"/>
        </w:rPr>
        <w:t xml:space="preserve">                                                      </w:t>
      </w:r>
    </w:p>
    <w:p>
      <w:pPr>
        <w:pStyle w:val="Normal"/>
        <w:jc w:val="both"/>
        <w:rPr>
          <w:rFonts w:ascii="Cambria" w:hAnsi="Cambria" w:cs="Cambria"/>
          <w:szCs w:val="28"/>
        </w:rPr>
      </w:pPr>
      <w:r>
        <w:rPr>
          <w:rFonts w:cs="Cambria" w:ascii="Cambria" w:hAnsi="Cambria"/>
          <w:szCs w:val="28"/>
        </w:rPr>
      </w:r>
    </w:p>
    <w:p>
      <w:pPr>
        <w:pStyle w:val="Normal"/>
        <w:jc w:val="both"/>
        <w:rPr>
          <w:rFonts w:ascii="Cambria" w:hAnsi="Cambria" w:cs="Cambria"/>
          <w:szCs w:val="28"/>
        </w:rPr>
      </w:pPr>
      <w:r>
        <w:rPr>
          <w:rFonts w:cs="Cambria" w:ascii="Cambria" w:hAnsi="Cambria"/>
          <w:szCs w:val="28"/>
        </w:rPr>
        <w:t>(</w:t>
      </w:r>
      <w:r>
        <w:rPr>
          <w:rFonts w:cs="Cambria" w:ascii="Cambria" w:hAnsi="Cambria"/>
          <w:i/>
          <w:sz w:val="20"/>
          <w:szCs w:val="28"/>
          <w:u w:val="single"/>
        </w:rPr>
        <w:t>Key Skills</w:t>
      </w:r>
      <w:r>
        <w:rPr>
          <w:rFonts w:cs="Cambria" w:ascii="Cambria" w:hAnsi="Cambria"/>
          <w:szCs w:val="28"/>
        </w:rPr>
        <w:t>:-</w:t>
      </w:r>
      <w:r>
        <w:rPr>
          <w:rFonts w:cs="Arial" w:ascii="Arial" w:hAnsi="Arial"/>
          <w:b/>
          <w:color w:val="222222"/>
          <w:sz w:val="16"/>
          <w:szCs w:val="26"/>
          <w:u w:val="single"/>
          <w:shd w:fill="FFFFFF" w:val="clear"/>
        </w:rPr>
        <w:t>Renewable Energy</w:t>
      </w:r>
      <w:r>
        <w:rPr>
          <w:rFonts w:cs="Arial" w:ascii="Arial" w:hAnsi="Arial"/>
          <w:color w:val="222222"/>
          <w:sz w:val="16"/>
          <w:szCs w:val="26"/>
          <w:u w:val="single"/>
          <w:shd w:fill="FFFFFF" w:val="clear"/>
        </w:rPr>
        <w:t xml:space="preserve">, </w:t>
      </w:r>
      <w:r>
        <w:rPr>
          <w:rFonts w:cs="Arial" w:ascii="Arial" w:hAnsi="Arial"/>
          <w:b/>
          <w:color w:val="222222"/>
          <w:sz w:val="16"/>
          <w:szCs w:val="26"/>
          <w:u w:val="single"/>
          <w:shd w:fill="FFFFFF" w:val="clear"/>
        </w:rPr>
        <w:t>Wind Resource Assessment</w:t>
      </w:r>
      <w:r>
        <w:rPr>
          <w:rFonts w:cs="Arial" w:ascii="Arial" w:hAnsi="Arial"/>
          <w:color w:val="222222"/>
          <w:sz w:val="16"/>
          <w:szCs w:val="26"/>
          <w:u w:val="single"/>
          <w:shd w:fill="FFFFFF" w:val="clear"/>
        </w:rPr>
        <w:t xml:space="preserve">, </w:t>
      </w:r>
      <w:r>
        <w:rPr>
          <w:rFonts w:cs="Arial" w:ascii="Arial" w:hAnsi="Arial"/>
          <w:b/>
          <w:color w:val="222222"/>
          <w:sz w:val="16"/>
          <w:szCs w:val="26"/>
          <w:u w:val="single"/>
          <w:shd w:fill="FFFFFF" w:val="clear"/>
        </w:rPr>
        <w:t>Mat mast installation monitoring</w:t>
      </w:r>
      <w:r>
        <w:rPr>
          <w:rFonts w:cs="Arial" w:ascii="Arial" w:hAnsi="Arial"/>
          <w:color w:val="222222"/>
          <w:sz w:val="16"/>
          <w:szCs w:val="26"/>
          <w:u w:val="single"/>
          <w:shd w:fill="FFFFFF" w:val="clear"/>
        </w:rPr>
        <w:t>,</w:t>
      </w:r>
      <w:r>
        <w:rPr>
          <w:rFonts w:cs="Arial" w:ascii="Arial" w:hAnsi="Arial"/>
          <w:color w:val="222222"/>
          <w:sz w:val="16"/>
          <w:szCs w:val="26"/>
          <w:u w:val="single"/>
          <w:shd w:fill="FFFFFF" w:val="clear"/>
        </w:rPr>
        <w:t xml:space="preserve"> </w:t>
      </w:r>
      <w:r>
        <w:rPr>
          <w:rFonts w:cs="Arial" w:ascii="Arial" w:hAnsi="Arial"/>
          <w:b/>
          <w:color w:val="222222"/>
          <w:sz w:val="16"/>
          <w:szCs w:val="26"/>
          <w:u w:val="single"/>
          <w:shd w:fill="FFFFFF" w:val="clear"/>
        </w:rPr>
        <w:t>e-Tender Wind</w:t>
      </w:r>
      <w:r>
        <w:rPr>
          <w:rFonts w:cs="Arial" w:ascii="Arial" w:hAnsi="Arial"/>
          <w:color w:val="222222"/>
          <w:sz w:val="16"/>
          <w:szCs w:val="26"/>
          <w:u w:val="single"/>
          <w:shd w:fill="FFFFFF" w:val="clear"/>
        </w:rPr>
        <w:t>,</w:t>
      </w:r>
      <w:r>
        <w:rPr>
          <w:rFonts w:cs="Arial" w:ascii="Arial" w:hAnsi="Arial"/>
          <w:color w:val="222222"/>
          <w:sz w:val="16"/>
          <w:szCs w:val="26"/>
          <w:u w:val="single"/>
          <w:shd w:fill="FFFFFF" w:val="clear"/>
        </w:rPr>
        <w:t xml:space="preserve"> </w:t>
      </w:r>
      <w:r>
        <w:rPr>
          <w:rFonts w:cs="Arial" w:ascii="Arial" w:hAnsi="Arial"/>
          <w:b/>
          <w:color w:val="222222"/>
          <w:sz w:val="16"/>
          <w:szCs w:val="26"/>
          <w:u w:val="single"/>
          <w:shd w:fill="FFFFFF" w:val="clear"/>
        </w:rPr>
        <w:t>EPC</w:t>
      </w:r>
      <w:r>
        <w:rPr>
          <w:rFonts w:cs="Arial" w:ascii="Arial" w:hAnsi="Arial"/>
          <w:color w:val="222222"/>
          <w:sz w:val="16"/>
          <w:szCs w:val="26"/>
          <w:u w:val="single"/>
          <w:shd w:fill="FFFFFF" w:val="clear"/>
        </w:rPr>
        <w:t xml:space="preserve">, </w:t>
      </w:r>
      <w:r>
        <w:rPr>
          <w:rFonts w:cs="Arial" w:ascii="Arial" w:hAnsi="Arial"/>
          <w:b/>
          <w:color w:val="222222"/>
          <w:sz w:val="16"/>
          <w:szCs w:val="26"/>
          <w:u w:val="single"/>
          <w:shd w:fill="FFFFFF" w:val="clear"/>
        </w:rPr>
        <w:t xml:space="preserve">Project </w:t>
      </w:r>
      <w:r>
        <w:rPr>
          <w:rFonts w:cs="Arial" w:ascii="Arial" w:hAnsi="Arial"/>
          <w:b/>
          <w:color w:val="222222"/>
          <w:sz w:val="16"/>
          <w:szCs w:val="26"/>
          <w:u w:val="single"/>
          <w:shd w:fill="FFFFFF" w:val="clear"/>
        </w:rPr>
        <w:t>Execution, Electrical Power transmission, Power Generation, Production</w:t>
      </w:r>
      <w:r>
        <w:rPr>
          <w:rFonts w:cs="Arial" w:ascii="Arial" w:hAnsi="Arial"/>
          <w:color w:val="222222"/>
          <w:sz w:val="26"/>
          <w:szCs w:val="26"/>
          <w:shd w:fill="FFFFFF" w:val="clear"/>
        </w:rPr>
        <w:t>)</w:t>
      </w:r>
    </w:p>
    <w:p>
      <w:pPr>
        <w:pStyle w:val="Normal"/>
        <w:rPr>
          <w:rFonts w:ascii="Cambria" w:hAnsi="Cambria" w:cs="Cambria"/>
          <w:b/>
          <w:b/>
          <w:bCs/>
          <w:sz w:val="22"/>
          <w:szCs w:val="28"/>
          <w:u w:val="single"/>
        </w:rPr>
      </w:pPr>
      <w:r>
        <w:rPr>
          <w:rFonts w:cs="Cambria" w:ascii="Cambria" w:hAnsi="Cambria"/>
          <w:b/>
          <w:bCs/>
          <w:sz w:val="22"/>
          <w:szCs w:val="28"/>
          <w:u w:val="single"/>
        </w:rPr>
      </w:r>
    </w:p>
    <w:p>
      <w:pPr>
        <w:pStyle w:val="Normal"/>
        <w:rPr>
          <w:rFonts w:ascii="Cambria" w:hAnsi="Cambria" w:cs="Cambria"/>
          <w:b/>
          <w:b/>
          <w:bCs/>
          <w:sz w:val="22"/>
          <w:u w:val="single"/>
        </w:rPr>
      </w:pPr>
      <w:r>
        <w:rPr>
          <w:rFonts w:cs="Cambria" w:ascii="Cambria" w:hAnsi="Cambria"/>
          <w:b/>
          <w:bCs/>
          <w:sz w:val="22"/>
          <w:u w:val="single"/>
        </w:rPr>
        <w:t>CAREER OBJECTIVE</w:t>
      </w:r>
    </w:p>
    <w:p>
      <w:pPr>
        <w:pStyle w:val="Normal"/>
        <w:jc w:val="both"/>
        <w:rPr>
          <w:rFonts w:ascii="Arial" w:hAnsi="Arial" w:cs="Arial"/>
          <w:b/>
          <w:b/>
          <w:bCs/>
          <w:sz w:val="18"/>
          <w:szCs w:val="18"/>
          <w:u w:val="single"/>
        </w:rPr>
      </w:pPr>
      <w:r>
        <w:rPr>
          <w:rFonts w:cs="Arial" w:ascii="Arial" w:hAnsi="Arial"/>
          <w:b/>
          <w:bCs/>
          <w:sz w:val="18"/>
          <w:szCs w:val="18"/>
          <w:u w:val="single"/>
        </w:rPr>
      </w:r>
    </w:p>
    <w:p>
      <w:pPr>
        <w:pStyle w:val="Normal"/>
        <w:spacing w:lineRule="auto" w:line="276"/>
        <w:jc w:val="both"/>
        <w:rPr>
          <w:rFonts w:ascii="Arial" w:hAnsi="Arial" w:cs="Arial"/>
          <w:sz w:val="18"/>
          <w:szCs w:val="18"/>
        </w:rPr>
      </w:pPr>
      <w:r>
        <w:rPr>
          <w:rFonts w:cs="Arial" w:ascii="Arial" w:hAnsi="Arial"/>
          <w:sz w:val="18"/>
          <w:szCs w:val="18"/>
        </w:rPr>
        <w:t>To obtain a long-term career with an organization, which has a strong background that provides good opportunity for enhancement of professional and personal status?</w:t>
      </w:r>
    </w:p>
    <w:p>
      <w:pPr>
        <w:pStyle w:val="Normal"/>
        <w:rPr>
          <w:rFonts w:ascii="Cambria" w:hAnsi="Cambria" w:cs="Cambria"/>
          <w:sz w:val="22"/>
          <w:szCs w:val="18"/>
        </w:rPr>
      </w:pPr>
      <w:r>
        <w:rPr>
          <w:rFonts w:cs="Cambria" w:ascii="Cambria" w:hAnsi="Cambria"/>
          <w:sz w:val="22"/>
          <w:szCs w:val="18"/>
        </w:rPr>
      </w:r>
    </w:p>
    <w:p>
      <w:pPr>
        <w:pStyle w:val="Normal"/>
        <w:rPr>
          <w:rFonts w:ascii="Cambria" w:hAnsi="Cambria" w:cs="Cambria"/>
          <w:b/>
          <w:b/>
          <w:bCs/>
          <w:sz w:val="22"/>
          <w:u w:val="single"/>
        </w:rPr>
      </w:pPr>
      <w:r>
        <w:rPr>
          <w:rFonts w:cs="Cambria" w:ascii="Cambria" w:hAnsi="Cambria"/>
          <w:b/>
          <w:bCs/>
          <w:sz w:val="22"/>
          <w:u w:val="single"/>
        </w:rPr>
        <w:t>EDUCATIONAL QUALIFICATION</w:t>
      </w:r>
    </w:p>
    <w:p>
      <w:pPr>
        <w:pStyle w:val="Normal"/>
        <w:rPr>
          <w:rFonts w:ascii="Cambria" w:hAnsi="Cambria" w:cs="Cambria"/>
          <w:b/>
          <w:b/>
          <w:bCs/>
          <w:sz w:val="22"/>
          <w:u w:val="single"/>
        </w:rPr>
      </w:pPr>
      <w:r>
        <w:rPr>
          <w:rFonts w:cs="Cambria" w:ascii="Cambria" w:hAnsi="Cambria"/>
          <w:b/>
          <w:bCs/>
          <w:sz w:val="22"/>
          <w:u w:val="single"/>
        </w:rPr>
      </w:r>
    </w:p>
    <w:tbl>
      <w:tblPr>
        <w:tblW w:w="9957"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3362"/>
        <w:gridCol w:w="2738"/>
        <w:gridCol w:w="2440"/>
        <w:gridCol w:w="1417"/>
      </w:tblGrid>
      <w:tr>
        <w:trPr>
          <w:trHeight w:val="378" w:hRule="atLeast"/>
        </w:trPr>
        <w:tc>
          <w:tcPr>
            <w:tcW w:w="3362"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bCs/>
                <w:sz w:val="18"/>
                <w:szCs w:val="18"/>
              </w:rPr>
            </w:pPr>
            <w:r>
              <w:rPr>
                <w:rFonts w:cs="Arial" w:ascii="Arial" w:hAnsi="Arial"/>
                <w:bCs/>
                <w:sz w:val="18"/>
                <w:szCs w:val="18"/>
              </w:rPr>
              <w:t>Examination</w:t>
            </w:r>
          </w:p>
        </w:tc>
        <w:tc>
          <w:tcPr>
            <w:tcW w:w="2738"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bCs/>
                <w:sz w:val="18"/>
                <w:szCs w:val="18"/>
              </w:rPr>
            </w:pPr>
            <w:r>
              <w:rPr>
                <w:rFonts w:cs="Arial" w:ascii="Arial" w:hAnsi="Arial"/>
                <w:bCs/>
                <w:sz w:val="18"/>
                <w:szCs w:val="18"/>
              </w:rPr>
              <w:t>University/Board</w:t>
            </w:r>
          </w:p>
        </w:tc>
        <w:tc>
          <w:tcPr>
            <w:tcW w:w="244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bCs/>
                <w:sz w:val="18"/>
                <w:szCs w:val="18"/>
              </w:rPr>
            </w:pPr>
            <w:r>
              <w:rPr>
                <w:rFonts w:cs="Arial" w:ascii="Arial" w:hAnsi="Arial"/>
                <w:bCs/>
                <w:sz w:val="18"/>
                <w:szCs w:val="18"/>
              </w:rPr>
              <w:t>Year of passing</w:t>
            </w:r>
          </w:p>
        </w:tc>
        <w:tc>
          <w:tcPr>
            <w:tcW w:w="14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bCs/>
                <w:sz w:val="18"/>
                <w:szCs w:val="18"/>
              </w:rPr>
            </w:pPr>
            <w:r>
              <w:rPr>
                <w:rFonts w:cs="Arial" w:ascii="Arial" w:hAnsi="Arial"/>
                <w:bCs/>
                <w:sz w:val="18"/>
                <w:szCs w:val="18"/>
              </w:rPr>
              <w:t>Result</w:t>
            </w:r>
          </w:p>
        </w:tc>
      </w:tr>
      <w:tr>
        <w:trPr>
          <w:trHeight w:val="428" w:hRule="atLeast"/>
        </w:trPr>
        <w:tc>
          <w:tcPr>
            <w:tcW w:w="3362"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rPr>
                <w:rFonts w:ascii="Arial" w:hAnsi="Arial" w:cs="Arial"/>
                <w:sz w:val="18"/>
                <w:szCs w:val="18"/>
              </w:rPr>
            </w:pPr>
            <w:r>
              <w:rPr>
                <w:rFonts w:cs="Arial" w:ascii="Arial" w:hAnsi="Arial"/>
                <w:sz w:val="18"/>
                <w:szCs w:val="18"/>
              </w:rPr>
              <w:t>Higher secondary</w:t>
            </w:r>
          </w:p>
        </w:tc>
        <w:tc>
          <w:tcPr>
            <w:tcW w:w="273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jc w:val="center"/>
              <w:rPr>
                <w:rFonts w:ascii="Arial" w:hAnsi="Arial" w:cs="Arial"/>
                <w:sz w:val="18"/>
                <w:szCs w:val="18"/>
              </w:rPr>
            </w:pPr>
            <w:r>
              <w:rPr>
                <w:rFonts w:cs="Arial" w:ascii="Arial" w:hAnsi="Arial"/>
                <w:sz w:val="18"/>
                <w:szCs w:val="18"/>
              </w:rPr>
              <w:t>M.P board</w:t>
            </w:r>
          </w:p>
        </w:tc>
        <w:tc>
          <w:tcPr>
            <w:tcW w:w="2440"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jc w:val="center"/>
              <w:rPr>
                <w:rFonts w:ascii="Arial" w:hAnsi="Arial" w:cs="Arial"/>
                <w:sz w:val="18"/>
                <w:szCs w:val="18"/>
              </w:rPr>
            </w:pPr>
            <w:r>
              <w:rPr>
                <w:rFonts w:cs="Arial" w:ascii="Arial" w:hAnsi="Arial"/>
                <w:sz w:val="18"/>
                <w:szCs w:val="18"/>
              </w:rPr>
              <w:t>2003</w:t>
            </w:r>
          </w:p>
        </w:tc>
        <w:tc>
          <w:tcPr>
            <w:tcW w:w="14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360"/>
              <w:rPr>
                <w:rFonts w:ascii="Arial" w:hAnsi="Arial" w:cs="Arial"/>
                <w:sz w:val="18"/>
                <w:szCs w:val="18"/>
              </w:rPr>
            </w:pPr>
            <w:r>
              <w:rPr>
                <w:rFonts w:cs="Arial" w:ascii="Arial" w:hAnsi="Arial"/>
                <w:sz w:val="18"/>
                <w:szCs w:val="18"/>
              </w:rPr>
              <w:t>60%</w:t>
            </w:r>
          </w:p>
        </w:tc>
      </w:tr>
      <w:tr>
        <w:trPr>
          <w:trHeight w:val="420" w:hRule="atLeast"/>
        </w:trPr>
        <w:tc>
          <w:tcPr>
            <w:tcW w:w="3362"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ind w:right="-532" w:hanging="0"/>
              <w:rPr>
                <w:rFonts w:ascii="Arial" w:hAnsi="Arial" w:cs="Arial"/>
                <w:sz w:val="18"/>
                <w:szCs w:val="18"/>
              </w:rPr>
            </w:pPr>
            <w:r>
              <w:rPr>
                <w:rFonts w:cs="Arial" w:ascii="Arial" w:hAnsi="Arial"/>
                <w:sz w:val="18"/>
                <w:szCs w:val="18"/>
              </w:rPr>
              <w:t>B.E  (Electrical&amp; Electronics)</w:t>
            </w:r>
          </w:p>
        </w:tc>
        <w:tc>
          <w:tcPr>
            <w:tcW w:w="273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ind w:left="136" w:hanging="136"/>
              <w:jc w:val="center"/>
              <w:rPr>
                <w:rFonts w:ascii="Arial" w:hAnsi="Arial" w:cs="Arial"/>
                <w:sz w:val="18"/>
                <w:szCs w:val="18"/>
              </w:rPr>
            </w:pPr>
            <w:r>
              <w:rPr>
                <w:rFonts w:cs="Arial" w:ascii="Arial" w:hAnsi="Arial"/>
                <w:sz w:val="18"/>
                <w:szCs w:val="18"/>
              </w:rPr>
              <w:t>R.G.P.V/TIT(Bhopal)</w:t>
            </w:r>
          </w:p>
        </w:tc>
        <w:tc>
          <w:tcPr>
            <w:tcW w:w="2440"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jc w:val="center"/>
              <w:rPr>
                <w:rFonts w:ascii="Arial" w:hAnsi="Arial" w:cs="Arial"/>
                <w:sz w:val="18"/>
                <w:szCs w:val="18"/>
              </w:rPr>
            </w:pPr>
            <w:r>
              <w:rPr>
                <w:rFonts w:cs="Arial" w:ascii="Arial" w:hAnsi="Arial"/>
                <w:sz w:val="18"/>
                <w:szCs w:val="18"/>
              </w:rPr>
              <w:t>2007</w:t>
            </w:r>
          </w:p>
        </w:tc>
        <w:tc>
          <w:tcPr>
            <w:tcW w:w="14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360"/>
              <w:rPr>
                <w:rFonts w:ascii="Arial" w:hAnsi="Arial" w:cs="Arial"/>
                <w:sz w:val="18"/>
                <w:szCs w:val="18"/>
              </w:rPr>
            </w:pPr>
            <w:r>
              <w:rPr>
                <w:rFonts w:cs="Arial" w:ascii="Arial" w:hAnsi="Arial"/>
                <w:sz w:val="18"/>
                <w:szCs w:val="18"/>
              </w:rPr>
              <w:t>63.19%</w:t>
            </w:r>
          </w:p>
        </w:tc>
      </w:tr>
      <w:tr>
        <w:trPr>
          <w:trHeight w:val="395" w:hRule="atLeast"/>
        </w:trPr>
        <w:tc>
          <w:tcPr>
            <w:tcW w:w="3362"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rPr>
                <w:rFonts w:ascii="Arial" w:hAnsi="Arial" w:cs="Arial"/>
                <w:sz w:val="18"/>
                <w:szCs w:val="18"/>
              </w:rPr>
            </w:pPr>
            <w:r>
              <w:rPr>
                <w:rFonts w:cs="Arial" w:ascii="Arial" w:hAnsi="Arial"/>
                <w:sz w:val="18"/>
                <w:szCs w:val="18"/>
              </w:rPr>
              <w:t>M.E (High Voltage &amp; Power System)</w:t>
            </w:r>
          </w:p>
        </w:tc>
        <w:tc>
          <w:tcPr>
            <w:tcW w:w="273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jc w:val="center"/>
              <w:rPr>
                <w:rFonts w:ascii="Arial" w:hAnsi="Arial" w:cs="Arial"/>
                <w:sz w:val="18"/>
                <w:szCs w:val="18"/>
              </w:rPr>
            </w:pPr>
            <w:r>
              <w:rPr>
                <w:rFonts w:cs="Arial" w:ascii="Arial" w:hAnsi="Arial"/>
                <w:sz w:val="18"/>
                <w:szCs w:val="18"/>
              </w:rPr>
              <w:t>R.G.P.V/J.E.C</w:t>
            </w:r>
          </w:p>
        </w:tc>
        <w:tc>
          <w:tcPr>
            <w:tcW w:w="2440"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jc w:val="center"/>
              <w:rPr>
                <w:rFonts w:ascii="Arial" w:hAnsi="Arial" w:cs="Arial"/>
                <w:sz w:val="18"/>
                <w:szCs w:val="18"/>
              </w:rPr>
            </w:pPr>
            <w:r>
              <w:rPr>
                <w:rFonts w:cs="Arial" w:ascii="Arial" w:hAnsi="Arial"/>
                <w:sz w:val="18"/>
                <w:szCs w:val="18"/>
              </w:rPr>
              <w:t>2012</w:t>
            </w:r>
          </w:p>
        </w:tc>
        <w:tc>
          <w:tcPr>
            <w:tcW w:w="14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360"/>
              <w:rPr>
                <w:rFonts w:ascii="Arial" w:hAnsi="Arial" w:cs="Arial"/>
                <w:sz w:val="18"/>
                <w:szCs w:val="18"/>
              </w:rPr>
            </w:pPr>
            <w:r>
              <w:rPr>
                <w:rFonts w:cs="Arial" w:ascii="Arial" w:hAnsi="Arial"/>
                <w:sz w:val="18"/>
                <w:szCs w:val="18"/>
              </w:rPr>
              <w:t>69.13%</w:t>
            </w:r>
          </w:p>
        </w:tc>
      </w:tr>
      <w:tr>
        <w:trPr>
          <w:trHeight w:val="395" w:hRule="atLeast"/>
        </w:trPr>
        <w:tc>
          <w:tcPr>
            <w:tcW w:w="3362"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rPr>
                <w:rFonts w:ascii="Arial" w:hAnsi="Arial" w:cs="Arial"/>
                <w:sz w:val="18"/>
                <w:szCs w:val="18"/>
              </w:rPr>
            </w:pPr>
            <w:r>
              <w:rPr>
                <w:rFonts w:cs="Arial" w:ascii="Arial" w:hAnsi="Arial"/>
                <w:sz w:val="18"/>
                <w:szCs w:val="18"/>
              </w:rPr>
              <w:t>M.B.A (Power Management)</w:t>
            </w:r>
          </w:p>
        </w:tc>
        <w:tc>
          <w:tcPr>
            <w:tcW w:w="273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jc w:val="center"/>
              <w:rPr>
                <w:rFonts w:ascii="Arial" w:hAnsi="Arial" w:cs="Arial"/>
                <w:sz w:val="18"/>
                <w:szCs w:val="18"/>
              </w:rPr>
            </w:pPr>
            <w:r>
              <w:rPr>
                <w:rFonts w:cs="Arial" w:ascii="Arial" w:hAnsi="Arial"/>
                <w:sz w:val="18"/>
                <w:szCs w:val="18"/>
              </w:rPr>
              <w:t>UPES</w:t>
            </w:r>
          </w:p>
        </w:tc>
        <w:tc>
          <w:tcPr>
            <w:tcW w:w="2440"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360"/>
              <w:jc w:val="center"/>
              <w:rPr>
                <w:rFonts w:ascii="Arial" w:hAnsi="Arial" w:cs="Arial"/>
                <w:sz w:val="18"/>
                <w:szCs w:val="18"/>
              </w:rPr>
            </w:pPr>
            <w:r>
              <w:rPr>
                <w:rFonts w:cs="Arial" w:ascii="Arial" w:hAnsi="Arial"/>
                <w:sz w:val="18"/>
                <w:szCs w:val="18"/>
              </w:rPr>
              <w:t>2018</w:t>
            </w:r>
          </w:p>
        </w:tc>
        <w:tc>
          <w:tcPr>
            <w:tcW w:w="14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360"/>
              <w:rPr>
                <w:rFonts w:ascii="Arial" w:hAnsi="Arial" w:cs="Arial"/>
                <w:sz w:val="18"/>
                <w:szCs w:val="18"/>
              </w:rPr>
            </w:pPr>
            <w:r>
              <w:rPr>
                <w:rFonts w:cs="Arial" w:ascii="Arial" w:hAnsi="Arial"/>
                <w:sz w:val="18"/>
                <w:szCs w:val="18"/>
              </w:rPr>
              <w:t>Persuing</w:t>
            </w:r>
          </w:p>
        </w:tc>
      </w:tr>
    </w:tbl>
    <w:p>
      <w:pPr>
        <w:pStyle w:val="Heading2"/>
        <w:keepNext w:val="true"/>
        <w:numPr>
          <w:ilvl w:val="1"/>
          <w:numId w:val="1"/>
        </w:numPr>
        <w:rPr>
          <w:rFonts w:ascii="Cambria" w:hAnsi="Cambria" w:cs="Cambria"/>
          <w:b/>
          <w:b/>
          <w:bCs/>
          <w:i/>
          <w:i/>
          <w:sz w:val="22"/>
          <w:u w:val="single"/>
        </w:rPr>
      </w:pPr>
      <w:r>
        <w:rPr>
          <w:rFonts w:cs="Cambria" w:ascii="Cambria" w:hAnsi="Cambria"/>
          <w:b/>
          <w:bCs/>
          <w:i/>
          <w:sz w:val="22"/>
          <w:u w:val="single"/>
        </w:rPr>
      </w:r>
    </w:p>
    <w:p>
      <w:pPr>
        <w:pStyle w:val="Heading2"/>
        <w:keepNext w:val="true"/>
        <w:numPr>
          <w:ilvl w:val="1"/>
          <w:numId w:val="1"/>
        </w:numPr>
        <w:rPr/>
      </w:pPr>
      <w:r>
        <w:rPr>
          <w:rFonts w:cs="Cambria" w:ascii="Cambria" w:hAnsi="Cambria"/>
          <w:b/>
          <w:bCs/>
          <w:sz w:val="22"/>
          <w:u w:val="single"/>
        </w:rPr>
        <w:t>TOPIC OF THESIS</w:t>
      </w:r>
      <w:r>
        <w:rPr>
          <w:rFonts w:cs="Cambria" w:ascii="Cambria" w:hAnsi="Cambria"/>
          <w:b/>
          <w:bCs/>
          <w:sz w:val="22"/>
        </w:rPr>
        <w:t xml:space="preserve"> </w:t>
      </w:r>
    </w:p>
    <w:p>
      <w:pPr>
        <w:pStyle w:val="Heading2"/>
        <w:keepNext w:val="true"/>
        <w:numPr>
          <w:ilvl w:val="1"/>
          <w:numId w:val="1"/>
        </w:numPr>
        <w:rPr>
          <w:rFonts w:ascii="Cambria" w:hAnsi="Cambria" w:cs="Cambria"/>
          <w:b/>
          <w:b/>
          <w:bCs/>
          <w:sz w:val="22"/>
        </w:rPr>
      </w:pPr>
      <w:r>
        <w:rPr>
          <w:rFonts w:eastAsia="Cambria" w:cs="Cambria" w:ascii="Cambria" w:hAnsi="Cambria"/>
          <w:b/>
          <w:bCs/>
          <w:sz w:val="22"/>
        </w:rPr>
        <w:t xml:space="preserve">   </w:t>
      </w:r>
    </w:p>
    <w:p>
      <w:pPr>
        <w:pStyle w:val="Heading2"/>
        <w:keepNext w:val="true"/>
        <w:numPr>
          <w:ilvl w:val="1"/>
          <w:numId w:val="1"/>
        </w:numPr>
        <w:rPr>
          <w:rFonts w:ascii="Arial" w:hAnsi="Arial" w:cs="Arial"/>
          <w:b/>
          <w:b/>
          <w:bCs/>
          <w:sz w:val="18"/>
          <w:szCs w:val="18"/>
        </w:rPr>
      </w:pPr>
      <w:r>
        <w:rPr>
          <w:rFonts w:eastAsia="Arial" w:cs="Arial" w:ascii="Arial" w:hAnsi="Arial"/>
          <w:bCs/>
          <w:sz w:val="18"/>
          <w:szCs w:val="18"/>
        </w:rPr>
        <w:t>“</w:t>
      </w:r>
      <w:r>
        <w:rPr>
          <w:rFonts w:cs="Arial" w:ascii="Arial" w:hAnsi="Arial"/>
          <w:bCs/>
          <w:sz w:val="18"/>
          <w:szCs w:val="18"/>
        </w:rPr>
        <w:t xml:space="preserve">Designing and testing of MO surge arrester for </w:t>
      </w:r>
      <w:r>
        <w:rPr>
          <w:rFonts w:cs="Arial" w:ascii="Arial" w:hAnsi="Arial"/>
          <w:sz w:val="18"/>
          <w:szCs w:val="18"/>
        </w:rPr>
        <w:t>EHV Line”</w:t>
      </w:r>
    </w:p>
    <w:p>
      <w:pPr>
        <w:pStyle w:val="Heading2"/>
        <w:keepNext w:val="true"/>
        <w:numPr>
          <w:ilvl w:val="1"/>
          <w:numId w:val="1"/>
        </w:numPr>
        <w:spacing w:lineRule="auto" w:line="276"/>
        <w:jc w:val="both"/>
        <w:rPr>
          <w:rFonts w:ascii="Cambria" w:hAnsi="Cambria" w:cs="Cambria"/>
          <w:bCs/>
          <w:sz w:val="22"/>
        </w:rPr>
      </w:pPr>
      <w:r>
        <w:rPr>
          <w:rFonts w:eastAsia="Cambria" w:cs="Cambria" w:ascii="Cambria" w:hAnsi="Cambria"/>
          <w:bCs/>
          <w:sz w:val="22"/>
        </w:rPr>
        <w:t xml:space="preserve"> </w:t>
      </w:r>
    </w:p>
    <w:p>
      <w:pPr>
        <w:pStyle w:val="Heading2"/>
        <w:keepNext w:val="true"/>
        <w:numPr>
          <w:ilvl w:val="1"/>
          <w:numId w:val="1"/>
        </w:numPr>
        <w:spacing w:lineRule="auto" w:line="276"/>
        <w:jc w:val="both"/>
        <w:rPr>
          <w:rFonts w:ascii="Cambria" w:hAnsi="Cambria" w:cs="Cambria"/>
          <w:b/>
          <w:b/>
          <w:bCs/>
          <w:sz w:val="22"/>
          <w:u w:val="single"/>
        </w:rPr>
      </w:pPr>
      <w:r>
        <w:rPr>
          <w:rFonts w:cs="Cambria" w:ascii="Cambria" w:hAnsi="Cambria"/>
          <w:b/>
          <w:bCs/>
          <w:sz w:val="22"/>
          <w:u w:val="single"/>
        </w:rPr>
        <w:t>WORK ACHIEVEMENT IN THESIS</w:t>
      </w:r>
      <w:r>
        <w:rPr>
          <w:rFonts w:cs="Cambria" w:ascii="Cambria" w:hAnsi="Cambria"/>
          <w:bCs/>
          <w:sz w:val="22"/>
        </w:rPr>
        <w:t xml:space="preserve">     </w:t>
      </w:r>
    </w:p>
    <w:p>
      <w:pPr>
        <w:pStyle w:val="Heading2"/>
        <w:keepNext w:val="true"/>
        <w:numPr>
          <w:ilvl w:val="1"/>
          <w:numId w:val="1"/>
        </w:numPr>
        <w:spacing w:lineRule="auto" w:line="276"/>
        <w:jc w:val="both"/>
        <w:rPr>
          <w:rFonts w:ascii="Cambria" w:hAnsi="Cambria" w:cs="Cambria"/>
          <w:b/>
          <w:b/>
          <w:bCs/>
          <w:sz w:val="20"/>
          <w:szCs w:val="18"/>
          <w:u w:val="single"/>
        </w:rPr>
      </w:pPr>
      <w:r>
        <w:rPr>
          <w:rFonts w:cs="Cambria" w:ascii="Cambria" w:hAnsi="Cambria"/>
          <w:b/>
          <w:bCs/>
          <w:sz w:val="20"/>
          <w:szCs w:val="18"/>
          <w:u w:val="single"/>
        </w:rPr>
      </w:r>
    </w:p>
    <w:p>
      <w:pPr>
        <w:pStyle w:val="Heading2"/>
        <w:keepNext w:val="true"/>
        <w:numPr>
          <w:ilvl w:val="1"/>
          <w:numId w:val="1"/>
        </w:numPr>
        <w:spacing w:lineRule="auto" w:line="276"/>
        <w:jc w:val="both"/>
        <w:rPr>
          <w:b/>
          <w:b/>
          <w:bCs/>
          <w:color w:val="17365D"/>
          <w:sz w:val="20"/>
          <w:szCs w:val="18"/>
        </w:rPr>
      </w:pPr>
      <w:r>
        <w:rPr>
          <w:rFonts w:cs="Cambria" w:ascii="Cambria" w:hAnsi="Cambria"/>
          <w:bCs/>
          <w:sz w:val="20"/>
          <w:szCs w:val="18"/>
        </w:rPr>
        <w:t xml:space="preserve">Paper published in </w:t>
      </w:r>
      <w:r>
        <w:rPr>
          <w:bCs/>
          <w:i/>
          <w:sz w:val="20"/>
          <w:szCs w:val="18"/>
        </w:rPr>
        <w:t>“</w:t>
      </w:r>
      <w:r>
        <w:rPr>
          <w:b/>
          <w:bCs/>
          <w:sz w:val="20"/>
          <w:szCs w:val="18"/>
        </w:rPr>
        <w:t>International Journal of Enhanced Research in Science Technology &amp; Engineering</w:t>
      </w:r>
      <w:r>
        <w:rPr>
          <w:b/>
          <w:bCs/>
          <w:color w:val="000000"/>
          <w:sz w:val="20"/>
          <w:szCs w:val="18"/>
        </w:rPr>
        <w:t>’’</w:t>
      </w:r>
      <w:r>
        <w:rPr>
          <w:b/>
          <w:bCs/>
          <w:color w:val="F23009"/>
          <w:sz w:val="20"/>
          <w:szCs w:val="18"/>
        </w:rPr>
        <w:t xml:space="preserve"> </w:t>
      </w:r>
      <w:r>
        <w:rPr>
          <w:b/>
          <w:bCs/>
          <w:sz w:val="20"/>
          <w:szCs w:val="18"/>
        </w:rPr>
        <w:t>ISSN: 2319-7463</w:t>
      </w:r>
    </w:p>
    <w:p>
      <w:pPr>
        <w:pStyle w:val="Normal"/>
        <w:widowControl/>
        <w:rPr/>
      </w:pPr>
      <w:r>
        <w:rPr>
          <w:sz w:val="20"/>
          <w:szCs w:val="18"/>
        </w:rPr>
        <w:t xml:space="preserve">Topic-: </w:t>
      </w:r>
      <w:r>
        <w:rPr>
          <w:b/>
          <w:sz w:val="20"/>
          <w:szCs w:val="18"/>
        </w:rPr>
        <w:t>Capability of existing of ZnO lightning arresters with different dielectrics</w:t>
      </w:r>
    </w:p>
    <w:p>
      <w:pPr>
        <w:pStyle w:val="Normal"/>
        <w:rPr>
          <w:rFonts w:ascii="Cambria" w:hAnsi="Cambria" w:cs="Cambria"/>
          <w:b/>
          <w:b/>
          <w:bCs/>
          <w:sz w:val="20"/>
          <w:szCs w:val="18"/>
          <w:u w:val="single"/>
        </w:rPr>
      </w:pPr>
      <w:r>
        <w:rPr>
          <w:rFonts w:cs="Cambria" w:ascii="Cambria" w:hAnsi="Cambria"/>
          <w:b/>
          <w:bCs/>
          <w:sz w:val="20"/>
          <w:szCs w:val="18"/>
          <w:u w:val="single"/>
        </w:rPr>
      </w:r>
    </w:p>
    <w:p>
      <w:pPr>
        <w:pStyle w:val="Normal"/>
        <w:rPr/>
      </w:pPr>
      <w:r>
        <w:rPr>
          <w:rFonts w:eastAsia="Cambria" w:cs="Cambria" w:ascii="Cambria" w:hAnsi="Cambria"/>
          <w:b/>
          <w:bCs/>
          <w:sz w:val="20"/>
          <w:u w:val="single"/>
        </w:rPr>
        <w:t xml:space="preserve"> </w:t>
      </w:r>
      <w:r>
        <w:rPr>
          <w:rFonts w:cs="Cambria" w:ascii="Cambria" w:hAnsi="Cambria"/>
          <w:b/>
          <w:bCs/>
          <w:sz w:val="20"/>
          <w:u w:val="single"/>
        </w:rPr>
        <w:t>INDUSTRIAL EXPERIENCE</w:t>
      </w:r>
    </w:p>
    <w:p>
      <w:pPr>
        <w:pStyle w:val="Normal"/>
        <w:spacing w:lineRule="auto" w:line="360"/>
        <w:rPr>
          <w:rFonts w:ascii="Cambria" w:hAnsi="Cambria" w:cs="Cambria"/>
          <w:b/>
          <w:b/>
          <w:bCs/>
          <w:sz w:val="20"/>
          <w:u w:val="single"/>
        </w:rPr>
      </w:pPr>
      <w:r>
        <w:rPr>
          <w:rFonts w:cs="Cambria" w:ascii="Cambria" w:hAnsi="Cambria"/>
          <w:b/>
          <w:bCs/>
          <w:sz w:val="20"/>
          <w:u w:val="single"/>
        </w:rPr>
      </w:r>
    </w:p>
    <w:p>
      <w:pPr>
        <w:pStyle w:val="Heading2"/>
        <w:keepNext w:val="true"/>
        <w:numPr>
          <w:ilvl w:val="0"/>
          <w:numId w:val="6"/>
        </w:numPr>
        <w:spacing w:lineRule="auto" w:line="360"/>
        <w:jc w:val="both"/>
        <w:rPr/>
      </w:pPr>
      <w:r>
        <w:rPr>
          <w:rFonts w:cs="Arial" w:ascii="Arial" w:hAnsi="Arial"/>
          <w:sz w:val="18"/>
          <w:szCs w:val="18"/>
        </w:rPr>
        <w:t xml:space="preserve">Worked for 2 years 9 months at </w:t>
      </w:r>
      <w:r>
        <w:rPr>
          <w:rFonts w:cs="Arial" w:ascii="Arial" w:hAnsi="Arial"/>
          <w:b/>
          <w:sz w:val="18"/>
          <w:szCs w:val="18"/>
        </w:rPr>
        <w:t xml:space="preserve">Suzlon Energy Composite Limite </w:t>
      </w:r>
      <w:r>
        <w:rPr>
          <w:rFonts w:cs="Arial" w:ascii="Arial" w:hAnsi="Arial"/>
          <w:sz w:val="18"/>
          <w:szCs w:val="18"/>
        </w:rPr>
        <w:t>from 1/08/2007 to 1/05/2010.</w:t>
      </w:r>
    </w:p>
    <w:p>
      <w:pPr>
        <w:pStyle w:val="Normal"/>
        <w:numPr>
          <w:ilvl w:val="0"/>
          <w:numId w:val="6"/>
        </w:numPr>
        <w:spacing w:lineRule="auto" w:line="360"/>
        <w:jc w:val="both"/>
        <w:rPr>
          <w:rFonts w:ascii="Arial" w:hAnsi="Arial" w:cs="Arial"/>
          <w:sz w:val="18"/>
          <w:szCs w:val="18"/>
        </w:rPr>
      </w:pPr>
      <w:r>
        <w:rPr>
          <w:rFonts w:cs="Arial" w:ascii="Arial" w:hAnsi="Arial"/>
          <w:sz w:val="18"/>
          <w:szCs w:val="18"/>
        </w:rPr>
        <w:t xml:space="preserve">Working </w:t>
      </w:r>
      <w:r>
        <w:rPr>
          <w:rFonts w:cs="Arial" w:ascii="Arial" w:hAnsi="Arial"/>
          <w:b/>
          <w:sz w:val="18"/>
          <w:szCs w:val="18"/>
        </w:rPr>
        <w:t>at Regen Powertech Pvt Ltd</w:t>
      </w:r>
      <w:r>
        <w:rPr>
          <w:rFonts w:cs="Arial" w:ascii="Arial" w:hAnsi="Arial"/>
          <w:sz w:val="18"/>
          <w:szCs w:val="18"/>
        </w:rPr>
        <w:t xml:space="preserve"> in 30MW  Dhar  project (M.P) from 21/12/2015   30/6/2016 as a  “Project Engineer Execution”.</w:t>
      </w:r>
    </w:p>
    <w:p>
      <w:pPr>
        <w:pStyle w:val="Normal"/>
        <w:numPr>
          <w:ilvl w:val="0"/>
          <w:numId w:val="6"/>
        </w:numPr>
        <w:spacing w:lineRule="auto" w:line="360"/>
        <w:jc w:val="both"/>
        <w:rPr>
          <w:rFonts w:ascii="Arial" w:hAnsi="Arial" w:cs="Arial"/>
          <w:sz w:val="18"/>
          <w:szCs w:val="18"/>
        </w:rPr>
      </w:pPr>
      <w:r>
        <w:rPr>
          <w:rFonts w:cs="Arial" w:ascii="Arial" w:hAnsi="Arial"/>
          <w:sz w:val="18"/>
          <w:szCs w:val="18"/>
        </w:rPr>
        <w:t xml:space="preserve">Presently working in </w:t>
      </w:r>
      <w:r>
        <w:rPr>
          <w:rFonts w:cs="Arial" w:ascii="Arial" w:hAnsi="Arial"/>
          <w:b/>
          <w:sz w:val="18"/>
          <w:szCs w:val="18"/>
        </w:rPr>
        <w:t>Power &amp; Energy Consultant</w:t>
      </w:r>
      <w:r>
        <w:rPr>
          <w:rFonts w:cs="Arial" w:ascii="Arial" w:hAnsi="Arial"/>
          <w:sz w:val="18"/>
          <w:szCs w:val="18"/>
        </w:rPr>
        <w:t xml:space="preserve"> (A Division of </w:t>
      </w:r>
      <w:r>
        <w:rPr>
          <w:rFonts w:cs="Arial" w:ascii="Arial" w:hAnsi="Arial"/>
          <w:b/>
          <w:sz w:val="18"/>
          <w:szCs w:val="18"/>
        </w:rPr>
        <w:t>Goldine power solution limited</w:t>
      </w:r>
      <w:r>
        <w:rPr>
          <w:rFonts w:cs="Arial" w:ascii="Arial" w:hAnsi="Arial"/>
          <w:sz w:val="18"/>
          <w:szCs w:val="18"/>
        </w:rPr>
        <w:t>) From 4 /7/2016</w:t>
      </w:r>
    </w:p>
    <w:p>
      <w:pPr>
        <w:pStyle w:val="Normal"/>
        <w:ind w:right="-1800" w:hanging="0"/>
        <w:rPr>
          <w:rFonts w:ascii="Cambria" w:hAnsi="Cambria" w:cs="Cambria"/>
          <w:b/>
          <w:b/>
          <w:sz w:val="18"/>
          <w:szCs w:val="18"/>
          <w:u w:val="single"/>
        </w:rPr>
      </w:pPr>
      <w:r>
        <w:rPr>
          <w:rFonts w:cs="Cambria" w:ascii="Cambria" w:hAnsi="Cambria"/>
          <w:b/>
          <w:sz w:val="18"/>
          <w:szCs w:val="18"/>
          <w:u w:val="single"/>
        </w:rPr>
      </w:r>
    </w:p>
    <w:p>
      <w:pPr>
        <w:pStyle w:val="Normal"/>
        <w:ind w:right="-1800" w:hanging="0"/>
        <w:rPr>
          <w:rFonts w:ascii="Cambria" w:hAnsi="Cambria" w:cs="Cambria"/>
          <w:b/>
          <w:b/>
          <w:u w:val="single"/>
        </w:rPr>
      </w:pPr>
      <w:r>
        <w:rPr>
          <w:rFonts w:cs="Cambria" w:ascii="Cambria" w:hAnsi="Cambria"/>
          <w:b/>
          <w:u w:val="single"/>
        </w:rPr>
      </w:r>
    </w:p>
    <w:p>
      <w:pPr>
        <w:pStyle w:val="Normal"/>
        <w:ind w:right="-1800" w:hanging="0"/>
        <w:rPr>
          <w:rFonts w:ascii="Cambria" w:hAnsi="Cambria" w:cs="Cambria"/>
          <w:b/>
          <w:b/>
          <w:u w:val="single"/>
        </w:rPr>
      </w:pPr>
      <w:r>
        <w:rPr>
          <w:rFonts w:cs="Cambria" w:ascii="Cambria" w:hAnsi="Cambria"/>
          <w:b/>
          <w:u w:val="single"/>
        </w:rPr>
      </w:r>
    </w:p>
    <w:p>
      <w:pPr>
        <w:pStyle w:val="Normal"/>
        <w:ind w:right="-1800" w:hanging="0"/>
        <w:rPr>
          <w:rFonts w:ascii="Cambria" w:hAnsi="Cambria" w:cs="Cambria"/>
          <w:b/>
          <w:b/>
          <w:u w:val="single"/>
        </w:rPr>
      </w:pPr>
      <w:r>
        <w:rPr>
          <w:rFonts w:cs="Cambria" w:ascii="Cambria" w:hAnsi="Cambria"/>
          <w:b/>
          <w:u w:val="single"/>
        </w:rPr>
      </w:r>
    </w:p>
    <w:p>
      <w:pPr>
        <w:pStyle w:val="Normal"/>
        <w:ind w:right="-1800" w:hanging="0"/>
        <w:rPr>
          <w:rFonts w:ascii="Cambria" w:hAnsi="Cambria" w:cs="Cambria"/>
          <w:b/>
          <w:b/>
          <w:sz w:val="22"/>
          <w:u w:val="single"/>
        </w:rPr>
      </w:pPr>
      <w:r>
        <w:rPr>
          <w:rFonts w:cs="Cambria" w:ascii="Cambria" w:hAnsi="Cambria"/>
          <w:b/>
          <w:u w:val="single"/>
        </w:rPr>
        <w:t>Company profile</w:t>
      </w:r>
    </w:p>
    <w:p>
      <w:pPr>
        <w:pStyle w:val="Normal"/>
        <w:ind w:right="-1800" w:hanging="0"/>
        <w:rPr>
          <w:rFonts w:ascii="Cambria" w:hAnsi="Cambria" w:cs="Cambria"/>
          <w:b/>
          <w:b/>
          <w:sz w:val="20"/>
          <w:szCs w:val="18"/>
          <w:u w:val="single"/>
        </w:rPr>
      </w:pPr>
      <w:r>
        <w:rPr>
          <w:rFonts w:cs="Cambria" w:ascii="Cambria" w:hAnsi="Cambria"/>
          <w:b/>
          <w:sz w:val="20"/>
          <w:szCs w:val="18"/>
          <w:u w:val="single"/>
        </w:rPr>
      </w:r>
    </w:p>
    <w:p>
      <w:pPr>
        <w:pStyle w:val="Normal"/>
        <w:spacing w:lineRule="auto" w:line="276"/>
        <w:jc w:val="both"/>
        <w:rPr/>
      </w:pPr>
      <w:r>
        <w:rPr>
          <w:rFonts w:cs="Arial" w:ascii="Arial" w:hAnsi="Arial"/>
          <w:b/>
          <w:sz w:val="18"/>
          <w:szCs w:val="18"/>
        </w:rPr>
        <w:t>Power &amp; Energy Consultants (PEC)</w:t>
      </w:r>
      <w:r>
        <w:rPr>
          <w:rFonts w:cs="Arial" w:ascii="Arial" w:hAnsi="Arial"/>
          <w:sz w:val="18"/>
          <w:szCs w:val="18"/>
        </w:rPr>
        <w:t xml:space="preserve"> is a division of </w:t>
      </w:r>
      <w:r>
        <w:rPr>
          <w:rFonts w:cs="Arial" w:ascii="Arial" w:hAnsi="Arial"/>
          <w:b/>
          <w:sz w:val="18"/>
          <w:szCs w:val="18"/>
        </w:rPr>
        <w:t>Goldline</w:t>
      </w:r>
      <w:r>
        <w:rPr>
          <w:rFonts w:cs="Arial" w:ascii="Arial" w:hAnsi="Arial"/>
          <w:b/>
          <w:sz w:val="18"/>
          <w:szCs w:val="18"/>
          <w:shd w:fill="FFFFFF" w:val="clear"/>
        </w:rPr>
        <w:t xml:space="preserve"> Power Solutions Limited. </w:t>
      </w:r>
      <w:r>
        <w:rPr>
          <w:rFonts w:cs="Arial" w:ascii="Arial" w:hAnsi="Arial"/>
          <w:sz w:val="18"/>
          <w:szCs w:val="18"/>
        </w:rPr>
        <w:t xml:space="preserve">Company Registered under the companies Act 1956 with the registrar of Companies, NCT of Delhi and Haryana having its registered office at “Development Chamber” U- 136 First Floor, Shakarpur, Vikas Marg, Delhi- 110092. </w:t>
      </w:r>
    </w:p>
    <w:p>
      <w:pPr>
        <w:pStyle w:val="Normal"/>
        <w:spacing w:lineRule="auto" w:line="276"/>
        <w:ind w:right="-720" w:hanging="0"/>
        <w:jc w:val="both"/>
        <w:rPr>
          <w:rFonts w:ascii="Arial" w:hAnsi="Arial" w:cs="Arial"/>
          <w:sz w:val="18"/>
          <w:szCs w:val="18"/>
        </w:rPr>
      </w:pPr>
      <w:r>
        <w:rPr>
          <w:rFonts w:cs="Arial" w:ascii="Arial" w:hAnsi="Arial"/>
          <w:sz w:val="18"/>
          <w:szCs w:val="18"/>
        </w:rPr>
      </w:r>
    </w:p>
    <w:p>
      <w:pPr>
        <w:pStyle w:val="Normal"/>
        <w:ind w:right="-1800" w:hanging="0"/>
        <w:rPr>
          <w:rFonts w:ascii="Cambria" w:hAnsi="Cambria" w:cs="Cambria"/>
          <w:b/>
          <w:b/>
          <w:sz w:val="20"/>
          <w:szCs w:val="18"/>
          <w:u w:val="single"/>
        </w:rPr>
      </w:pPr>
      <w:r>
        <w:rPr>
          <w:rFonts w:cs="Cambria" w:ascii="Cambria" w:hAnsi="Cambria"/>
          <w:b/>
          <w:sz w:val="20"/>
          <w:szCs w:val="18"/>
          <w:u w:val="single"/>
        </w:rPr>
      </w:r>
    </w:p>
    <w:p>
      <w:pPr>
        <w:pStyle w:val="Normal"/>
        <w:widowControl/>
        <w:autoSpaceDE w:val="true"/>
        <w:snapToGrid w:val="false"/>
        <w:spacing w:before="0" w:after="120"/>
        <w:jc w:val="both"/>
        <w:rPr>
          <w:rFonts w:ascii="Cambria" w:hAnsi="Cambria" w:eastAsia="Batang;바탕" w:cs="Cambria"/>
          <w:b/>
          <w:b/>
          <w:color w:val="000000"/>
          <w:u w:val="single"/>
        </w:rPr>
      </w:pPr>
      <w:r>
        <w:rPr>
          <w:rFonts w:eastAsia="Batang;바탕" w:cs="Cambria" w:ascii="Cambria" w:hAnsi="Cambria"/>
          <w:b/>
          <w:color w:val="000000"/>
          <w:u w:val="single"/>
        </w:rPr>
        <w:t>Roles &amp; Responsibilities</w:t>
      </w:r>
    </w:p>
    <w:p>
      <w:pPr>
        <w:pStyle w:val="Normal"/>
        <w:widowControl/>
        <w:numPr>
          <w:ilvl w:val="0"/>
          <w:numId w:val="4"/>
        </w:numPr>
        <w:shd w:fill="FFFFFF" w:val="clear"/>
        <w:autoSpaceDE w:val="true"/>
        <w:spacing w:before="100" w:after="100"/>
        <w:jc w:val="both"/>
        <w:rPr>
          <w:rFonts w:ascii="Arial" w:hAnsi="Arial" w:cs="Arial"/>
          <w:sz w:val="18"/>
          <w:szCs w:val="22"/>
        </w:rPr>
      </w:pPr>
      <w:r>
        <w:rPr>
          <w:rFonts w:cs="Arial" w:ascii="Arial" w:hAnsi="Arial"/>
          <w:sz w:val="18"/>
          <w:szCs w:val="18"/>
        </w:rPr>
        <w:t>Develops negotiating strategies and positions by studying integration of new venture with company strategies and operations; examining risks and potentials; estimating partners' needs and goals.</w:t>
      </w:r>
    </w:p>
    <w:p>
      <w:pPr>
        <w:pStyle w:val="Normal"/>
        <w:widowControl/>
        <w:numPr>
          <w:ilvl w:val="0"/>
          <w:numId w:val="4"/>
        </w:numPr>
        <w:shd w:fill="FFFFFF" w:val="clear"/>
        <w:autoSpaceDE w:val="true"/>
        <w:spacing w:before="100" w:after="100"/>
        <w:jc w:val="both"/>
        <w:rPr>
          <w:rFonts w:ascii="Arial" w:hAnsi="Arial" w:cs="Arial"/>
          <w:sz w:val="18"/>
          <w:szCs w:val="22"/>
        </w:rPr>
      </w:pPr>
      <w:r>
        <w:rPr>
          <w:rFonts w:cs="Arial" w:ascii="Arial" w:hAnsi="Arial"/>
          <w:sz w:val="18"/>
          <w:szCs w:val="22"/>
        </w:rPr>
        <w:t xml:space="preserve">EPC Tendering and Tender evaluation / Reading and Checking of drawings related to </w:t>
      </w:r>
      <w:r>
        <w:rPr>
          <w:rFonts w:cs="Arial" w:ascii="Arial" w:hAnsi="Arial"/>
          <w:sz w:val="18"/>
          <w:szCs w:val="22"/>
        </w:rPr>
        <w:t>project, Wind Resource Assessment.</w:t>
      </w:r>
    </w:p>
    <w:p>
      <w:pPr>
        <w:pStyle w:val="Normal"/>
        <w:widowControl/>
        <w:numPr>
          <w:ilvl w:val="0"/>
          <w:numId w:val="4"/>
        </w:numPr>
        <w:shd w:fill="FFFFFF" w:val="clear"/>
        <w:autoSpaceDE w:val="true"/>
        <w:spacing w:before="100" w:after="100"/>
        <w:jc w:val="both"/>
        <w:rPr>
          <w:rFonts w:ascii="Arial" w:hAnsi="Arial" w:cs="Arial"/>
          <w:sz w:val="18"/>
          <w:szCs w:val="22"/>
        </w:rPr>
      </w:pPr>
      <w:r>
        <w:rPr>
          <w:rFonts w:cs="Arial" w:ascii="Arial" w:hAnsi="Arial"/>
          <w:sz w:val="18"/>
          <w:szCs w:val="22"/>
        </w:rPr>
        <w:t>Solving the technical queries of Client and Contractor.</w:t>
      </w:r>
    </w:p>
    <w:p>
      <w:pPr>
        <w:pStyle w:val="Normal"/>
        <w:widowControl/>
        <w:numPr>
          <w:ilvl w:val="0"/>
          <w:numId w:val="4"/>
        </w:numPr>
        <w:shd w:fill="FFFFFF" w:val="clear"/>
        <w:autoSpaceDE w:val="true"/>
        <w:spacing w:before="100" w:after="100"/>
        <w:jc w:val="both"/>
        <w:rPr>
          <w:rFonts w:ascii="Arial" w:hAnsi="Arial" w:cs="Arial"/>
          <w:sz w:val="18"/>
          <w:szCs w:val="22"/>
        </w:rPr>
      </w:pPr>
      <w:r>
        <w:rPr>
          <w:rFonts w:cs="Arial" w:ascii="Arial" w:hAnsi="Arial"/>
          <w:sz w:val="18"/>
          <w:szCs w:val="22"/>
        </w:rPr>
        <w:t>Site monitoring (All CIVIL,MECHANICAL &amp; ELECTRIAL)</w:t>
      </w:r>
    </w:p>
    <w:p>
      <w:pPr>
        <w:pStyle w:val="Normal"/>
        <w:rPr>
          <w:rFonts w:ascii="Cambria" w:hAnsi="Cambria" w:cs="Cambria"/>
          <w:b/>
          <w:b/>
          <w:sz w:val="20"/>
        </w:rPr>
      </w:pPr>
      <w:r>
        <w:rPr>
          <w:rFonts w:cs="Cambria" w:ascii="Cambria" w:hAnsi="Cambria"/>
          <w:b/>
          <w:sz w:val="20"/>
        </w:rPr>
        <w:t>(Sep2016 to March 2017:- Site Inspection and monitoring for IOCL’s 26MW WPP INOX in Rojmal site in state of Gujarat).</w:t>
      </w:r>
    </w:p>
    <w:p>
      <w:pPr>
        <w:pStyle w:val="Normal"/>
        <w:ind w:right="-1800" w:hanging="0"/>
        <w:rPr>
          <w:rFonts w:ascii="Cambria" w:hAnsi="Cambria" w:cs="Cambria"/>
          <w:b/>
          <w:b/>
          <w:sz w:val="20"/>
        </w:rPr>
      </w:pPr>
      <w:r>
        <w:rPr>
          <w:rFonts w:cs="Cambria" w:ascii="Cambria" w:hAnsi="Cambria"/>
          <w:b/>
          <w:sz w:val="20"/>
        </w:rPr>
      </w:r>
    </w:p>
    <w:p>
      <w:pPr>
        <w:pStyle w:val="Normal"/>
        <w:ind w:right="-1800" w:hanging="0"/>
        <w:rPr>
          <w:rFonts w:ascii="Cambria" w:hAnsi="Cambria" w:cs="Cambria"/>
          <w:b/>
          <w:b/>
          <w:sz w:val="20"/>
        </w:rPr>
      </w:pPr>
      <w:r>
        <w:rPr>
          <w:rFonts w:cs="Cambria" w:ascii="Cambria" w:hAnsi="Cambria"/>
          <w:b/>
          <w:sz w:val="20"/>
        </w:rPr>
        <w:t>(April 2017 to Present: - Commission, 96 hours short run test, O&amp;M Monitoring for NALCO 50.4MW WPP</w:t>
      </w:r>
    </w:p>
    <w:p>
      <w:pPr>
        <w:pStyle w:val="Normal"/>
        <w:ind w:right="-1800" w:hanging="0"/>
        <w:rPr>
          <w:rFonts w:ascii="Cambria" w:hAnsi="Cambria" w:cs="Cambria"/>
          <w:b/>
          <w:b/>
          <w:sz w:val="20"/>
        </w:rPr>
      </w:pPr>
      <w:r>
        <w:rPr>
          <w:rFonts w:cs="Cambria" w:ascii="Cambria" w:hAnsi="Cambria"/>
          <w:b/>
          <w:sz w:val="20"/>
        </w:rPr>
        <w:t>Suzlon in Jath site in state of Maharashtra)</w:t>
      </w:r>
    </w:p>
    <w:p>
      <w:pPr>
        <w:pStyle w:val="Normal"/>
        <w:widowControl/>
        <w:autoSpaceDE w:val="true"/>
        <w:snapToGrid w:val="false"/>
        <w:rPr>
          <w:rFonts w:ascii="Cambria" w:hAnsi="Cambria" w:cs="Cambria"/>
          <w:b/>
          <w:b/>
          <w:color w:val="000000"/>
          <w:sz w:val="28"/>
          <w:u w:val="single"/>
        </w:rPr>
      </w:pPr>
      <w:r>
        <w:rPr>
          <w:rFonts w:cs="Cambria" w:ascii="Cambria" w:hAnsi="Cambria"/>
          <w:b/>
          <w:color w:val="000000"/>
          <w:sz w:val="28"/>
          <w:u w:val="single"/>
        </w:rPr>
      </w:r>
    </w:p>
    <w:p>
      <w:pPr>
        <w:pStyle w:val="Normal"/>
        <w:widowControl/>
        <w:autoSpaceDE w:val="true"/>
        <w:snapToGrid w:val="false"/>
        <w:rPr>
          <w:b/>
          <w:b/>
          <w:color w:val="000000"/>
          <w:sz w:val="28"/>
          <w:u w:val="single"/>
        </w:rPr>
      </w:pPr>
      <w:r>
        <w:rPr>
          <w:b/>
          <w:color w:val="000000"/>
          <w:sz w:val="28"/>
          <w:u w:val="single"/>
        </w:rPr>
        <w:t>M/s Regen Powertech Pvt. Ltd.:-</w:t>
      </w:r>
    </w:p>
    <w:p>
      <w:pPr>
        <w:pStyle w:val="Normal"/>
        <w:widowControl/>
        <w:autoSpaceDE w:val="true"/>
        <w:snapToGrid w:val="false"/>
        <w:jc w:val="both"/>
        <w:rPr>
          <w:rFonts w:ascii="Arial" w:hAnsi="Arial" w:eastAsia="Batang;바탕" w:cs="Arial"/>
          <w:b/>
          <w:b/>
          <w:color w:val="000000"/>
          <w:sz w:val="28"/>
          <w:u w:val="single"/>
        </w:rPr>
      </w:pPr>
      <w:r>
        <w:rPr>
          <w:rFonts w:eastAsia="Batang;바탕" w:cs="Arial" w:ascii="Arial" w:hAnsi="Arial"/>
          <w:b/>
          <w:color w:val="000000"/>
          <w:sz w:val="28"/>
          <w:u w:val="single"/>
        </w:rPr>
      </w:r>
    </w:p>
    <w:p>
      <w:pPr>
        <w:pStyle w:val="Normal"/>
        <w:widowControl/>
        <w:autoSpaceDE w:val="true"/>
        <w:snapToGrid w:val="false"/>
        <w:jc w:val="both"/>
        <w:rPr>
          <w:rFonts w:ascii="Arial" w:hAnsi="Arial" w:eastAsia="Batang;바탕" w:cs="Arial"/>
          <w:b/>
          <w:b/>
          <w:color w:val="000000"/>
          <w:sz w:val="22"/>
        </w:rPr>
      </w:pPr>
      <w:r>
        <w:rPr>
          <w:rFonts w:eastAsia="Batang;바탕" w:cs="Arial" w:ascii="Arial" w:hAnsi="Arial"/>
          <w:b/>
          <w:color w:val="000000"/>
          <w:sz w:val="22"/>
          <w:u w:val="single"/>
        </w:rPr>
        <w:t>Company Profile</w:t>
      </w:r>
      <w:r>
        <w:rPr>
          <w:rFonts w:eastAsia="Batang;바탕" w:cs="Arial" w:ascii="Arial" w:hAnsi="Arial"/>
          <w:b/>
          <w:color w:val="000000"/>
          <w:sz w:val="22"/>
        </w:rPr>
        <w:t xml:space="preserve">   </w:t>
      </w:r>
    </w:p>
    <w:p>
      <w:pPr>
        <w:pStyle w:val="Normal"/>
        <w:widowControl/>
        <w:autoSpaceDE w:val="true"/>
        <w:snapToGrid w:val="false"/>
        <w:jc w:val="both"/>
        <w:rPr>
          <w:rFonts w:ascii="Arial" w:hAnsi="Arial" w:eastAsia="Batang;바탕" w:cs="Arial"/>
          <w:b/>
          <w:b/>
          <w:color w:val="000000"/>
          <w:sz w:val="22"/>
        </w:rPr>
      </w:pPr>
      <w:r>
        <w:rPr>
          <w:rFonts w:eastAsia="Batang;바탕" w:cs="Arial" w:ascii="Arial" w:hAnsi="Arial"/>
          <w:b/>
          <w:color w:val="000000"/>
          <w:sz w:val="22"/>
        </w:rPr>
      </w:r>
    </w:p>
    <w:p>
      <w:pPr>
        <w:pStyle w:val="Normal"/>
        <w:widowControl/>
        <w:autoSpaceDE w:val="true"/>
        <w:snapToGrid w:val="false"/>
        <w:jc w:val="both"/>
        <w:rPr>
          <w:rFonts w:ascii="Arial" w:hAnsi="Arial" w:eastAsia="Batang;바탕" w:cs="Arial"/>
          <w:color w:val="000000"/>
          <w:sz w:val="20"/>
        </w:rPr>
      </w:pPr>
      <w:r>
        <w:rPr>
          <w:rFonts w:eastAsia="Arial" w:cs="Arial" w:ascii="Arial" w:hAnsi="Arial"/>
          <w:color w:val="000000"/>
        </w:rPr>
        <w:t xml:space="preserve">   </w:t>
      </w:r>
      <w:r>
        <w:rPr>
          <w:rFonts w:eastAsia="Batang;바탕" w:cs="Arial" w:ascii="Arial" w:hAnsi="Arial"/>
          <w:color w:val="000000"/>
          <w:sz w:val="18"/>
        </w:rPr>
        <w:t>RPPL is India's one of the  fast growing fully integrated wind power company with its own manufacturing unit of 1.5MW wind turbines and ranks amongst the top ten in India. Regen integrates consultancy, design, manufacturing, operation and maintenance services to provide customers with total wind power solutions.</w:t>
      </w:r>
    </w:p>
    <w:p>
      <w:pPr>
        <w:pStyle w:val="Normal"/>
        <w:widowControl/>
        <w:autoSpaceDE w:val="true"/>
        <w:snapToGrid w:val="false"/>
        <w:spacing w:before="0" w:after="120"/>
        <w:rPr>
          <w:rFonts w:ascii="Arial" w:hAnsi="Arial" w:eastAsia="Batang;바탕" w:cs="Arial"/>
          <w:b/>
          <w:b/>
          <w:color w:val="000000"/>
          <w:sz w:val="20"/>
          <w:u w:val="single"/>
        </w:rPr>
      </w:pPr>
      <w:r>
        <w:rPr>
          <w:rFonts w:eastAsia="Batang;바탕" w:cs="Arial" w:ascii="Arial" w:hAnsi="Arial"/>
          <w:b/>
          <w:color w:val="000000"/>
          <w:sz w:val="20"/>
          <w:u w:val="single"/>
        </w:rPr>
      </w:r>
    </w:p>
    <w:p>
      <w:pPr>
        <w:pStyle w:val="Normal"/>
        <w:widowControl/>
        <w:autoSpaceDE w:val="true"/>
        <w:snapToGrid w:val="false"/>
        <w:spacing w:before="0" w:after="120"/>
        <w:rPr>
          <w:rFonts w:ascii="Arial" w:hAnsi="Arial" w:eastAsia="Batang;바탕" w:cs="Arial"/>
          <w:b/>
          <w:b/>
          <w:color w:val="000000"/>
          <w:u w:val="single"/>
        </w:rPr>
      </w:pPr>
      <w:r>
        <w:rPr>
          <w:rFonts w:eastAsia="Batang;바탕" w:cs="Arial" w:ascii="Arial" w:hAnsi="Arial"/>
          <w:b/>
          <w:color w:val="000000"/>
          <w:u w:val="single"/>
        </w:rPr>
        <w:t>Projects Handling:-</w:t>
      </w:r>
    </w:p>
    <w:p>
      <w:pPr>
        <w:pStyle w:val="Normal"/>
        <w:widowControl/>
        <w:autoSpaceDE w:val="true"/>
        <w:snapToGrid w:val="false"/>
        <w:spacing w:before="0" w:after="120"/>
        <w:jc w:val="both"/>
        <w:rPr>
          <w:rFonts w:ascii="Arial" w:hAnsi="Arial" w:eastAsia="Batang;바탕" w:cs="Arial"/>
          <w:color w:val="000000"/>
          <w:sz w:val="18"/>
          <w:szCs w:val="18"/>
        </w:rPr>
      </w:pPr>
      <w:r>
        <w:rPr>
          <w:rFonts w:eastAsia="Batang;바탕" w:cs="Arial" w:ascii="Arial" w:hAnsi="Arial"/>
          <w:color w:val="000000"/>
          <w:sz w:val="18"/>
          <w:szCs w:val="18"/>
        </w:rPr>
        <w:t>Erection and commissioning of 33 KV Unit Substation (USS). And Erection and commissioning of 2 nos. group metering yard (GC yard).</w:t>
      </w:r>
      <w:r>
        <w:rPr>
          <w:rFonts w:cs="Verdana" w:ascii="Verdana" w:hAnsi="Verdana"/>
          <w:color w:val="000000"/>
          <w:sz w:val="18"/>
          <w:szCs w:val="18"/>
        </w:rPr>
        <w:t xml:space="preserve"> Extension of Bay at 132kv EHV Sub –Stations. </w:t>
      </w:r>
      <w:r>
        <w:rPr>
          <w:rFonts w:eastAsia="Batang;바탕" w:cs="Arial" w:ascii="Arial" w:hAnsi="Arial"/>
          <w:color w:val="000000"/>
          <w:sz w:val="18"/>
          <w:szCs w:val="18"/>
        </w:rPr>
        <w:t xml:space="preserve"> Erection &amp; commissioning of 33 KV single Circuit Transmission line of about 45 Km at Dhar MP.</w:t>
      </w:r>
    </w:p>
    <w:p>
      <w:pPr>
        <w:pStyle w:val="Normal"/>
        <w:widowControl/>
        <w:autoSpaceDE w:val="true"/>
        <w:snapToGrid w:val="false"/>
        <w:spacing w:before="0" w:after="120"/>
        <w:jc w:val="both"/>
        <w:rPr>
          <w:rFonts w:ascii="Arial" w:hAnsi="Arial" w:eastAsia="Batang;바탕" w:cs="Arial"/>
          <w:b/>
          <w:b/>
          <w:color w:val="000000"/>
          <w:sz w:val="18"/>
          <w:szCs w:val="18"/>
          <w:u w:val="single"/>
        </w:rPr>
      </w:pPr>
      <w:r>
        <w:rPr>
          <w:rFonts w:eastAsia="Batang;바탕" w:cs="Arial" w:ascii="Arial" w:hAnsi="Arial"/>
          <w:b/>
          <w:color w:val="000000"/>
          <w:sz w:val="18"/>
          <w:szCs w:val="18"/>
          <w:u w:val="single"/>
        </w:rPr>
      </w:r>
    </w:p>
    <w:p>
      <w:pPr>
        <w:pStyle w:val="Normal"/>
        <w:widowControl/>
        <w:autoSpaceDE w:val="true"/>
        <w:snapToGrid w:val="false"/>
        <w:spacing w:before="0" w:after="120"/>
        <w:jc w:val="both"/>
        <w:rPr>
          <w:rFonts w:ascii="Arial" w:hAnsi="Arial" w:eastAsia="Batang;바탕" w:cs="Arial"/>
          <w:b/>
          <w:b/>
          <w:color w:val="000000"/>
          <w:u w:val="single"/>
        </w:rPr>
      </w:pPr>
      <w:r>
        <w:rPr>
          <w:rFonts w:eastAsia="Batang;바탕" w:cs="Arial" w:ascii="Arial" w:hAnsi="Arial"/>
          <w:b/>
          <w:color w:val="000000"/>
          <w:u w:val="single"/>
        </w:rPr>
        <w:t>Roles &amp; Responsibilities</w:t>
      </w:r>
    </w:p>
    <w:p>
      <w:pPr>
        <w:pStyle w:val="Normal"/>
        <w:widowControl/>
        <w:numPr>
          <w:ilvl w:val="0"/>
          <w:numId w:val="5"/>
        </w:numPr>
        <w:autoSpaceDE w:val="true"/>
        <w:snapToGrid w:val="false"/>
        <w:spacing w:before="0" w:after="120"/>
        <w:jc w:val="both"/>
        <w:rPr>
          <w:rFonts w:ascii="Arial" w:hAnsi="Arial" w:eastAsia="Batang;바탕" w:cs="Arial"/>
          <w:color w:val="000000"/>
          <w:sz w:val="18"/>
        </w:rPr>
      </w:pPr>
      <w:r>
        <w:rPr>
          <w:rFonts w:eastAsia="Batang;바탕" w:cs="Arial" w:ascii="Arial" w:hAnsi="Arial"/>
          <w:color w:val="000000"/>
          <w:sz w:val="18"/>
        </w:rPr>
        <w:t>Responsible for Construction of Unit Substation and Erection of Equipment's [Power Transformer(Step up), VCB,CT and PT ]</w:t>
      </w:r>
    </w:p>
    <w:p>
      <w:pPr>
        <w:pStyle w:val="Normal"/>
        <w:widowControl/>
        <w:numPr>
          <w:ilvl w:val="0"/>
          <w:numId w:val="5"/>
        </w:numPr>
        <w:autoSpaceDE w:val="true"/>
        <w:snapToGrid w:val="false"/>
        <w:spacing w:before="0" w:after="120"/>
        <w:jc w:val="both"/>
        <w:rPr>
          <w:rFonts w:ascii="Arial" w:hAnsi="Arial" w:eastAsia="Batang;바탕" w:cs="Arial"/>
          <w:color w:val="000000"/>
          <w:sz w:val="18"/>
        </w:rPr>
      </w:pPr>
      <w:r>
        <w:rPr>
          <w:rFonts w:eastAsia="Batang;바탕" w:cs="Arial" w:ascii="Arial" w:hAnsi="Arial"/>
          <w:color w:val="000000"/>
          <w:sz w:val="18"/>
        </w:rPr>
        <w:t>Responsible for Testing &amp; Commissioning of Unit substation equipment's.</w:t>
      </w:r>
    </w:p>
    <w:p>
      <w:pPr>
        <w:pStyle w:val="Normal"/>
        <w:widowControl/>
        <w:numPr>
          <w:ilvl w:val="0"/>
          <w:numId w:val="5"/>
        </w:numPr>
        <w:autoSpaceDE w:val="true"/>
        <w:snapToGrid w:val="false"/>
        <w:spacing w:before="0" w:after="120"/>
        <w:jc w:val="both"/>
        <w:rPr>
          <w:rFonts w:ascii="Arial" w:hAnsi="Arial" w:eastAsia="Batang;바탕" w:cs="Arial"/>
          <w:color w:val="000000"/>
          <w:sz w:val="18"/>
        </w:rPr>
      </w:pPr>
      <w:r>
        <w:rPr>
          <w:rFonts w:cs="Arial" w:ascii="Arial" w:hAnsi="Arial"/>
          <w:color w:val="000000"/>
          <w:sz w:val="18"/>
        </w:rPr>
        <w:t>Execution of work as per drawing and BOQ specification.</w:t>
      </w:r>
    </w:p>
    <w:p>
      <w:pPr>
        <w:pStyle w:val="Normal"/>
        <w:widowControl/>
        <w:numPr>
          <w:ilvl w:val="0"/>
          <w:numId w:val="5"/>
        </w:numPr>
        <w:autoSpaceDE w:val="true"/>
        <w:snapToGrid w:val="false"/>
        <w:spacing w:before="0" w:after="120"/>
        <w:jc w:val="both"/>
        <w:rPr>
          <w:rFonts w:ascii="Arial" w:hAnsi="Arial" w:eastAsia="Batang;바탕" w:cs="Arial"/>
          <w:color w:val="000000"/>
          <w:sz w:val="18"/>
        </w:rPr>
      </w:pPr>
      <w:r>
        <w:rPr>
          <w:rFonts w:eastAsia="Batang;바탕" w:cs="Arial" w:ascii="Arial" w:hAnsi="Arial"/>
          <w:color w:val="000000"/>
          <w:sz w:val="18"/>
        </w:rPr>
        <w:t>Preparation of Daily Progress Reports</w:t>
      </w:r>
    </w:p>
    <w:p>
      <w:pPr>
        <w:pStyle w:val="Normal"/>
        <w:widowControl/>
        <w:numPr>
          <w:ilvl w:val="0"/>
          <w:numId w:val="5"/>
        </w:numPr>
        <w:autoSpaceDE w:val="true"/>
        <w:snapToGrid w:val="false"/>
        <w:spacing w:before="0" w:after="120"/>
        <w:jc w:val="both"/>
        <w:rPr>
          <w:rFonts w:ascii="Arial" w:hAnsi="Arial" w:eastAsia="Batang;바탕" w:cs="Arial"/>
          <w:color w:val="000000"/>
          <w:sz w:val="18"/>
        </w:rPr>
      </w:pPr>
      <w:r>
        <w:rPr>
          <w:rFonts w:cs="Arial" w:ascii="Arial" w:hAnsi="Arial"/>
          <w:color w:val="000000"/>
          <w:sz w:val="18"/>
        </w:rPr>
        <w:t>Co-ordination and control with multiple sub-contractors.</w:t>
      </w:r>
    </w:p>
    <w:p>
      <w:pPr>
        <w:pStyle w:val="Normal"/>
        <w:widowControl/>
        <w:numPr>
          <w:ilvl w:val="0"/>
          <w:numId w:val="5"/>
        </w:numPr>
        <w:autoSpaceDE w:val="true"/>
        <w:snapToGrid w:val="false"/>
        <w:spacing w:before="0" w:after="120"/>
        <w:jc w:val="both"/>
        <w:rPr>
          <w:rFonts w:ascii="Arial" w:hAnsi="Arial" w:eastAsia="Batang;바탕" w:cs="Arial"/>
          <w:color w:val="000000"/>
          <w:sz w:val="18"/>
        </w:rPr>
      </w:pPr>
      <w:r>
        <w:rPr>
          <w:rFonts w:eastAsia="Batang;바탕" w:cs="Arial" w:ascii="Arial" w:hAnsi="Arial"/>
          <w:color w:val="000000"/>
          <w:sz w:val="18"/>
        </w:rPr>
        <w:t>Quality Auditing and Quality Control.</w:t>
      </w:r>
    </w:p>
    <w:p>
      <w:pPr>
        <w:pStyle w:val="Normal"/>
        <w:widowControl/>
        <w:numPr>
          <w:ilvl w:val="0"/>
          <w:numId w:val="5"/>
        </w:numPr>
        <w:autoSpaceDE w:val="true"/>
        <w:snapToGrid w:val="false"/>
        <w:spacing w:before="0" w:after="120"/>
        <w:jc w:val="both"/>
        <w:rPr>
          <w:rFonts w:ascii="Arial" w:hAnsi="Arial" w:eastAsia="Batang;바탕" w:cs="Arial"/>
          <w:color w:val="000000"/>
          <w:sz w:val="18"/>
        </w:rPr>
      </w:pPr>
      <w:r>
        <w:rPr>
          <w:rFonts w:cs="Arial" w:ascii="Arial" w:hAnsi="Arial"/>
          <w:color w:val="000000"/>
          <w:sz w:val="18"/>
        </w:rPr>
        <w:t>Material reconciliation reports, material requisition schedule etc.</w:t>
      </w:r>
    </w:p>
    <w:p>
      <w:pPr>
        <w:pStyle w:val="Normal"/>
        <w:widowControl/>
        <w:numPr>
          <w:ilvl w:val="0"/>
          <w:numId w:val="5"/>
        </w:numPr>
        <w:autoSpaceDE w:val="true"/>
        <w:snapToGrid w:val="false"/>
        <w:spacing w:before="0" w:after="120"/>
        <w:jc w:val="both"/>
        <w:rPr>
          <w:rFonts w:ascii="Arial" w:hAnsi="Arial" w:eastAsia="Batang;바탕" w:cs="Arial"/>
          <w:color w:val="000000"/>
          <w:sz w:val="18"/>
        </w:rPr>
      </w:pPr>
      <w:r>
        <w:rPr>
          <w:rFonts w:cs="Arial" w:ascii="Arial" w:hAnsi="Arial"/>
          <w:color w:val="000000"/>
          <w:sz w:val="18"/>
        </w:rPr>
        <w:t>Completion of given task within the stipulated period</w:t>
      </w:r>
    </w:p>
    <w:p>
      <w:pPr>
        <w:pStyle w:val="Normal"/>
        <w:widowControl/>
        <w:numPr>
          <w:ilvl w:val="0"/>
          <w:numId w:val="5"/>
        </w:numPr>
        <w:autoSpaceDE w:val="true"/>
        <w:snapToGrid w:val="false"/>
        <w:spacing w:before="0" w:after="120"/>
        <w:jc w:val="both"/>
        <w:rPr>
          <w:rFonts w:ascii="Arial" w:hAnsi="Arial" w:eastAsia="Batang;바탕" w:cs="Arial"/>
          <w:color w:val="000000"/>
          <w:sz w:val="18"/>
        </w:rPr>
      </w:pPr>
      <w:r>
        <w:rPr>
          <w:rFonts w:cs="Arial" w:ascii="Arial" w:hAnsi="Arial"/>
          <w:color w:val="000000"/>
          <w:sz w:val="18"/>
        </w:rPr>
        <w:t xml:space="preserve">Execution of projects with all services.  </w:t>
      </w:r>
      <w:r>
        <w:rPr>
          <w:rFonts w:cs="Tahoma" w:ascii="Tahoma" w:hAnsi="Tahoma"/>
          <w:color w:val="000000"/>
          <w:sz w:val="22"/>
        </w:rPr>
        <w:t xml:space="preserve"> </w:t>
      </w:r>
    </w:p>
    <w:p>
      <w:pPr>
        <w:pStyle w:val="Normal"/>
        <w:widowControl/>
        <w:autoSpaceDE w:val="true"/>
        <w:snapToGrid w:val="false"/>
        <w:rPr>
          <w:rFonts w:ascii="Arial" w:hAnsi="Arial" w:eastAsia="Batang;바탕" w:cs="Arial"/>
          <w:b/>
          <w:b/>
          <w:color w:val="000000"/>
          <w:sz w:val="28"/>
          <w:u w:val="single"/>
        </w:rPr>
      </w:pPr>
      <w:r>
        <w:rPr>
          <w:rFonts w:eastAsia="Batang;바탕" w:cs="Arial" w:ascii="Arial" w:hAnsi="Arial"/>
          <w:b/>
          <w:color w:val="000000"/>
          <w:sz w:val="28"/>
          <w:u w:val="single"/>
        </w:rPr>
      </w:r>
    </w:p>
    <w:p>
      <w:pPr>
        <w:pStyle w:val="Normal"/>
        <w:widowControl/>
        <w:autoSpaceDE w:val="true"/>
        <w:snapToGrid w:val="false"/>
        <w:rPr>
          <w:b/>
          <w:b/>
          <w:color w:val="000000"/>
          <w:sz w:val="28"/>
          <w:u w:val="single"/>
        </w:rPr>
      </w:pPr>
      <w:r>
        <w:rPr>
          <w:b/>
          <w:color w:val="000000"/>
          <w:sz w:val="28"/>
          <w:u w:val="single"/>
        </w:rPr>
        <w:t>M/s Suzlon Energy Composite Ltd</w:t>
      </w:r>
    </w:p>
    <w:p>
      <w:pPr>
        <w:pStyle w:val="Normal"/>
        <w:widowControl/>
        <w:autoSpaceDE w:val="true"/>
        <w:snapToGrid w:val="false"/>
        <w:rPr>
          <w:b/>
          <w:b/>
          <w:color w:val="000000"/>
          <w:sz w:val="28"/>
          <w:u w:val="single"/>
        </w:rPr>
      </w:pPr>
      <w:r>
        <w:rPr>
          <w:b/>
          <w:color w:val="000000"/>
          <w:sz w:val="28"/>
          <w:u w:val="single"/>
        </w:rPr>
      </w:r>
    </w:p>
    <w:p>
      <w:pPr>
        <w:pStyle w:val="Normal"/>
        <w:widowControl/>
        <w:autoSpaceDE w:val="true"/>
        <w:snapToGrid w:val="false"/>
        <w:rPr>
          <w:b/>
          <w:b/>
          <w:color w:val="000000"/>
          <w:sz w:val="28"/>
          <w:u w:val="single"/>
        </w:rPr>
      </w:pPr>
      <w:r>
        <w:rPr>
          <w:b/>
          <w:color w:val="000000"/>
          <w:sz w:val="28"/>
          <w:u w:val="single"/>
        </w:rPr>
        <w:t>Company profile</w:t>
      </w:r>
    </w:p>
    <w:p>
      <w:pPr>
        <w:pStyle w:val="Normal"/>
        <w:widowControl/>
        <w:autoSpaceDE w:val="true"/>
        <w:snapToGrid w:val="false"/>
        <w:rPr>
          <w:b/>
          <w:b/>
          <w:color w:val="000000"/>
          <w:sz w:val="22"/>
          <w:u w:val="single"/>
        </w:rPr>
      </w:pPr>
      <w:r>
        <w:rPr>
          <w:b/>
          <w:color w:val="000000"/>
          <w:sz w:val="22"/>
          <w:u w:val="single"/>
        </w:rPr>
      </w:r>
    </w:p>
    <w:p>
      <w:pPr>
        <w:pStyle w:val="Normal"/>
        <w:widowControl/>
        <w:autoSpaceDE w:val="true"/>
        <w:jc w:val="both"/>
        <w:rPr/>
      </w:pPr>
      <w:r>
        <w:rPr>
          <w:rFonts w:eastAsia="Arial" w:cs="Arial" w:ascii="Arial" w:hAnsi="Arial"/>
          <w:color w:val="000000"/>
          <w:sz w:val="18"/>
          <w:szCs w:val="18"/>
        </w:rPr>
        <w:t xml:space="preserve">   </w:t>
      </w:r>
      <w:r>
        <w:rPr>
          <w:rFonts w:cs="Arial" w:ascii="Arial" w:hAnsi="Arial"/>
          <w:color w:val="000000"/>
          <w:sz w:val="18"/>
          <w:szCs w:val="18"/>
        </w:rPr>
        <w:t xml:space="preserve">Suzlon Energy Ltd is India's first home-grown wind technology company and the fifth largest wind power supplier. Founder of a Company is </w:t>
      </w:r>
      <w:r>
        <w:rPr>
          <w:rFonts w:cs="Arial" w:ascii="Arial" w:hAnsi="Arial"/>
          <w:b/>
          <w:color w:val="000000"/>
          <w:sz w:val="18"/>
          <w:szCs w:val="18"/>
        </w:rPr>
        <w:t>Mr. Tulsi Tanti.</w:t>
      </w:r>
      <w:r>
        <w:rPr>
          <w:rFonts w:cs="Arial" w:ascii="Arial" w:hAnsi="Arial"/>
          <w:color w:val="000000"/>
          <w:sz w:val="18"/>
          <w:szCs w:val="18"/>
        </w:rPr>
        <w:t xml:space="preserve"> The company is engaged in the business of design, development, manufacturing and supply of wind turbine generators (WTGs) of a range of capacities and their components. Their operations relate sale of WTGs and allied activities, including sale/sub-lease of land, infrastructure development income; sale of gear boxes, and sale of foundry and forging components. Others primarily include power generation operations. </w:t>
      </w:r>
    </w:p>
    <w:p>
      <w:pPr>
        <w:pStyle w:val="Normal"/>
        <w:widowControl/>
        <w:autoSpaceDE w:val="true"/>
        <w:snapToGrid w:val="false"/>
        <w:jc w:val="both"/>
        <w:rPr>
          <w:rFonts w:ascii="Arial" w:hAnsi="Arial" w:cs="Arial"/>
          <w:color w:val="000000"/>
          <w:sz w:val="18"/>
          <w:szCs w:val="18"/>
          <w:highlight w:val="white"/>
        </w:rPr>
      </w:pPr>
      <w:r>
        <w:rPr>
          <w:rFonts w:eastAsia="Arial" w:cs="Arial" w:ascii="Arial" w:hAnsi="Arial"/>
          <w:color w:val="000000"/>
          <w:sz w:val="18"/>
          <w:szCs w:val="18"/>
          <w:shd w:fill="FFFFFF" w:val="clear"/>
        </w:rPr>
        <w:t xml:space="preserve">   </w:t>
      </w:r>
      <w:r>
        <w:rPr>
          <w:rFonts w:cs="Arial" w:ascii="Arial" w:hAnsi="Arial"/>
          <w:color w:val="000000"/>
          <w:sz w:val="18"/>
          <w:szCs w:val="18"/>
          <w:shd w:fill="FFFFFF" w:val="clear"/>
        </w:rPr>
        <w:t>The company is headquartered in Pune. They have their presence in 32 countries namely, India, China, Sri Lanka, Japan, South Korea, Canada, USA, Brazil, Chile, Nicaragua, Belgium, Bulgaria, Denmark, Germany, Italy, Romania, The Netherlands, Turkey, Spain, Sweden, United Kingdom, Austria, Czech Republic, France, Greece, Hungary, Poland, Portugal, Russia, Switzerland, Australia, South Africa.</w:t>
      </w:r>
    </w:p>
    <w:p>
      <w:pPr>
        <w:pStyle w:val="Normal"/>
        <w:widowControl/>
        <w:autoSpaceDE w:val="true"/>
        <w:snapToGrid w:val="false"/>
        <w:jc w:val="both"/>
        <w:rPr>
          <w:rFonts w:ascii="Arial" w:hAnsi="Arial" w:cs="Arial"/>
          <w:b/>
          <w:b/>
          <w:color w:val="000000"/>
          <w:sz w:val="18"/>
          <w:szCs w:val="18"/>
          <w:highlight w:val="white"/>
          <w:u w:val="single"/>
        </w:rPr>
      </w:pPr>
      <w:r>
        <w:rPr>
          <w:rFonts w:cs="Arial" w:ascii="Arial" w:hAnsi="Arial"/>
          <w:b/>
          <w:color w:val="000000"/>
          <w:sz w:val="18"/>
          <w:szCs w:val="18"/>
          <w:u w:val="single"/>
          <w:shd w:fill="FFFFFF" w:val="clear"/>
        </w:rPr>
      </w:r>
    </w:p>
    <w:p>
      <w:pPr>
        <w:pStyle w:val="Normal"/>
        <w:widowControl/>
        <w:autoSpaceDE w:val="true"/>
        <w:snapToGrid w:val="false"/>
        <w:jc w:val="both"/>
        <w:rPr>
          <w:rFonts w:ascii="Arial" w:hAnsi="Arial" w:cs="Arial"/>
          <w:b/>
          <w:b/>
          <w:color w:val="000000"/>
          <w:szCs w:val="18"/>
          <w:highlight w:val="white"/>
          <w:u w:val="single"/>
        </w:rPr>
      </w:pPr>
      <w:r>
        <w:rPr>
          <w:rFonts w:cs="Arial" w:ascii="Arial" w:hAnsi="Arial"/>
          <w:b/>
          <w:color w:val="000000"/>
          <w:szCs w:val="18"/>
          <w:u w:val="single"/>
          <w:shd w:fill="FFFFFF" w:val="clear"/>
        </w:rPr>
        <w:t>Roles &amp; Responsibilities</w:t>
      </w:r>
    </w:p>
    <w:p>
      <w:pPr>
        <w:pStyle w:val="Normal"/>
        <w:widowControl/>
        <w:autoSpaceDE w:val="true"/>
        <w:snapToGrid w:val="false"/>
        <w:rPr>
          <w:rFonts w:ascii="Arial" w:hAnsi="Arial" w:cs="Arial"/>
          <w:b/>
          <w:b/>
          <w:color w:val="000000"/>
          <w:sz w:val="22"/>
          <w:szCs w:val="18"/>
          <w:highlight w:val="white"/>
          <w:u w:val="single"/>
        </w:rPr>
      </w:pPr>
      <w:r>
        <w:rPr>
          <w:rFonts w:cs="Arial" w:ascii="Arial" w:hAnsi="Arial"/>
          <w:b/>
          <w:color w:val="000000"/>
          <w:sz w:val="22"/>
          <w:szCs w:val="18"/>
          <w:u w:val="single"/>
          <w:shd w:fill="FFFFFF" w:val="clear"/>
        </w:rPr>
      </w:r>
    </w:p>
    <w:p>
      <w:pPr>
        <w:pStyle w:val="Normal"/>
        <w:widowControl/>
        <w:numPr>
          <w:ilvl w:val="0"/>
          <w:numId w:val="3"/>
        </w:numPr>
        <w:autoSpaceDE w:val="true"/>
        <w:snapToGrid w:val="false"/>
        <w:rPr>
          <w:color w:val="000000"/>
          <w:sz w:val="22"/>
        </w:rPr>
      </w:pPr>
      <w:r>
        <w:rPr>
          <w:color w:val="000000"/>
          <w:sz w:val="22"/>
        </w:rPr>
        <w:t>Production and maintenance of 41 m blade with Resin infusion  technique</w:t>
      </w:r>
    </w:p>
    <w:p>
      <w:pPr>
        <w:pStyle w:val="Normal"/>
        <w:widowControl/>
        <w:numPr>
          <w:ilvl w:val="0"/>
          <w:numId w:val="3"/>
        </w:numPr>
        <w:autoSpaceDE w:val="true"/>
        <w:snapToGrid w:val="false"/>
        <w:rPr>
          <w:color w:val="000000"/>
          <w:sz w:val="22"/>
        </w:rPr>
      </w:pPr>
      <w:r>
        <w:rPr>
          <w:color w:val="000000"/>
          <w:sz w:val="22"/>
        </w:rPr>
        <w:t xml:space="preserve">Process control </w:t>
      </w:r>
    </w:p>
    <w:p>
      <w:pPr>
        <w:pStyle w:val="Normal"/>
        <w:ind w:right="-1800" w:hanging="0"/>
        <w:rPr>
          <w:rFonts w:ascii="Cambria" w:hAnsi="Cambria" w:cs="Cambria"/>
          <w:b/>
          <w:b/>
          <w:color w:val="000000"/>
          <w:sz w:val="20"/>
          <w:u w:val="single"/>
        </w:rPr>
      </w:pPr>
      <w:r>
        <w:rPr>
          <w:rFonts w:cs="Cambria" w:ascii="Cambria" w:hAnsi="Cambria"/>
          <w:b/>
          <w:color w:val="000000"/>
          <w:sz w:val="20"/>
          <w:u w:val="single"/>
        </w:rPr>
      </w:r>
    </w:p>
    <w:p>
      <w:pPr>
        <w:pStyle w:val="Normal"/>
        <w:ind w:right="-1800" w:hanging="0"/>
        <w:rPr/>
      </w:pPr>
      <w:r>
        <w:rPr>
          <w:rFonts w:cs="Cambria" w:ascii="Cambria" w:hAnsi="Cambria"/>
          <w:b/>
          <w:sz w:val="20"/>
          <w:u w:val="single"/>
        </w:rPr>
        <w:t>TEACHING EXPERIENCE</w:t>
      </w:r>
      <w:r>
        <w:rPr>
          <w:rFonts w:cs="Cambria" w:ascii="Cambria" w:hAnsi="Cambria"/>
          <w:b/>
          <w:sz w:val="20"/>
        </w:rPr>
        <w:t xml:space="preserve"> </w:t>
      </w:r>
    </w:p>
    <w:p>
      <w:pPr>
        <w:pStyle w:val="Normal"/>
        <w:ind w:right="-1800" w:hanging="0"/>
        <w:rPr>
          <w:rFonts w:ascii="Cambria" w:hAnsi="Cambria" w:cs="Cambria"/>
          <w:b/>
          <w:b/>
          <w:bCs/>
          <w:sz w:val="20"/>
        </w:rPr>
      </w:pPr>
      <w:r>
        <w:rPr>
          <w:rFonts w:cs="Cambria" w:ascii="Cambria" w:hAnsi="Cambria"/>
          <w:b/>
          <w:bCs/>
          <w:sz w:val="20"/>
        </w:rPr>
        <w:t>(Total 5 years)</w:t>
      </w:r>
    </w:p>
    <w:p>
      <w:pPr>
        <w:pStyle w:val="Normal"/>
        <w:ind w:right="-1800" w:hanging="0"/>
        <w:rPr>
          <w:rFonts w:ascii="Arial" w:hAnsi="Arial" w:cs="Arial"/>
          <w:bCs/>
          <w:sz w:val="18"/>
        </w:rPr>
      </w:pPr>
      <w:r>
        <w:rPr>
          <w:rFonts w:cs="Arial" w:ascii="Arial" w:hAnsi="Arial"/>
          <w:bCs/>
          <w:sz w:val="18"/>
        </w:rPr>
        <w:t>(a) Working in “Technocrats Institute of Technology Bhopal” from July 2010 to Dec 2013</w:t>
      </w:r>
      <w:r>
        <w:rPr>
          <w:rFonts w:cs="Arial" w:ascii="Arial" w:hAnsi="Arial"/>
          <w:b/>
          <w:sz w:val="18"/>
        </w:rPr>
        <w:t xml:space="preserve">                   </w:t>
      </w:r>
    </w:p>
    <w:p>
      <w:pPr>
        <w:pStyle w:val="Normal"/>
        <w:ind w:right="-1800" w:hanging="0"/>
        <w:rPr>
          <w:rFonts w:ascii="Arial" w:hAnsi="Arial" w:eastAsia="Arial" w:cs="Arial"/>
          <w:b/>
          <w:b/>
          <w:sz w:val="16"/>
          <w:szCs w:val="22"/>
          <w:u w:val="single"/>
        </w:rPr>
      </w:pPr>
      <w:r>
        <w:rPr>
          <w:rFonts w:eastAsia="Arial" w:cs="Arial" w:ascii="Arial" w:hAnsi="Arial"/>
          <w:b/>
          <w:sz w:val="16"/>
          <w:szCs w:val="22"/>
          <w:u w:val="single"/>
        </w:rPr>
        <w:t xml:space="preserve"> </w:t>
      </w:r>
    </w:p>
    <w:p>
      <w:pPr>
        <w:pStyle w:val="Normal"/>
        <w:ind w:right="-1800" w:hanging="0"/>
        <w:rPr>
          <w:rFonts w:ascii="Arial" w:hAnsi="Arial" w:cs="Arial"/>
          <w:sz w:val="18"/>
          <w:szCs w:val="22"/>
        </w:rPr>
      </w:pPr>
      <w:r>
        <w:rPr>
          <w:rFonts w:cs="Arial" w:ascii="Arial" w:hAnsi="Arial"/>
          <w:sz w:val="18"/>
          <w:szCs w:val="22"/>
        </w:rPr>
        <w:t>(b)  Takshshila Institute of engineering and technology from January 2014 to Dec 2015</w:t>
      </w:r>
    </w:p>
    <w:p>
      <w:pPr>
        <w:pStyle w:val="Normal"/>
        <w:ind w:right="-1800" w:hanging="0"/>
        <w:rPr>
          <w:rFonts w:ascii="Arial" w:hAnsi="Arial" w:cs="Arial"/>
          <w:b/>
          <w:b/>
          <w:sz w:val="18"/>
          <w:szCs w:val="22"/>
          <w:u w:val="single"/>
        </w:rPr>
      </w:pPr>
      <w:r>
        <w:rPr>
          <w:rFonts w:cs="Arial" w:ascii="Arial" w:hAnsi="Arial"/>
          <w:b/>
          <w:sz w:val="18"/>
          <w:szCs w:val="22"/>
          <w:u w:val="single"/>
        </w:rPr>
      </w:r>
    </w:p>
    <w:p>
      <w:pPr>
        <w:pStyle w:val="Normal"/>
        <w:ind w:right="-1800" w:hanging="0"/>
        <w:rPr>
          <w:b/>
          <w:b/>
          <w:sz w:val="20"/>
          <w:szCs w:val="22"/>
          <w:u w:val="single"/>
        </w:rPr>
      </w:pPr>
      <w:r>
        <w:rPr>
          <w:b/>
          <w:sz w:val="20"/>
          <w:szCs w:val="22"/>
          <w:u w:val="single"/>
        </w:rPr>
      </w:r>
    </w:p>
    <w:p>
      <w:pPr>
        <w:pStyle w:val="Normal"/>
        <w:tabs>
          <w:tab w:val="left" w:pos="3315" w:leader="none"/>
        </w:tabs>
        <w:ind w:right="-1800" w:hanging="0"/>
        <w:rPr>
          <w:b/>
          <w:b/>
          <w:sz w:val="20"/>
          <w:szCs w:val="22"/>
          <w:u w:val="single"/>
        </w:rPr>
      </w:pPr>
      <w:r>
        <w:rPr>
          <w:b/>
          <w:sz w:val="20"/>
          <w:szCs w:val="22"/>
          <w:u w:val="single"/>
        </w:rPr>
      </w:r>
    </w:p>
    <w:p>
      <w:pPr>
        <w:pStyle w:val="Normal"/>
        <w:tabs>
          <w:tab w:val="left" w:pos="3315" w:leader="none"/>
        </w:tabs>
        <w:ind w:right="-1800" w:hanging="0"/>
        <w:rPr>
          <w:b/>
          <w:b/>
          <w:sz w:val="20"/>
          <w:szCs w:val="22"/>
          <w:u w:val="single"/>
        </w:rPr>
      </w:pPr>
      <w:r>
        <w:rPr>
          <w:b/>
          <w:sz w:val="20"/>
          <w:szCs w:val="22"/>
          <w:u w:val="single"/>
        </w:rPr>
        <w:t>EXTRA CURRICULAM</w:t>
      </w:r>
    </w:p>
    <w:p>
      <w:pPr>
        <w:pStyle w:val="Normal"/>
        <w:ind w:right="-288" w:hanging="0"/>
        <w:jc w:val="both"/>
        <w:rPr>
          <w:b/>
          <w:b/>
          <w:sz w:val="20"/>
          <w:szCs w:val="18"/>
          <w:u w:val="single"/>
        </w:rPr>
      </w:pPr>
      <w:r>
        <w:rPr>
          <w:b/>
          <w:sz w:val="20"/>
          <w:szCs w:val="18"/>
          <w:u w:val="single"/>
        </w:rPr>
      </w:r>
    </w:p>
    <w:p>
      <w:pPr>
        <w:pStyle w:val="Normal"/>
        <w:ind w:right="-288" w:hanging="0"/>
        <w:jc w:val="both"/>
        <w:rPr>
          <w:sz w:val="20"/>
          <w:szCs w:val="18"/>
        </w:rPr>
      </w:pPr>
      <w:r>
        <w:rPr>
          <w:sz w:val="20"/>
          <w:szCs w:val="18"/>
        </w:rPr>
        <w:t>(1) Paper presented in all India seminar on “Modern trends in energy systems” SRIT Jabalpur on Feb. 2010</w:t>
      </w:r>
    </w:p>
    <w:p>
      <w:pPr>
        <w:pStyle w:val="Normal"/>
        <w:ind w:right="-288" w:hanging="0"/>
        <w:jc w:val="both"/>
        <w:rPr>
          <w:sz w:val="20"/>
          <w:szCs w:val="18"/>
        </w:rPr>
      </w:pPr>
      <w:r>
        <w:rPr>
          <w:sz w:val="20"/>
          <w:szCs w:val="18"/>
        </w:rPr>
      </w:r>
    </w:p>
    <w:p>
      <w:pPr>
        <w:pStyle w:val="Normal"/>
        <w:ind w:right="-288" w:hanging="0"/>
        <w:jc w:val="both"/>
        <w:rPr/>
      </w:pPr>
      <w:r>
        <w:rPr>
          <w:sz w:val="20"/>
          <w:szCs w:val="18"/>
        </w:rPr>
        <w:t>(2) Participant in National conference in “Modeling and Simulation of Electrical system’’   MSES-2013 TIT Bhopal</w:t>
      </w:r>
      <w:r>
        <w:rPr>
          <w:bCs/>
          <w:sz w:val="20"/>
          <w:szCs w:val="18"/>
        </w:rPr>
        <w:t xml:space="preserve">      </w:t>
      </w:r>
    </w:p>
    <w:p>
      <w:pPr>
        <w:pStyle w:val="Normal"/>
        <w:ind w:right="-288" w:hanging="0"/>
        <w:jc w:val="both"/>
        <w:rPr>
          <w:sz w:val="20"/>
          <w:szCs w:val="18"/>
        </w:rPr>
      </w:pPr>
      <w:r>
        <w:rPr>
          <w:bCs/>
          <w:sz w:val="20"/>
          <w:szCs w:val="18"/>
        </w:rPr>
        <w:t xml:space="preserve">     </w:t>
      </w:r>
      <w:r>
        <w:rPr>
          <w:sz w:val="20"/>
          <w:szCs w:val="18"/>
        </w:rPr>
        <w:t>Type of work- “Review Committee”</w:t>
      </w:r>
    </w:p>
    <w:p>
      <w:pPr>
        <w:pStyle w:val="Normal"/>
        <w:ind w:right="-288" w:hanging="0"/>
        <w:jc w:val="both"/>
        <w:rPr>
          <w:sz w:val="20"/>
          <w:szCs w:val="18"/>
        </w:rPr>
      </w:pPr>
      <w:r>
        <w:rPr>
          <w:sz w:val="20"/>
          <w:szCs w:val="18"/>
        </w:rPr>
      </w:r>
    </w:p>
    <w:p>
      <w:pPr>
        <w:pStyle w:val="ListParagraph"/>
        <w:spacing w:lineRule="auto" w:line="360"/>
        <w:ind w:left="0" w:right="-288" w:hanging="0"/>
        <w:jc w:val="both"/>
        <w:rPr>
          <w:bCs/>
          <w:sz w:val="20"/>
          <w:szCs w:val="18"/>
          <w:u w:val="single"/>
        </w:rPr>
      </w:pPr>
      <w:r>
        <w:rPr>
          <w:sz w:val="20"/>
          <w:szCs w:val="18"/>
        </w:rPr>
        <w:t xml:space="preserve">(3) Two weeks workshop on Control System Engineering </w:t>
      </w:r>
      <w:r>
        <w:rPr>
          <w:b/>
          <w:sz w:val="20"/>
          <w:szCs w:val="18"/>
        </w:rPr>
        <w:t>IIT Kharagpur December 2014</w:t>
      </w:r>
    </w:p>
    <w:p>
      <w:pPr>
        <w:pStyle w:val="Normal"/>
        <w:ind w:right="-1080" w:hanging="0"/>
        <w:rPr>
          <w:rFonts w:ascii="Cambria" w:hAnsi="Cambria" w:cs="Cambria"/>
          <w:b/>
          <w:b/>
          <w:bCs/>
          <w:sz w:val="20"/>
          <w:szCs w:val="18"/>
          <w:u w:val="single"/>
        </w:rPr>
      </w:pPr>
      <w:r>
        <w:rPr>
          <w:rFonts w:cs="Cambria" w:ascii="Cambria" w:hAnsi="Cambria"/>
          <w:b/>
          <w:bCs/>
          <w:sz w:val="20"/>
          <w:szCs w:val="18"/>
          <w:u w:val="single"/>
        </w:rPr>
      </w:r>
    </w:p>
    <w:p>
      <w:pPr>
        <w:pStyle w:val="Normal"/>
        <w:ind w:right="-1080" w:hanging="0"/>
        <w:rPr/>
      </w:pPr>
      <w:r>
        <w:rPr>
          <w:rFonts w:cs="Cambria" w:ascii="Cambria" w:hAnsi="Cambria"/>
          <w:b/>
          <w:bCs/>
          <w:sz w:val="20"/>
          <w:u w:val="single"/>
        </w:rPr>
        <w:t>TRAINING</w:t>
      </w:r>
      <w:r>
        <w:rPr>
          <w:rFonts w:cs="Cambria" w:ascii="Cambria" w:hAnsi="Cambria"/>
          <w:b/>
          <w:bCs/>
          <w:sz w:val="20"/>
        </w:rPr>
        <w:t xml:space="preserve">  </w:t>
      </w:r>
    </w:p>
    <w:p>
      <w:pPr>
        <w:pStyle w:val="Normal"/>
        <w:ind w:right="-1800" w:hanging="0"/>
        <w:rPr>
          <w:rFonts w:ascii="Cambria" w:hAnsi="Cambria" w:cs="Cambria"/>
          <w:b/>
          <w:b/>
          <w:bCs/>
          <w:sz w:val="20"/>
        </w:rPr>
      </w:pPr>
      <w:r>
        <w:rPr>
          <w:rFonts w:cs="Cambria" w:ascii="Cambria" w:hAnsi="Cambria"/>
          <w:b/>
          <w:bCs/>
          <w:sz w:val="20"/>
        </w:rPr>
      </w:r>
    </w:p>
    <w:p>
      <w:pPr>
        <w:pStyle w:val="Normal"/>
        <w:ind w:right="-1800" w:hanging="0"/>
        <w:rPr>
          <w:rFonts w:ascii="Cambria" w:hAnsi="Cambria" w:cs="Cambria"/>
          <w:b/>
          <w:b/>
          <w:sz w:val="20"/>
        </w:rPr>
      </w:pPr>
      <w:r>
        <w:rPr>
          <w:rFonts w:cs="Cambria" w:ascii="Cambria" w:hAnsi="Cambria"/>
          <w:bCs/>
          <w:sz w:val="20"/>
        </w:rPr>
        <w:t>(a)</w:t>
      </w:r>
      <w:r>
        <w:rPr>
          <w:rFonts w:cs="Cambria" w:ascii="Cambria" w:hAnsi="Cambria"/>
          <w:b/>
          <w:bCs/>
          <w:sz w:val="20"/>
        </w:rPr>
        <w:t xml:space="preserve"> </w:t>
      </w:r>
      <w:r>
        <w:rPr>
          <w:rFonts w:cs="Cambria" w:ascii="Cambria" w:hAnsi="Cambria"/>
          <w:sz w:val="20"/>
        </w:rPr>
        <w:t>M.P.S.E.B 220KV Nayagaon Jabalpur (M.P)</w:t>
      </w:r>
    </w:p>
    <w:p>
      <w:pPr>
        <w:pStyle w:val="Normal"/>
        <w:jc w:val="both"/>
        <w:rPr>
          <w:rFonts w:ascii="Cambria" w:hAnsi="Cambria" w:cs="Cambria"/>
          <w:b/>
          <w:b/>
          <w:bCs/>
          <w:i/>
          <w:i/>
          <w:sz w:val="20"/>
          <w:u w:val="single"/>
        </w:rPr>
      </w:pPr>
      <w:r>
        <w:rPr>
          <w:rFonts w:cs="Cambria" w:ascii="Cambria" w:hAnsi="Cambria"/>
          <w:b/>
          <w:bCs/>
          <w:i/>
          <w:sz w:val="20"/>
          <w:u w:val="single"/>
        </w:rPr>
      </w:r>
    </w:p>
    <w:p>
      <w:pPr>
        <w:pStyle w:val="Normal"/>
        <w:jc w:val="both"/>
        <w:rPr>
          <w:rFonts w:ascii="Cambria" w:hAnsi="Cambria" w:cs="Cambria"/>
          <w:b/>
          <w:b/>
          <w:bCs/>
          <w:sz w:val="20"/>
          <w:u w:val="single"/>
        </w:rPr>
      </w:pPr>
      <w:r>
        <w:rPr>
          <w:rFonts w:cs="Cambria" w:ascii="Cambria" w:hAnsi="Cambria"/>
          <w:b/>
          <w:bCs/>
          <w:sz w:val="20"/>
          <w:u w:val="single"/>
        </w:rPr>
        <w:t>PROJECTS</w:t>
      </w:r>
    </w:p>
    <w:p>
      <w:pPr>
        <w:pStyle w:val="Normal"/>
        <w:jc w:val="both"/>
        <w:rPr>
          <w:rFonts w:ascii="Cambria" w:hAnsi="Cambria" w:cs="Cambria"/>
          <w:b/>
          <w:b/>
          <w:bCs/>
          <w:i/>
          <w:i/>
          <w:sz w:val="20"/>
          <w:u w:val="single"/>
        </w:rPr>
      </w:pPr>
      <w:r>
        <w:rPr>
          <w:rFonts w:cs="Cambria" w:ascii="Cambria" w:hAnsi="Cambria"/>
          <w:b/>
          <w:bCs/>
          <w:i/>
          <w:sz w:val="20"/>
          <w:u w:val="single"/>
        </w:rPr>
      </w:r>
    </w:p>
    <w:p>
      <w:pPr>
        <w:pStyle w:val="Normal"/>
        <w:numPr>
          <w:ilvl w:val="0"/>
          <w:numId w:val="2"/>
        </w:numPr>
        <w:tabs>
          <w:tab w:val="left" w:pos="360" w:leader="none"/>
        </w:tabs>
        <w:spacing w:lineRule="auto" w:line="276"/>
        <w:ind w:left="1080" w:hanging="360"/>
        <w:jc w:val="both"/>
        <w:rPr>
          <w:rFonts w:ascii="Cambria" w:hAnsi="Cambria" w:cs="Cambria"/>
          <w:sz w:val="20"/>
        </w:rPr>
      </w:pPr>
      <w:r>
        <w:rPr>
          <w:rFonts w:cs="Cambria" w:ascii="Cambria" w:hAnsi="Cambria"/>
          <w:sz w:val="20"/>
        </w:rPr>
        <w:t>Minor Project in Solar Battery Charger.</w:t>
      </w:r>
    </w:p>
    <w:p>
      <w:pPr>
        <w:pStyle w:val="Normal"/>
        <w:numPr>
          <w:ilvl w:val="0"/>
          <w:numId w:val="2"/>
        </w:numPr>
        <w:tabs>
          <w:tab w:val="left" w:pos="360" w:leader="none"/>
        </w:tabs>
        <w:spacing w:lineRule="auto" w:line="276"/>
        <w:ind w:left="1080" w:hanging="360"/>
        <w:jc w:val="both"/>
        <w:rPr>
          <w:rFonts w:ascii="Cambria" w:hAnsi="Cambria" w:cs="Cambria"/>
          <w:sz w:val="20"/>
        </w:rPr>
      </w:pPr>
      <w:r>
        <w:rPr>
          <w:rFonts w:cs="Cambria" w:ascii="Cambria" w:hAnsi="Cambria"/>
          <w:sz w:val="20"/>
        </w:rPr>
        <w:t>Major Project in Speed Control of induction motor by using PC interface.</w:t>
      </w:r>
    </w:p>
    <w:p>
      <w:pPr>
        <w:pStyle w:val="Normal"/>
        <w:jc w:val="both"/>
        <w:rPr>
          <w:rFonts w:ascii="Cambria" w:hAnsi="Cambria" w:cs="Cambria"/>
          <w:b/>
          <w:b/>
          <w:bCs/>
          <w:i/>
          <w:i/>
          <w:sz w:val="20"/>
          <w:u w:val="single"/>
        </w:rPr>
      </w:pPr>
      <w:r>
        <w:rPr>
          <w:rFonts w:cs="Cambria" w:ascii="Cambria" w:hAnsi="Cambria"/>
          <w:b/>
          <w:bCs/>
          <w:i/>
          <w:sz w:val="20"/>
          <w:u w:val="single"/>
        </w:rPr>
      </w:r>
    </w:p>
    <w:p>
      <w:pPr>
        <w:pStyle w:val="Normal"/>
        <w:jc w:val="both"/>
        <w:rPr>
          <w:rFonts w:ascii="Cambria" w:hAnsi="Cambria" w:cs="Cambria"/>
          <w:b/>
          <w:b/>
          <w:bCs/>
          <w:i/>
          <w:i/>
          <w:sz w:val="20"/>
          <w:u w:val="single"/>
        </w:rPr>
      </w:pPr>
      <w:r>
        <w:rPr>
          <w:rFonts w:cs="Cambria" w:ascii="Cambria" w:hAnsi="Cambria"/>
          <w:b/>
          <w:bCs/>
          <w:i/>
          <w:sz w:val="20"/>
          <w:u w:val="single"/>
        </w:rPr>
      </w:r>
    </w:p>
    <w:p>
      <w:pPr>
        <w:pStyle w:val="Normal"/>
        <w:jc w:val="both"/>
        <w:rPr>
          <w:rFonts w:ascii="Cambria" w:hAnsi="Cambria" w:cs="Cambria"/>
          <w:b/>
          <w:b/>
          <w:bCs/>
          <w:sz w:val="20"/>
          <w:u w:val="single"/>
        </w:rPr>
      </w:pPr>
      <w:r>
        <w:rPr>
          <w:rFonts w:cs="Cambria" w:ascii="Cambria" w:hAnsi="Cambria"/>
          <w:b/>
          <w:bCs/>
          <w:sz w:val="20"/>
          <w:u w:val="single"/>
        </w:rPr>
      </w:r>
    </w:p>
    <w:p>
      <w:pPr>
        <w:pStyle w:val="Normal"/>
        <w:jc w:val="both"/>
        <w:rPr>
          <w:rFonts w:ascii="Cambria" w:hAnsi="Cambria" w:cs="Cambria"/>
          <w:b/>
          <w:b/>
          <w:bCs/>
          <w:sz w:val="20"/>
        </w:rPr>
      </w:pPr>
      <w:r>
        <w:rPr>
          <w:rFonts w:cs="Cambria" w:ascii="Cambria" w:hAnsi="Cambria"/>
          <w:b/>
          <w:bCs/>
          <w:sz w:val="20"/>
          <w:u w:val="single"/>
        </w:rPr>
        <w:t>PERSONAL PROFILE</w:t>
      </w:r>
    </w:p>
    <w:p>
      <w:pPr>
        <w:pStyle w:val="Normal"/>
        <w:spacing w:lineRule="auto" w:line="276"/>
        <w:jc w:val="both"/>
        <w:rPr/>
      </w:pPr>
      <w:r>
        <w:rPr>
          <w:rFonts w:eastAsia="Cambria" w:cs="Cambria" w:ascii="Cambria" w:hAnsi="Cambria"/>
          <w:sz w:val="20"/>
        </w:rPr>
        <w:t xml:space="preserve">               </w:t>
      </w:r>
    </w:p>
    <w:p>
      <w:pPr>
        <w:pStyle w:val="Normal"/>
        <w:spacing w:lineRule="auto" w:line="276"/>
        <w:jc w:val="both"/>
        <w:rPr/>
      </w:pPr>
      <w:r>
        <w:rPr>
          <w:rFonts w:eastAsia="Cambria" w:cs="Cambria" w:ascii="Cambria" w:hAnsi="Cambria"/>
          <w:sz w:val="20"/>
        </w:rPr>
        <w:t xml:space="preserve">                </w:t>
      </w:r>
      <w:r>
        <w:rPr>
          <w:rFonts w:cs="Cambria" w:ascii="Cambria" w:hAnsi="Cambria"/>
          <w:sz w:val="20"/>
        </w:rPr>
        <w:t>1. Father’s Name                :</w:t>
        <w:tab/>
        <w:t>Mr. Vinod Kumar Khare</w:t>
      </w:r>
    </w:p>
    <w:p>
      <w:pPr>
        <w:pStyle w:val="Normal"/>
        <w:spacing w:lineRule="auto" w:line="276"/>
        <w:ind w:left="720" w:hanging="0"/>
        <w:jc w:val="both"/>
        <w:rPr/>
      </w:pPr>
      <w:r>
        <w:rPr>
          <w:rFonts w:eastAsia="Cambria" w:cs="Cambria" w:ascii="Cambria" w:hAnsi="Cambria"/>
          <w:sz w:val="20"/>
        </w:rPr>
        <w:t xml:space="preserve"> </w:t>
      </w:r>
      <w:r>
        <w:rPr>
          <w:rFonts w:cs="Cambria" w:ascii="Cambria" w:hAnsi="Cambria"/>
          <w:sz w:val="20"/>
        </w:rPr>
        <w:t>2. Date of Birth</w:t>
        <w:tab/>
        <w:tab/>
        <w:t xml:space="preserve">    :</w:t>
        <w:tab/>
        <w:t>23</w:t>
      </w:r>
      <w:r>
        <w:rPr>
          <w:rFonts w:cs="Cambria" w:ascii="Cambria" w:hAnsi="Cambria"/>
          <w:sz w:val="20"/>
          <w:vertAlign w:val="superscript"/>
        </w:rPr>
        <w:t>rd</w:t>
      </w:r>
      <w:r>
        <w:rPr>
          <w:rFonts w:cs="Cambria" w:ascii="Cambria" w:hAnsi="Cambria"/>
          <w:sz w:val="20"/>
        </w:rPr>
        <w:t xml:space="preserve"> Dec 1984</w:t>
      </w:r>
    </w:p>
    <w:p>
      <w:pPr>
        <w:pStyle w:val="Normal"/>
        <w:spacing w:lineRule="auto" w:line="276"/>
        <w:ind w:left="720" w:hanging="0"/>
        <w:jc w:val="both"/>
        <w:rPr/>
      </w:pPr>
      <w:r>
        <w:rPr>
          <w:rFonts w:eastAsia="Cambria" w:cs="Cambria" w:ascii="Cambria" w:hAnsi="Cambria"/>
          <w:sz w:val="20"/>
        </w:rPr>
        <w:t xml:space="preserve"> </w:t>
      </w:r>
      <w:r>
        <w:rPr>
          <w:rFonts w:cs="Cambria" w:ascii="Cambria" w:hAnsi="Cambria"/>
          <w:sz w:val="20"/>
        </w:rPr>
        <w:t>3. Marital Status</w:t>
        <w:tab/>
        <w:tab/>
        <w:t xml:space="preserve">    :</w:t>
        <w:tab/>
        <w:t>Married</w:t>
      </w:r>
    </w:p>
    <w:p>
      <w:pPr>
        <w:pStyle w:val="Normal"/>
        <w:spacing w:lineRule="auto" w:line="276"/>
        <w:ind w:left="720" w:hanging="0"/>
        <w:jc w:val="both"/>
        <w:rPr/>
      </w:pPr>
      <w:r>
        <w:rPr>
          <w:rFonts w:eastAsia="Cambria" w:cs="Cambria" w:ascii="Cambria" w:hAnsi="Cambria"/>
          <w:sz w:val="20"/>
        </w:rPr>
        <w:t xml:space="preserve"> </w:t>
      </w:r>
      <w:r>
        <w:rPr>
          <w:rFonts w:cs="Cambria" w:ascii="Cambria" w:hAnsi="Cambria"/>
          <w:sz w:val="20"/>
        </w:rPr>
        <w:t>4. Nationality</w:t>
        <w:tab/>
        <w:t xml:space="preserve">                  :          Indian</w:t>
      </w:r>
    </w:p>
    <w:p>
      <w:pPr>
        <w:pStyle w:val="Normal"/>
        <w:spacing w:lineRule="auto" w:line="276"/>
        <w:ind w:left="720" w:hanging="0"/>
        <w:jc w:val="both"/>
        <w:rPr/>
      </w:pPr>
      <w:r>
        <w:rPr>
          <w:rFonts w:eastAsia="Cambria" w:cs="Cambria" w:ascii="Cambria" w:hAnsi="Cambria"/>
          <w:sz w:val="20"/>
        </w:rPr>
        <w:t xml:space="preserve">  </w:t>
      </w:r>
      <w:r>
        <w:rPr>
          <w:rFonts w:cs="Cambria" w:ascii="Cambria" w:hAnsi="Cambria"/>
          <w:sz w:val="20"/>
        </w:rPr>
        <w:t>5. Gender                            :</w:t>
        <w:tab/>
        <w:t>Male</w:t>
      </w:r>
    </w:p>
    <w:p>
      <w:pPr>
        <w:pStyle w:val="Normal"/>
        <w:spacing w:lineRule="auto" w:line="276"/>
        <w:jc w:val="both"/>
        <w:rPr/>
      </w:pPr>
      <w:r>
        <w:rPr>
          <w:rFonts w:eastAsia="Cambria" w:cs="Cambria" w:ascii="Cambria" w:hAnsi="Cambria"/>
          <w:sz w:val="20"/>
        </w:rPr>
        <w:t xml:space="preserve">                 </w:t>
      </w:r>
      <w:r>
        <w:rPr>
          <w:rFonts w:cs="Cambria" w:ascii="Cambria" w:hAnsi="Cambria"/>
          <w:sz w:val="20"/>
        </w:rPr>
        <w:t>6. Category</w:t>
        <w:tab/>
        <w:tab/>
        <w:t xml:space="preserve">    :</w:t>
        <w:tab/>
        <w:t>General</w:t>
      </w:r>
    </w:p>
    <w:p>
      <w:pPr>
        <w:pStyle w:val="Normal"/>
        <w:jc w:val="both"/>
        <w:rPr>
          <w:rFonts w:ascii="Cambria" w:hAnsi="Cambria" w:cs="Cambria"/>
          <w:b/>
          <w:b/>
          <w:bCs/>
          <w:i/>
          <w:i/>
          <w:sz w:val="20"/>
          <w:u w:val="single"/>
        </w:rPr>
      </w:pPr>
      <w:r>
        <w:rPr>
          <w:rFonts w:cs="Cambria" w:ascii="Cambria" w:hAnsi="Cambria"/>
          <w:b/>
          <w:bCs/>
          <w:i/>
          <w:sz w:val="20"/>
          <w:u w:val="single"/>
        </w:rPr>
      </w:r>
    </w:p>
    <w:p>
      <w:pPr>
        <w:pStyle w:val="Normal"/>
        <w:jc w:val="both"/>
        <w:rPr>
          <w:rFonts w:ascii="Cambria" w:hAnsi="Cambria" w:cs="Cambria"/>
          <w:b/>
          <w:b/>
          <w:bCs/>
          <w:i/>
          <w:i/>
          <w:sz w:val="20"/>
          <w:u w:val="single"/>
        </w:rPr>
      </w:pPr>
      <w:r>
        <w:rPr>
          <w:rFonts w:cs="Cambria" w:ascii="Cambria" w:hAnsi="Cambria"/>
          <w:b/>
          <w:bCs/>
          <w:i/>
          <w:sz w:val="20"/>
          <w:u w:val="single"/>
        </w:rPr>
      </w:r>
    </w:p>
    <w:p>
      <w:pPr>
        <w:pStyle w:val="Normal"/>
        <w:jc w:val="both"/>
        <w:rPr>
          <w:rFonts w:ascii="Cambria" w:hAnsi="Cambria" w:cs="Cambria"/>
          <w:b/>
          <w:b/>
          <w:bCs/>
          <w:sz w:val="20"/>
          <w:u w:val="single"/>
        </w:rPr>
      </w:pPr>
      <w:r>
        <w:rPr>
          <w:rFonts w:cs="Cambria" w:ascii="Cambria" w:hAnsi="Cambria"/>
          <w:b/>
          <w:bCs/>
          <w:sz w:val="20"/>
          <w:u w:val="single"/>
        </w:rPr>
        <w:t>DECLARATION</w:t>
      </w:r>
    </w:p>
    <w:p>
      <w:pPr>
        <w:pStyle w:val="Normal"/>
        <w:spacing w:lineRule="auto" w:line="276"/>
        <w:jc w:val="both"/>
        <w:rPr>
          <w:rFonts w:ascii="Cambria" w:hAnsi="Cambria" w:cs="Cambria"/>
          <w:b/>
          <w:b/>
          <w:bCs/>
          <w:sz w:val="20"/>
          <w:u w:val="single"/>
        </w:rPr>
      </w:pPr>
      <w:r>
        <w:rPr>
          <w:rFonts w:cs="Cambria" w:ascii="Cambria" w:hAnsi="Cambria"/>
          <w:b/>
          <w:bCs/>
          <w:sz w:val="20"/>
          <w:u w:val="single"/>
        </w:rPr>
      </w:r>
    </w:p>
    <w:p>
      <w:pPr>
        <w:pStyle w:val="Normal"/>
        <w:spacing w:lineRule="auto" w:line="276"/>
        <w:jc w:val="both"/>
        <w:rPr>
          <w:rFonts w:ascii="Cambria" w:hAnsi="Cambria" w:cs="Cambria"/>
          <w:sz w:val="20"/>
        </w:rPr>
      </w:pPr>
      <w:r>
        <w:rPr>
          <w:rFonts w:cs="Cambria" w:ascii="Cambria" w:hAnsi="Cambria"/>
          <w:sz w:val="20"/>
        </w:rPr>
      </w:r>
    </w:p>
    <w:p>
      <w:pPr>
        <w:pStyle w:val="Normal"/>
        <w:spacing w:lineRule="auto" w:line="276"/>
        <w:jc w:val="both"/>
        <w:rPr>
          <w:rFonts w:ascii="Cambria" w:hAnsi="Cambria" w:cs="Cambria"/>
          <w:sz w:val="20"/>
        </w:rPr>
      </w:pPr>
      <w:r>
        <w:rPr>
          <w:rFonts w:cs="Cambria" w:ascii="Cambria" w:hAnsi="Cambria"/>
          <w:sz w:val="20"/>
        </w:rPr>
        <w:t>I hereby affirm that the information in this document is accurate and true to the best of my knowledge.</w:t>
      </w:r>
    </w:p>
    <w:p>
      <w:pPr>
        <w:pStyle w:val="Normal"/>
        <w:spacing w:lineRule="auto" w:line="276"/>
        <w:jc w:val="both"/>
        <w:rPr>
          <w:rFonts w:ascii="Cambria" w:hAnsi="Cambria" w:eastAsia="Cambria" w:cs="Cambria"/>
          <w:sz w:val="20"/>
        </w:rPr>
      </w:pPr>
      <w:r>
        <w:rPr>
          <w:rFonts w:eastAsia="Cambria" w:cs="Cambria" w:ascii="Cambria" w:hAnsi="Cambria"/>
          <w:sz w:val="20"/>
        </w:rPr>
        <w:t xml:space="preserve">                                                                                                                                                                                                                  </w:t>
      </w:r>
    </w:p>
    <w:p>
      <w:pPr>
        <w:pStyle w:val="Normal"/>
        <w:spacing w:lineRule="auto" w:line="276"/>
        <w:rPr>
          <w:rFonts w:ascii="Cambria" w:hAnsi="Cambria" w:cs="Cambria"/>
          <w:sz w:val="20"/>
        </w:rPr>
      </w:pPr>
      <w:r>
        <w:rPr>
          <w:rFonts w:cs="Cambria" w:ascii="Cambria" w:hAnsi="Cambria"/>
          <w:sz w:val="20"/>
        </w:rPr>
      </w:r>
    </w:p>
    <w:p>
      <w:pPr>
        <w:pStyle w:val="Normal"/>
        <w:spacing w:lineRule="auto" w:line="276"/>
        <w:rPr>
          <w:rFonts w:ascii="Cambria" w:hAnsi="Cambria" w:cs="Cambria"/>
          <w:sz w:val="20"/>
        </w:rPr>
      </w:pPr>
      <w:r>
        <w:rPr>
          <w:rFonts w:cs="Cambria" w:ascii="Cambria" w:hAnsi="Cambria"/>
          <w:sz w:val="20"/>
        </w:rPr>
      </w:r>
    </w:p>
    <w:p>
      <w:pPr>
        <w:pStyle w:val="Normal"/>
        <w:spacing w:lineRule="auto" w:line="276"/>
        <w:rPr>
          <w:rFonts w:ascii="Cambria" w:hAnsi="Cambria" w:cs="Cambria"/>
          <w:sz w:val="20"/>
        </w:rPr>
      </w:pPr>
      <w:r>
        <w:rPr>
          <w:rFonts w:cs="Cambria" w:ascii="Cambria" w:hAnsi="Cambria"/>
          <w:sz w:val="20"/>
        </w:rPr>
        <w:t>ROHIT KHARE</w:t>
      </w:r>
    </w:p>
    <w:p>
      <w:pPr>
        <w:pStyle w:val="Normal"/>
        <w:spacing w:lineRule="auto" w:line="276"/>
        <w:jc w:val="both"/>
        <w:rPr>
          <w:rFonts w:ascii="Cambria" w:hAnsi="Cambria" w:cs="Cambria"/>
          <w:sz w:val="20"/>
          <w:szCs w:val="28"/>
        </w:rPr>
      </w:pPr>
      <w:r>
        <w:rPr>
          <w:rFonts w:cs="Cambria" w:ascii="Cambria" w:hAnsi="Cambria"/>
          <w:sz w:val="20"/>
          <w:szCs w:val="28"/>
        </w:rPr>
      </w:r>
    </w:p>
    <w:p>
      <w:pPr>
        <w:pStyle w:val="Normal"/>
        <w:spacing w:lineRule="auto" w:line="276"/>
        <w:jc w:val="both"/>
        <w:rPr>
          <w:rFonts w:ascii="Cambria" w:hAnsi="Cambria" w:cs="Cambria"/>
          <w:szCs w:val="28"/>
        </w:rPr>
      </w:pPr>
      <w:r>
        <w:rPr>
          <w:rFonts w:cs="Cambria" w:ascii="Cambria" w:hAnsi="Cambria"/>
          <w:szCs w:val="28"/>
        </w:rPr>
      </w:r>
    </w:p>
    <w:p>
      <w:pPr>
        <w:pStyle w:val="Normal"/>
        <w:spacing w:lineRule="auto" w:line="276"/>
        <w:jc w:val="both"/>
        <w:rPr>
          <w:rFonts w:ascii="Cambria" w:hAnsi="Cambria" w:cs="Cambria"/>
          <w:szCs w:val="28"/>
        </w:rPr>
      </w:pPr>
      <w:r>
        <w:rPr>
          <w:rFonts w:cs="Cambria" w:ascii="Cambria" w:hAnsi="Cambria"/>
          <w:szCs w:val="28"/>
        </w:rPr>
      </w:r>
    </w:p>
    <w:p>
      <w:pPr>
        <w:pStyle w:val="Normal"/>
        <w:spacing w:lineRule="auto" w:line="276"/>
        <w:jc w:val="both"/>
        <w:rPr>
          <w:rFonts w:ascii="Cambria" w:hAnsi="Cambria" w:cs="Cambria"/>
          <w:szCs w:val="28"/>
        </w:rPr>
      </w:pPr>
      <w:r>
        <w:rPr>
          <w:rFonts w:cs="Cambria" w:ascii="Cambria" w:hAnsi="Cambria"/>
          <w:szCs w:val="28"/>
        </w:rPr>
      </w:r>
    </w:p>
    <w:p>
      <w:pPr>
        <w:pStyle w:val="Normal"/>
        <w:spacing w:lineRule="auto" w:line="276"/>
        <w:jc w:val="both"/>
        <w:rPr>
          <w:rFonts w:ascii="Cambria" w:hAnsi="Cambria" w:cs="Cambria"/>
          <w:szCs w:val="28"/>
        </w:rPr>
      </w:pPr>
      <w:r>
        <w:rPr>
          <w:rFonts w:cs="Cambria" w:ascii="Cambria" w:hAnsi="Cambria"/>
          <w:szCs w:val="28"/>
        </w:rPr>
      </w:r>
    </w:p>
    <w:p>
      <w:pPr>
        <w:pStyle w:val="Normal"/>
        <w:spacing w:lineRule="auto" w:line="276"/>
        <w:jc w:val="both"/>
        <w:rPr>
          <w:rFonts w:ascii="Cambria" w:hAnsi="Cambria" w:cs="Cambria"/>
          <w:szCs w:val="28"/>
        </w:rPr>
      </w:pPr>
      <w:r>
        <w:rPr>
          <w:rFonts w:cs="Cambria" w:ascii="Cambria" w:hAnsi="Cambria"/>
          <w:szCs w:val="28"/>
        </w:rPr>
      </w:r>
    </w:p>
    <w:p>
      <w:pPr>
        <w:pStyle w:val="Normal"/>
        <w:spacing w:lineRule="auto" w:line="276"/>
        <w:jc w:val="both"/>
        <w:rPr>
          <w:rFonts w:ascii="Cambria" w:hAnsi="Cambria" w:cs="Cambria"/>
          <w:szCs w:val="28"/>
        </w:rPr>
      </w:pPr>
      <w:r>
        <w:rPr>
          <w:rFonts w:cs="Cambria" w:ascii="Cambria" w:hAnsi="Cambria"/>
          <w:szCs w:val="28"/>
        </w:rPr>
      </w:r>
    </w:p>
    <w:p>
      <w:pPr>
        <w:pStyle w:val="Normal"/>
        <w:spacing w:lineRule="auto" w:line="276"/>
        <w:jc w:val="both"/>
        <w:rPr>
          <w:rFonts w:ascii="Cambria" w:hAnsi="Cambria" w:cs="Cambria"/>
          <w:szCs w:val="28"/>
        </w:rPr>
      </w:pPr>
      <w:r>
        <w:rPr>
          <w:rFonts w:cs="Cambria" w:ascii="Cambria" w:hAnsi="Cambria"/>
          <w:szCs w:val="28"/>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mbria">
    <w:charset w:val="00"/>
    <w:family w:val="roman"/>
    <w:pitch w:val="variable"/>
  </w:font>
  <w:font w:name="Liberation Sans">
    <w:altName w:val="Arial"/>
    <w:charset w:val="01"/>
    <w:family w:val="swiss"/>
    <w:pitch w:val="variable"/>
  </w:font>
  <w:font w:name="Verdana">
    <w:charset w:val="00"/>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70" w:hanging="360"/>
      </w:pPr>
      <w:rPr>
        <w:rFonts w:ascii="Wingdings" w:hAnsi="Wingdings" w:cs="Wingdings" w:hint="default"/>
        <w:rFonts w:cs="Wingdings"/>
      </w:rPr>
    </w:lvl>
  </w:abstractNum>
  <w:abstractNum w:abstractNumId="3">
    <w:lvl w:ilvl="0">
      <w:start w:val="1"/>
      <w:numFmt w:val="bullet"/>
      <w:lvlText w:val=""/>
      <w:lvlJc w:val="left"/>
      <w:pPr>
        <w:ind w:left="1134" w:hanging="360"/>
      </w:pPr>
      <w:rPr>
        <w:rFonts w:ascii="Wingdings" w:hAnsi="Wingdings" w:cs="Wingdings" w:hint="default"/>
        <w:rFonts w:cs="Wingdings"/>
      </w:rPr>
    </w:lvl>
  </w:abstractNum>
  <w:abstractNum w:abstractNumId="4">
    <w:lvl w:ilvl="0">
      <w:start w:val="1"/>
      <w:numFmt w:val="bullet"/>
      <w:lvlText w:val=""/>
      <w:lvlJc w:val="left"/>
      <w:pPr>
        <w:ind w:left="1425" w:hanging="360"/>
      </w:pPr>
      <w:rPr>
        <w:rFonts w:ascii="Symbol" w:hAnsi="Symbol" w:cs="Symbol" w:hint="default"/>
        <w:sz w:val="18"/>
        <w:szCs w:val="22"/>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color w:val="000000"/>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decimal"/>
      <w:lvlText w:val="%1."/>
      <w:lvlJc w:val="left"/>
      <w:pPr>
        <w:ind w:left="1440" w:hanging="360"/>
      </w:pPr>
      <w:rPr>
        <w:sz w:val="18"/>
        <w:szCs w:val="18"/>
        <w:rFonts w:ascii="Arial" w:hAnsi="Arial"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val="false"/>
      <w:autoSpaceDE w:val="fals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numPr>
        <w:ilvl w:val="0"/>
        <w:numId w:val="1"/>
      </w:numPr>
      <w:outlineLvl w:val="0"/>
    </w:pPr>
    <w:rPr/>
  </w:style>
  <w:style w:type="paragraph" w:styleId="Heading2">
    <w:name w:val="Heading 2"/>
    <w:basedOn w:val="Normal"/>
    <w:next w:val="Normal"/>
    <w:qFormat/>
    <w:pPr>
      <w:numPr>
        <w:ilvl w:val="1"/>
        <w:numId w:val="1"/>
      </w:numPr>
      <w:outlineLvl w:val="1"/>
    </w:pPr>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cs="Times New Roman"/>
      <w:u w:val="none"/>
    </w:rPr>
  </w:style>
  <w:style w:type="character" w:styleId="WW8Num4z1">
    <w:name w:val="WW8Num4z1"/>
    <w:qFormat/>
    <w:rPr>
      <w:rFonts w:cs="Times New Roman"/>
    </w:rPr>
  </w:style>
  <w:style w:type="character" w:styleId="WW8Num5z0">
    <w:name w:val="WW8Num5z0"/>
    <w:qFormat/>
    <w:rPr>
      <w:rFonts w:cs="Times New Roman"/>
      <w:b w:val="false"/>
      <w:sz w:val="18"/>
      <w:szCs w:val="18"/>
      <w:u w:val="none"/>
    </w:rPr>
  </w:style>
  <w:style w:type="character" w:styleId="WW8Num5z1">
    <w:name w:val="WW8Num5z1"/>
    <w:qFormat/>
    <w:rPr>
      <w:rFonts w:cs="Times New Roman"/>
    </w:rPr>
  </w:style>
  <w:style w:type="character" w:styleId="WW8Num6z0">
    <w:name w:val="WW8Num6z0"/>
    <w:qFormat/>
    <w:rPr>
      <w:rFonts w:ascii="Symbol" w:hAnsi="Symbol" w:cs="Symbol"/>
      <w:sz w:val="18"/>
      <w:szCs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cs="Times New Roman"/>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eastAsia="Batang;바탕" w:cs="Symbol"/>
      <w:color w:val="000000"/>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w w:val="100"/>
    </w:rPr>
  </w:style>
  <w:style w:type="character" w:styleId="WW8Num13z0">
    <w:name w:val="WW8Num13z0"/>
    <w:qFormat/>
    <w:rPr>
      <w:rFonts w:ascii="Arial" w:hAnsi="Arial" w:cs="Times New Roman"/>
      <w:sz w:val="18"/>
      <w:szCs w:val="18"/>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Times New Roman" w:hAnsi="Times New Roman" w:cs="Times New Roman"/>
    </w:rPr>
  </w:style>
  <w:style w:type="character" w:styleId="WW8Num25z0">
    <w:name w:val="WW8Num25z0"/>
    <w:qFormat/>
    <w:rPr>
      <w:rFonts w:ascii="Times New Roman" w:hAnsi="Times New Roman" w:cs="Times New Roman"/>
    </w:rPr>
  </w:style>
  <w:style w:type="character" w:styleId="WW8NumSt2z0">
    <w:name w:val="WW8NumSt2z0"/>
    <w:qFormat/>
    <w:rPr>
      <w:rFonts w:ascii="Times New Roman" w:hAnsi="Times New Roman" w:cs="Times New Roman"/>
    </w:rPr>
  </w:style>
  <w:style w:type="character" w:styleId="WW8NumSt3z0">
    <w:name w:val="WW8NumSt3z0"/>
    <w:qFormat/>
    <w:rPr>
      <w:rFonts w:ascii="Times New Roman" w:hAnsi="Times New Roman" w:cs="Times New Roman"/>
    </w:rPr>
  </w:style>
  <w:style w:type="character" w:styleId="WW8NumSt4z0">
    <w:name w:val="WW8NumSt4z0"/>
    <w:qFormat/>
    <w:rPr>
      <w:rFonts w:ascii="Times New Roman" w:hAnsi="Times New Roman" w:cs="Times New Roman"/>
    </w:rPr>
  </w:style>
  <w:style w:type="character" w:styleId="WW8NumSt5z0">
    <w:name w:val="WW8NumSt5z0"/>
    <w:qFormat/>
    <w:rPr>
      <w:rFonts w:ascii="Times New Roman" w:hAnsi="Times New Roman" w:cs="Times New Roman"/>
    </w:rPr>
  </w:style>
  <w:style w:type="character" w:styleId="WW8NumSt6z0">
    <w:name w:val="WW8NumSt6z0"/>
    <w:qFormat/>
    <w:rPr>
      <w:rFonts w:ascii="Times New Roman" w:hAnsi="Times New Roman" w:cs="Times New Roman"/>
    </w:rPr>
  </w:style>
  <w:style w:type="character" w:styleId="DefaultParagraphFont">
    <w:name w:val="Default Paragraph Font"/>
    <w:qFormat/>
    <w:rPr/>
  </w:style>
  <w:style w:type="character" w:styleId="Heading1Char">
    <w:name w:val="Heading 1 Char"/>
    <w:qFormat/>
    <w:rPr>
      <w:rFonts w:ascii="Cambria" w:hAnsi="Cambria" w:eastAsia="Times New Roman" w:cs="Times New Roman"/>
      <w:b/>
      <w:bCs/>
      <w:kern w:val="2"/>
      <w:sz w:val="32"/>
      <w:szCs w:val="32"/>
    </w:rPr>
  </w:style>
  <w:style w:type="character" w:styleId="Heading2Char">
    <w:name w:val="Heading 2 Char"/>
    <w:qFormat/>
    <w:rPr>
      <w:rFonts w:ascii="Cambria" w:hAnsi="Cambria" w:eastAsia="Times New Roman" w:cs="Times New Roman"/>
      <w:b/>
      <w:bCs/>
      <w:i/>
      <w:iCs/>
      <w:sz w:val="28"/>
      <w:szCs w:val="28"/>
    </w:rPr>
  </w:style>
  <w:style w:type="character" w:styleId="HeaderChar">
    <w:name w:val="Header Char"/>
    <w:qFormat/>
    <w:rPr>
      <w:rFonts w:cs="Times New Roman"/>
      <w:sz w:val="24"/>
      <w:szCs w:val="24"/>
    </w:rPr>
  </w:style>
  <w:style w:type="character" w:styleId="FooterChar">
    <w:name w:val="Footer Char"/>
    <w:qFormat/>
    <w:rPr>
      <w:rFonts w:cs="Times New Roman"/>
      <w:sz w:val="24"/>
      <w:szCs w:val="24"/>
    </w:rPr>
  </w:style>
  <w:style w:type="character" w:styleId="InternetLink">
    <w:name w:val="Internet Link"/>
    <w:rPr>
      <w:rFonts w:cs="Times New Roman"/>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qFormat/>
    <w:pPr>
      <w:widowControl/>
      <w:autoSpaceDE w:val="true"/>
      <w:spacing w:before="10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hitkhare084@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2017-08-01T17:43:00Z</dcterms:created>
  <dc:creator>LENOVO</dc:creator>
  <dc:description/>
  <cp:keywords/>
  <dc:language>en-US</dc:language>
  <cp:lastModifiedBy>DELL</cp:lastModifiedBy>
  <dcterms:modified xsi:type="dcterms:W3CDTF">2017-08-11T09:07:00Z</dcterms:modified>
  <cp:revision>6</cp:revision>
  <dc:subject/>
  <dc:title/>
</cp:coreProperties>
</file>