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4"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24"/>
      </w:tblGrid>
      <w:tr>
        <w:trPr>
          <w:trHeight w:val="138"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sz w:val="24"/>
                <w:szCs w:val="32"/>
              </w:rPr>
            </w:pPr>
            <w:r>
              <w:rPr>
                <w:rFonts w:cs="Arial" w:ascii="Arial" w:hAnsi="Arial"/>
                <w:b/>
                <w:sz w:val="24"/>
                <w:szCs w:val="32"/>
              </w:rPr>
              <w:t>PRABHAKARAN KANNAN B.E., M.B.A.,</w:t>
            </w:r>
          </w:p>
          <w:p>
            <w:pPr>
              <w:pStyle w:val="Normal"/>
              <w:jc w:val="center"/>
              <w:rPr>
                <w:rFonts w:ascii="Arial" w:hAnsi="Arial" w:cs="Arial"/>
                <w:sz w:val="22"/>
                <w:szCs w:val="22"/>
              </w:rPr>
            </w:pPr>
            <w:r>
              <w:rPr>
                <w:rFonts w:cs="Arial" w:ascii="Arial" w:hAnsi="Arial"/>
                <w:sz w:val="22"/>
                <w:szCs w:val="22"/>
              </w:rPr>
              <w:t>Sr. Planning Engineer / Project Control Engineer</w:t>
            </w:r>
          </w:p>
          <w:p>
            <w:pPr>
              <w:pStyle w:val="Normal"/>
              <w:jc w:val="center"/>
              <w:rPr>
                <w:rFonts w:ascii="Arial" w:hAnsi="Arial" w:cs="Arial"/>
                <w:i/>
                <w:i/>
                <w:sz w:val="18"/>
                <w:szCs w:val="22"/>
              </w:rPr>
            </w:pPr>
            <w:r>
              <w:rPr>
                <w:rFonts w:cs="Arial" w:ascii="Arial" w:hAnsi="Arial"/>
                <w:i/>
                <w:sz w:val="18"/>
                <w:szCs w:val="22"/>
              </w:rPr>
              <w:t>10.5 Years’ Experience in Project Planning and Management</w:t>
            </w:r>
          </w:p>
          <w:p>
            <w:pPr>
              <w:pStyle w:val="Normal"/>
              <w:jc w:val="center"/>
              <w:rPr/>
            </w:pPr>
            <w:r>
              <w:rPr>
                <w:rFonts w:cs="Arial" w:ascii="Arial" w:hAnsi="Arial"/>
                <w:sz w:val="16"/>
                <w:szCs w:val="22"/>
              </w:rPr>
              <w:t>UAE Driving License: 2252160; Singapore Driving License: G6329561U</w:t>
            </w:r>
          </w:p>
          <w:p>
            <w:pPr>
              <w:pStyle w:val="Normal"/>
              <w:jc w:val="center"/>
              <w:rPr>
                <w:rFonts w:ascii="Arial" w:hAnsi="Arial" w:cs="Arial"/>
                <w:sz w:val="16"/>
                <w:szCs w:val="16"/>
              </w:rPr>
            </w:pPr>
            <w:r>
              <w:rPr>
                <w:rFonts w:cs="Arial" w:ascii="Arial" w:hAnsi="Arial"/>
                <w:sz w:val="16"/>
                <w:szCs w:val="16"/>
              </w:rPr>
            </w:r>
          </w:p>
          <w:p>
            <w:pPr>
              <w:pStyle w:val="Normal"/>
              <w:jc w:val="center"/>
              <w:rPr>
                <w:rFonts w:ascii="Arial" w:hAnsi="Arial" w:cs="Arial"/>
                <w:sz w:val="18"/>
                <w:szCs w:val="16"/>
              </w:rPr>
            </w:pPr>
            <w:r>
              <w:rPr>
                <w:rFonts w:cs="Arial" w:ascii="Arial" w:hAnsi="Arial"/>
                <w:sz w:val="18"/>
                <w:szCs w:val="16"/>
              </w:rPr>
              <w:t>Email: prabhakaran.kannan85@gmail.com | Mobile: +971-561436363 / +971-523940670</w:t>
            </w:r>
          </w:p>
          <w:p>
            <w:pPr>
              <w:pStyle w:val="Normal"/>
              <w:jc w:val="center"/>
              <w:rPr>
                <w:rFonts w:ascii="Arial" w:hAnsi="Arial" w:cs="Arial"/>
                <w:color w:val="000000"/>
                <w:w w:val="100"/>
                <w:sz w:val="16"/>
                <w:szCs w:val="16"/>
                <w:highlight w:val="black"/>
                <w:lang w:bidi="en-US"/>
              </w:rPr>
            </w:pPr>
            <w:r>
              <w:rPr>
                <w:rFonts w:cs="Arial" w:ascii="Arial" w:hAnsi="Arial"/>
                <w:sz w:val="16"/>
                <w:szCs w:val="16"/>
              </w:rPr>
              <w:t>Address: Hammadhi Sabia Villa 50, A18, Madinat Zayed, Western Region, Abu dhabi</w:t>
            </w:r>
          </w:p>
        </w:tc>
      </w:tr>
      <w:tr>
        <w:trPr>
          <w:trHeight w:val="171"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jc w:val="center"/>
              <w:rPr>
                <w:rFonts w:ascii="Arial" w:hAnsi="Arial" w:cs="Arial"/>
                <w:b/>
                <w:b/>
                <w:szCs w:val="32"/>
              </w:rPr>
            </w:pPr>
            <w:r>
              <w:rPr>
                <w:rFonts w:cs="Arial" w:ascii="Arial" w:hAnsi="Arial"/>
                <w:b/>
                <w:sz w:val="18"/>
                <w:szCs w:val="32"/>
              </w:rPr>
              <w:t>PROFESSIONAL SYNOPSIS</w:t>
            </w:r>
          </w:p>
        </w:tc>
      </w:tr>
      <w:tr>
        <w:trPr>
          <w:trHeight w:val="138"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0" w:hanging="0"/>
              <w:jc w:val="both"/>
              <w:rPr>
                <w:rFonts w:ascii="Arial" w:hAnsi="Arial" w:cs="Arial"/>
                <w:b/>
                <w:b/>
                <w:sz w:val="10"/>
                <w:szCs w:val="32"/>
              </w:rPr>
            </w:pPr>
            <w:r>
              <w:rPr>
                <w:rFonts w:cs="Arial" w:ascii="Arial" w:hAnsi="Arial"/>
                <w:b/>
                <w:sz w:val="10"/>
                <w:szCs w:val="32"/>
              </w:rPr>
            </w:r>
          </w:p>
          <w:p>
            <w:pPr>
              <w:pStyle w:val="Normal"/>
              <w:numPr>
                <w:ilvl w:val="0"/>
                <w:numId w:val="3"/>
              </w:numPr>
              <w:jc w:val="both"/>
              <w:rPr/>
            </w:pPr>
            <w:r>
              <w:rPr>
                <w:rFonts w:cs="Arial" w:ascii="Arial" w:hAnsi="Arial"/>
                <w:bCs/>
                <w:sz w:val="18"/>
              </w:rPr>
              <w:t>Project Management professional with</w:t>
            </w:r>
            <w:r>
              <w:rPr>
                <w:rFonts w:cs="Arial" w:ascii="Arial" w:hAnsi="Arial"/>
                <w:sz w:val="18"/>
              </w:rPr>
              <w:t xml:space="preserve"> 10 years of experience in handling multi stream Projects.</w:t>
            </w:r>
          </w:p>
          <w:p>
            <w:pPr>
              <w:pStyle w:val="Normal"/>
              <w:numPr>
                <w:ilvl w:val="0"/>
                <w:numId w:val="3"/>
              </w:numPr>
              <w:jc w:val="both"/>
              <w:rPr>
                <w:rFonts w:ascii="Arial" w:hAnsi="Arial" w:cs="Arial"/>
                <w:sz w:val="18"/>
              </w:rPr>
            </w:pPr>
            <w:r>
              <w:rPr>
                <w:rFonts w:cs="Arial" w:ascii="Arial" w:hAnsi="Arial"/>
                <w:sz w:val="18"/>
              </w:rPr>
              <w:t>Experience in handling projects in Oil &amp; gas sector and for routine cum break-in maintenance jobs</w:t>
            </w:r>
          </w:p>
          <w:p>
            <w:pPr>
              <w:pStyle w:val="Normal"/>
              <w:numPr>
                <w:ilvl w:val="0"/>
                <w:numId w:val="3"/>
              </w:numPr>
              <w:jc w:val="both"/>
              <w:rPr>
                <w:rFonts w:ascii="Arial" w:hAnsi="Arial" w:cs="Arial"/>
                <w:sz w:val="18"/>
              </w:rPr>
            </w:pPr>
            <w:r>
              <w:rPr>
                <w:rFonts w:cs="Arial" w:ascii="Arial" w:hAnsi="Arial"/>
                <w:sz w:val="18"/>
              </w:rPr>
              <w:t>Experience in scheduling and preparation of integrated execution Programme for Plant Shut downs</w:t>
            </w:r>
          </w:p>
          <w:p>
            <w:pPr>
              <w:pStyle w:val="Normal"/>
              <w:numPr>
                <w:ilvl w:val="0"/>
                <w:numId w:val="3"/>
              </w:numPr>
              <w:jc w:val="both"/>
              <w:rPr/>
            </w:pPr>
            <w:r>
              <w:rPr>
                <w:rFonts w:cs="Arial" w:ascii="Arial" w:hAnsi="Arial"/>
                <w:sz w:val="18"/>
              </w:rPr>
              <w:t>Experience in preparing tender documents for Oil/Gas Projects and Singapore MRT construction Projects</w:t>
            </w:r>
          </w:p>
          <w:p>
            <w:pPr>
              <w:pStyle w:val="Normal"/>
              <w:numPr>
                <w:ilvl w:val="0"/>
                <w:numId w:val="3"/>
              </w:numPr>
              <w:jc w:val="both"/>
              <w:rPr>
                <w:rFonts w:ascii="Arial" w:hAnsi="Arial" w:cs="Arial"/>
                <w:sz w:val="18"/>
              </w:rPr>
            </w:pPr>
            <w:r>
              <w:rPr>
                <w:rFonts w:cs="Arial" w:ascii="Arial" w:hAnsi="Arial"/>
                <w:sz w:val="18"/>
              </w:rPr>
              <w:t>Key Experience in</w:t>
            </w:r>
          </w:p>
          <w:p>
            <w:pPr>
              <w:pStyle w:val="Normal"/>
              <w:numPr>
                <w:ilvl w:val="1"/>
                <w:numId w:val="8"/>
              </w:numPr>
              <w:jc w:val="both"/>
              <w:rPr>
                <w:rFonts w:ascii="Arial" w:hAnsi="Arial" w:cs="Arial"/>
                <w:sz w:val="18"/>
              </w:rPr>
            </w:pPr>
            <w:r>
              <w:rPr>
                <w:rFonts w:cs="Arial" w:ascii="Arial" w:hAnsi="Arial"/>
                <w:sz w:val="18"/>
              </w:rPr>
              <w:t>Tender Preparation</w:t>
            </w:r>
          </w:p>
          <w:p>
            <w:pPr>
              <w:pStyle w:val="Normal"/>
              <w:numPr>
                <w:ilvl w:val="1"/>
                <w:numId w:val="8"/>
              </w:numPr>
              <w:jc w:val="both"/>
              <w:rPr>
                <w:rFonts w:ascii="Arial" w:hAnsi="Arial" w:cs="Arial"/>
                <w:sz w:val="18"/>
              </w:rPr>
            </w:pPr>
            <w:r>
              <w:rPr>
                <w:rFonts w:cs="Arial" w:ascii="Arial" w:hAnsi="Arial"/>
                <w:sz w:val="18"/>
              </w:rPr>
              <w:t>Project Management</w:t>
            </w:r>
          </w:p>
          <w:p>
            <w:pPr>
              <w:pStyle w:val="Normal"/>
              <w:numPr>
                <w:ilvl w:val="1"/>
                <w:numId w:val="8"/>
              </w:numPr>
              <w:rPr>
                <w:rFonts w:ascii="Arial" w:hAnsi="Arial" w:cs="Arial"/>
                <w:sz w:val="18"/>
              </w:rPr>
            </w:pPr>
            <w:r>
              <w:rPr>
                <w:rFonts w:cs="Arial" w:ascii="Arial" w:hAnsi="Arial"/>
                <w:sz w:val="18"/>
              </w:rPr>
              <w:t>CPM Scheduling Techniques</w:t>
            </w:r>
          </w:p>
          <w:p>
            <w:pPr>
              <w:pStyle w:val="Normal"/>
              <w:numPr>
                <w:ilvl w:val="1"/>
                <w:numId w:val="8"/>
              </w:numPr>
              <w:rPr>
                <w:rFonts w:ascii="Arial" w:hAnsi="Arial" w:cs="Arial"/>
                <w:sz w:val="18"/>
              </w:rPr>
            </w:pPr>
            <w:r>
              <w:rPr>
                <w:rFonts w:cs="Arial" w:ascii="Arial" w:hAnsi="Arial"/>
                <w:sz w:val="18"/>
              </w:rPr>
              <w:t>Preparation and Presentation of Project deliverables</w:t>
            </w:r>
          </w:p>
          <w:p>
            <w:pPr>
              <w:pStyle w:val="Normal"/>
              <w:numPr>
                <w:ilvl w:val="1"/>
                <w:numId w:val="8"/>
              </w:numPr>
              <w:rPr>
                <w:rFonts w:ascii="Arial" w:hAnsi="Arial" w:cs="Arial"/>
                <w:sz w:val="18"/>
              </w:rPr>
            </w:pPr>
            <w:r>
              <w:rPr>
                <w:rFonts w:cs="Arial" w:ascii="Arial" w:hAnsi="Arial"/>
                <w:sz w:val="18"/>
              </w:rPr>
              <w:t>Risk analysis and Recovery/Forecast schedule development</w:t>
            </w:r>
          </w:p>
          <w:p>
            <w:pPr>
              <w:pStyle w:val="Normal"/>
              <w:numPr>
                <w:ilvl w:val="1"/>
                <w:numId w:val="8"/>
              </w:numPr>
              <w:rPr>
                <w:rFonts w:ascii="Arial" w:hAnsi="Arial" w:cs="Arial"/>
                <w:sz w:val="18"/>
              </w:rPr>
            </w:pPr>
            <w:r>
              <w:rPr>
                <w:rFonts w:cs="Arial" w:ascii="Arial" w:hAnsi="Arial"/>
                <w:sz w:val="18"/>
              </w:rPr>
              <w:t>Field Progress measurement</w:t>
            </w:r>
          </w:p>
          <w:p>
            <w:pPr>
              <w:pStyle w:val="Normal"/>
              <w:numPr>
                <w:ilvl w:val="1"/>
                <w:numId w:val="8"/>
              </w:numPr>
              <w:rPr>
                <w:rFonts w:ascii="Arial" w:hAnsi="Arial" w:cs="Arial"/>
                <w:sz w:val="18"/>
              </w:rPr>
            </w:pPr>
            <w:r>
              <w:rPr>
                <w:rFonts w:cs="Arial" w:ascii="Arial" w:hAnsi="Arial"/>
                <w:sz w:val="18"/>
              </w:rPr>
              <w:t>Cost Control and Cash flow management</w:t>
            </w:r>
          </w:p>
          <w:p>
            <w:pPr>
              <w:pStyle w:val="Normal"/>
              <w:numPr>
                <w:ilvl w:val="1"/>
                <w:numId w:val="8"/>
              </w:numPr>
              <w:rPr>
                <w:rFonts w:ascii="Arial" w:hAnsi="Arial" w:cs="Arial"/>
                <w:sz w:val="18"/>
              </w:rPr>
            </w:pPr>
            <w:r>
              <w:rPr>
                <w:rFonts w:cs="Arial" w:ascii="Arial" w:hAnsi="Arial"/>
                <w:sz w:val="18"/>
              </w:rPr>
              <w:t>Delay event analysis</w:t>
            </w:r>
          </w:p>
          <w:p>
            <w:pPr>
              <w:pStyle w:val="Normal"/>
              <w:numPr>
                <w:ilvl w:val="1"/>
                <w:numId w:val="8"/>
              </w:numPr>
              <w:rPr>
                <w:rFonts w:ascii="Arial" w:hAnsi="Arial" w:cs="Arial"/>
                <w:sz w:val="18"/>
              </w:rPr>
            </w:pPr>
            <w:r>
              <w:rPr>
                <w:rFonts w:cs="Arial" w:ascii="Arial" w:hAnsi="Arial"/>
                <w:sz w:val="18"/>
              </w:rPr>
              <w:t>Extension of time Claims preparation</w:t>
            </w:r>
          </w:p>
          <w:p>
            <w:pPr>
              <w:pStyle w:val="Normal"/>
              <w:numPr>
                <w:ilvl w:val="1"/>
                <w:numId w:val="8"/>
              </w:numPr>
              <w:rPr>
                <w:rFonts w:ascii="Arial" w:hAnsi="Arial" w:cs="Arial"/>
                <w:sz w:val="18"/>
              </w:rPr>
            </w:pPr>
            <w:r>
              <w:rPr>
                <w:rFonts w:cs="Arial" w:ascii="Arial" w:hAnsi="Arial"/>
                <w:sz w:val="18"/>
              </w:rPr>
              <w:t>Physical Progress Certificate Preparation for monthly invoice claims</w:t>
            </w:r>
          </w:p>
          <w:p>
            <w:pPr>
              <w:pStyle w:val="Normal"/>
              <w:ind w:left="1440" w:hanging="0"/>
              <w:jc w:val="both"/>
              <w:rPr>
                <w:rFonts w:ascii="Arial" w:hAnsi="Arial" w:cs="Arial"/>
                <w:sz w:val="18"/>
              </w:rPr>
            </w:pPr>
            <w:r>
              <w:rPr>
                <w:rFonts w:cs="Arial" w:ascii="Arial" w:hAnsi="Arial"/>
                <w:sz w:val="18"/>
              </w:rPr>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jc w:val="center"/>
              <w:rPr>
                <w:rFonts w:ascii="Arial" w:hAnsi="Arial" w:cs="Arial"/>
                <w:sz w:val="12"/>
              </w:rPr>
            </w:pPr>
            <w:r>
              <w:rPr>
                <w:rFonts w:cs="Arial" w:ascii="Arial" w:hAnsi="Arial"/>
                <w:b/>
                <w:sz w:val="18"/>
                <w:szCs w:val="32"/>
              </w:rPr>
              <w:t>EDUCATIONAL BACKGROUND</w:t>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0" w:hanging="0"/>
              <w:rPr>
                <w:rFonts w:ascii="Arial" w:hAnsi="Arial" w:cs="Arial"/>
                <w:b/>
                <w:b/>
                <w:sz w:val="22"/>
                <w:szCs w:val="32"/>
              </w:rPr>
            </w:pPr>
            <w:r>
              <w:rPr>
                <w:rFonts w:cs="Arial" w:ascii="Arial" w:hAnsi="Arial"/>
                <w:b/>
                <w:sz w:val="22"/>
                <w:szCs w:val="32"/>
              </w:rPr>
            </w:r>
          </w:p>
          <w:p>
            <w:pPr>
              <w:pStyle w:val="Normal"/>
              <w:numPr>
                <w:ilvl w:val="0"/>
                <w:numId w:val="4"/>
              </w:numPr>
              <w:rPr>
                <w:rFonts w:ascii="Arial" w:hAnsi="Arial" w:cs="Arial"/>
                <w:b/>
                <w:b/>
              </w:rPr>
            </w:pPr>
            <w:r>
              <w:rPr>
                <w:rFonts w:cs="Arial" w:ascii="Arial" w:hAnsi="Arial"/>
                <w:b/>
              </w:rPr>
              <w:t>Master of Business Administration (M.B.A) – First Class</w:t>
            </w:r>
          </w:p>
          <w:p>
            <w:pPr>
              <w:pStyle w:val="Normal"/>
              <w:ind w:left="720" w:hanging="0"/>
              <w:rPr>
                <w:rFonts w:ascii="Arial" w:hAnsi="Arial" w:cs="Arial"/>
                <w:sz w:val="18"/>
              </w:rPr>
            </w:pPr>
            <w:r>
              <w:rPr>
                <w:rFonts w:cs="Arial" w:ascii="Arial" w:hAnsi="Arial"/>
                <w:sz w:val="18"/>
              </w:rPr>
              <w:t xml:space="preserve">Specialization in Project Management </w:t>
            </w:r>
          </w:p>
          <w:p>
            <w:pPr>
              <w:pStyle w:val="Normal"/>
              <w:ind w:left="720" w:hanging="0"/>
              <w:rPr>
                <w:rFonts w:ascii="Arial" w:hAnsi="Arial" w:cs="Arial"/>
                <w:sz w:val="18"/>
              </w:rPr>
            </w:pPr>
            <w:r>
              <w:rPr>
                <w:rFonts w:cs="Arial" w:ascii="Arial" w:hAnsi="Arial"/>
                <w:sz w:val="18"/>
              </w:rPr>
              <w:t>Alagappa University (India) 2010-2012</w:t>
            </w:r>
          </w:p>
          <w:p>
            <w:pPr>
              <w:pStyle w:val="Normal"/>
              <w:ind w:left="720" w:hanging="0"/>
              <w:rPr>
                <w:rFonts w:ascii="Arial" w:hAnsi="Arial" w:cs="Arial"/>
                <w:sz w:val="18"/>
              </w:rPr>
            </w:pPr>
            <w:r>
              <w:rPr>
                <w:rFonts w:cs="Arial" w:ascii="Arial" w:hAnsi="Arial"/>
                <w:sz w:val="18"/>
              </w:rPr>
            </w:r>
          </w:p>
          <w:p>
            <w:pPr>
              <w:pStyle w:val="Normal"/>
              <w:numPr>
                <w:ilvl w:val="0"/>
                <w:numId w:val="4"/>
              </w:numPr>
              <w:rPr>
                <w:rFonts w:ascii="Arial" w:hAnsi="Arial" w:cs="Arial"/>
                <w:b/>
                <w:b/>
              </w:rPr>
            </w:pPr>
            <w:r>
              <w:rPr>
                <w:rFonts w:cs="Arial" w:ascii="Arial" w:hAnsi="Arial"/>
                <w:b/>
              </w:rPr>
              <w:t>Bachelor of Engineering (B.E.) – First Class</w:t>
            </w:r>
          </w:p>
          <w:p>
            <w:pPr>
              <w:pStyle w:val="Normal"/>
              <w:ind w:left="720" w:hanging="0"/>
              <w:rPr/>
            </w:pPr>
            <w:r>
              <w:rPr>
                <w:rFonts w:cs="Arial" w:ascii="Arial" w:hAnsi="Arial"/>
                <w:sz w:val="18"/>
              </w:rPr>
              <w:t>Specialization in Electronics and Instrumentation Engineering</w:t>
            </w:r>
          </w:p>
          <w:p>
            <w:pPr>
              <w:pStyle w:val="Normal"/>
              <w:ind w:left="720" w:hanging="0"/>
              <w:rPr>
                <w:rFonts w:ascii="Arial" w:hAnsi="Arial" w:cs="Arial"/>
                <w:sz w:val="18"/>
              </w:rPr>
            </w:pPr>
            <w:r>
              <w:rPr>
                <w:rFonts w:cs="Arial" w:ascii="Arial" w:hAnsi="Arial"/>
                <w:sz w:val="18"/>
              </w:rPr>
              <w:t>Anna University (India) 2002-2006</w:t>
            </w:r>
          </w:p>
          <w:p>
            <w:pPr>
              <w:pStyle w:val="Normal"/>
              <w:ind w:left="720" w:hanging="0"/>
              <w:rPr>
                <w:rFonts w:ascii="Arial" w:hAnsi="Arial" w:cs="Arial"/>
                <w:b/>
                <w:b/>
                <w:sz w:val="18"/>
                <w:szCs w:val="32"/>
              </w:rPr>
            </w:pPr>
            <w:r>
              <w:rPr>
                <w:rFonts w:cs="Arial" w:ascii="Arial" w:hAnsi="Arial"/>
                <w:b/>
                <w:sz w:val="18"/>
                <w:szCs w:val="32"/>
              </w:rPr>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jc w:val="center"/>
              <w:rPr>
                <w:rFonts w:ascii="Arial" w:hAnsi="Arial" w:cs="Arial"/>
                <w:sz w:val="12"/>
              </w:rPr>
            </w:pPr>
            <w:r>
              <w:rPr>
                <w:rFonts w:cs="Arial" w:ascii="Arial" w:hAnsi="Arial"/>
                <w:b/>
                <w:sz w:val="18"/>
                <w:szCs w:val="32"/>
              </w:rPr>
              <w:t>PROFESSIONAL EXPERIENCE</w:t>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b/>
                <w:b/>
                <w:sz w:val="28"/>
                <w:szCs w:val="32"/>
                <w:u w:val="single"/>
              </w:rPr>
            </w:pPr>
            <w:r>
              <w:rPr>
                <w:rFonts w:cs="Arial" w:ascii="Arial" w:hAnsi="Arial"/>
                <w:b/>
                <w:sz w:val="28"/>
                <w:szCs w:val="32"/>
                <w:u w:val="single"/>
              </w:rPr>
            </w:r>
          </w:p>
          <w:p>
            <w:pPr>
              <w:pStyle w:val="Normal"/>
              <w:jc w:val="both"/>
              <w:rPr>
                <w:rFonts w:ascii="Arial" w:hAnsi="Arial" w:cs="Arial"/>
                <w:b/>
                <w:b/>
                <w:u w:val="single"/>
              </w:rPr>
            </w:pPr>
            <w:r>
              <w:rPr>
                <w:rFonts w:cs="Arial" w:ascii="Arial" w:hAnsi="Arial"/>
                <w:b/>
                <w:u w:val="single"/>
              </w:rPr>
              <w:t>December 2015-Till Now</w:t>
            </w:r>
          </w:p>
          <w:p>
            <w:pPr>
              <w:pStyle w:val="Normal"/>
              <w:jc w:val="both"/>
              <w:rPr/>
            </w:pPr>
            <w:r>
              <w:rPr>
                <w:rFonts w:cs="Arial" w:ascii="Arial" w:hAnsi="Arial"/>
                <w:b/>
              </w:rPr>
              <w:t xml:space="preserve">Emirates Technical Associates – Power Projects Division, Abudhabi, UAE </w:t>
            </w:r>
          </w:p>
          <w:p>
            <w:pPr>
              <w:pStyle w:val="Normal"/>
              <w:jc w:val="both"/>
              <w:rPr/>
            </w:pPr>
            <w:r>
              <w:rPr>
                <w:rFonts w:cs="Arial" w:ascii="Arial" w:hAnsi="Arial"/>
                <w:b/>
              </w:rPr>
              <w:t xml:space="preserve">Sr. Engineer-Planning (Grade SE2) </w:t>
            </w:r>
          </w:p>
          <w:p>
            <w:pPr>
              <w:pStyle w:val="Normal"/>
              <w:jc w:val="both"/>
              <w:rPr>
                <w:rFonts w:ascii="Arial" w:hAnsi="Arial" w:cs="Arial"/>
                <w:sz w:val="16"/>
              </w:rPr>
            </w:pPr>
            <w:r>
              <w:rPr>
                <w:rFonts w:cs="Arial" w:ascii="Arial" w:hAnsi="Arial"/>
                <w:sz w:val="16"/>
              </w:rPr>
              <w:t>http://www.etappd.com</w:t>
            </w:r>
          </w:p>
          <w:p>
            <w:pPr>
              <w:pStyle w:val="Normal"/>
              <w:jc w:val="both"/>
              <w:rPr>
                <w:rFonts w:ascii="Arial" w:hAnsi="Arial" w:cs="Arial"/>
                <w:b/>
                <w:b/>
                <w:sz w:val="16"/>
              </w:rPr>
            </w:pPr>
            <w:r>
              <w:rPr>
                <w:rFonts w:cs="Arial" w:ascii="Arial" w:hAnsi="Arial"/>
                <w:b/>
                <w:sz w:val="16"/>
              </w:rPr>
            </w:r>
          </w:p>
          <w:p>
            <w:pPr>
              <w:pStyle w:val="Normal"/>
              <w:jc w:val="both"/>
              <w:rPr>
                <w:rFonts w:ascii="Arial" w:hAnsi="Arial" w:cs="Arial"/>
                <w:b/>
                <w:b/>
              </w:rPr>
            </w:pPr>
            <w:r>
              <w:rPr>
                <w:rFonts w:cs="Arial" w:ascii="Arial" w:hAnsi="Arial"/>
                <w:b/>
              </w:rPr>
              <w:t>Project:</w:t>
            </w:r>
          </w:p>
          <w:p>
            <w:pPr>
              <w:pStyle w:val="Normal"/>
              <w:jc w:val="both"/>
              <w:rPr>
                <w:rFonts w:ascii="Arial" w:hAnsi="Arial" w:cs="Arial"/>
                <w:b/>
                <w:b/>
              </w:rPr>
            </w:pPr>
            <w:r>
              <w:rPr>
                <w:rFonts w:cs="Arial" w:ascii="Arial" w:hAnsi="Arial"/>
                <w:b/>
              </w:rPr>
              <w:t>Power Generation Units Retirement Project (Habshan/Bab) EPC Contract value USD 108 Million</w:t>
            </w:r>
          </w:p>
          <w:p>
            <w:pPr>
              <w:pStyle w:val="Normal"/>
              <w:jc w:val="both"/>
              <w:rPr>
                <w:rFonts w:ascii="Arial" w:hAnsi="Arial" w:cs="Arial"/>
                <w:sz w:val="18"/>
              </w:rPr>
            </w:pPr>
            <w:r>
              <w:rPr>
                <w:rFonts w:cs="Arial" w:ascii="Arial" w:hAnsi="Arial"/>
                <w:b/>
                <w:sz w:val="18"/>
              </w:rPr>
              <w:t>Client:</w:t>
            </w:r>
            <w:r>
              <w:rPr>
                <w:rFonts w:cs="Arial" w:ascii="Arial" w:hAnsi="Arial"/>
                <w:sz w:val="18"/>
              </w:rPr>
              <w:t xml:space="preserve"> Gasco (Abu dhabi Gas Industries)</w:t>
            </w:r>
          </w:p>
          <w:p>
            <w:pPr>
              <w:pStyle w:val="Normal"/>
              <w:jc w:val="both"/>
              <w:rPr>
                <w:rFonts w:ascii="Arial" w:hAnsi="Arial" w:cs="Arial"/>
                <w:sz w:val="18"/>
              </w:rPr>
            </w:pPr>
            <w:r>
              <w:rPr>
                <w:rFonts w:cs="Arial" w:ascii="Arial" w:hAnsi="Arial"/>
                <w:sz w:val="18"/>
              </w:rPr>
            </w:r>
          </w:p>
          <w:p>
            <w:pPr>
              <w:pStyle w:val="Normal"/>
              <w:jc w:val="both"/>
              <w:rPr>
                <w:rFonts w:ascii="Arial" w:hAnsi="Arial" w:cs="Arial"/>
                <w:b/>
                <w:b/>
                <w:sz w:val="12"/>
              </w:rPr>
            </w:pPr>
            <w:r>
              <w:rPr>
                <w:rFonts w:cs="Arial" w:ascii="Arial" w:hAnsi="Arial"/>
                <w:b/>
              </w:rPr>
              <w:t>Responsibilities:</w:t>
            </w:r>
          </w:p>
          <w:p>
            <w:pPr>
              <w:pStyle w:val="Normal"/>
              <w:numPr>
                <w:ilvl w:val="0"/>
                <w:numId w:val="5"/>
              </w:numPr>
              <w:spacing w:before="60" w:after="0"/>
              <w:jc w:val="both"/>
              <w:rPr>
                <w:rFonts w:ascii="Arial" w:hAnsi="Arial" w:cs="Arial"/>
                <w:sz w:val="18"/>
              </w:rPr>
            </w:pPr>
            <w:r>
              <w:rPr>
                <w:rFonts w:cs="Arial" w:ascii="Arial" w:hAnsi="Arial"/>
                <w:sz w:val="18"/>
              </w:rPr>
              <w:t>Prepare &amp; Update L1, L2 &amp; L3 Engineering Schedules for Detail Engineering Scope in Primavera P6</w:t>
            </w:r>
          </w:p>
          <w:p>
            <w:pPr>
              <w:pStyle w:val="Normal"/>
              <w:numPr>
                <w:ilvl w:val="0"/>
                <w:numId w:val="5"/>
              </w:numPr>
              <w:spacing w:before="60" w:after="0"/>
              <w:jc w:val="both"/>
              <w:rPr/>
            </w:pPr>
            <w:r>
              <w:rPr>
                <w:rFonts w:cs="Arial" w:ascii="Arial" w:hAnsi="Arial"/>
                <w:sz w:val="18"/>
              </w:rPr>
              <w:t>Involve in Set-up and Updating of Milestone based Progress Measurement using WMS &amp; IPMS</w:t>
            </w:r>
          </w:p>
          <w:p>
            <w:pPr>
              <w:pStyle w:val="Normal"/>
              <w:numPr>
                <w:ilvl w:val="0"/>
                <w:numId w:val="5"/>
              </w:numPr>
              <w:spacing w:before="60" w:after="0"/>
              <w:jc w:val="both"/>
              <w:rPr/>
            </w:pPr>
            <w:r>
              <w:rPr>
                <w:rFonts w:cs="Arial" w:ascii="Arial" w:hAnsi="Arial"/>
                <w:sz w:val="18"/>
              </w:rPr>
              <w:t>Prepare Progress Plan/Forecast Curves for Project &amp; Individual Disciplines, Monthly Progress Report and Look-Ahead Schedules</w:t>
            </w:r>
          </w:p>
          <w:p>
            <w:pPr>
              <w:pStyle w:val="Normal"/>
              <w:numPr>
                <w:ilvl w:val="0"/>
                <w:numId w:val="5"/>
              </w:numPr>
              <w:spacing w:before="60" w:after="0"/>
              <w:jc w:val="both"/>
              <w:rPr/>
            </w:pPr>
            <w:r>
              <w:rPr>
                <w:rFonts w:cs="Arial" w:ascii="Arial" w:hAnsi="Arial"/>
                <w:sz w:val="18"/>
              </w:rPr>
              <w:t>Prepare Project Dashboard to analyze Progress, Productivity, Document Issuance &amp; Overtime Trends to support PMT</w:t>
            </w:r>
          </w:p>
          <w:p>
            <w:pPr>
              <w:pStyle w:val="Normal"/>
              <w:numPr>
                <w:ilvl w:val="0"/>
                <w:numId w:val="5"/>
              </w:numPr>
              <w:spacing w:before="60" w:after="0"/>
              <w:jc w:val="both"/>
              <w:rPr/>
            </w:pPr>
            <w:r>
              <w:rPr>
                <w:rFonts w:cs="Arial" w:ascii="Arial" w:hAnsi="Arial"/>
                <w:sz w:val="18"/>
              </w:rPr>
              <w:t>Maintain &amp; Update the Project Risk Register in Risk Management System (RMS) based on the Inputs from Risk Owners</w:t>
            </w:r>
          </w:p>
          <w:p>
            <w:pPr>
              <w:pStyle w:val="Normal"/>
              <w:numPr>
                <w:ilvl w:val="0"/>
                <w:numId w:val="5"/>
              </w:numPr>
              <w:spacing w:before="60" w:after="0"/>
              <w:jc w:val="both"/>
              <w:rPr/>
            </w:pPr>
            <w:r>
              <w:rPr>
                <w:rFonts w:cs="Arial" w:ascii="Arial" w:hAnsi="Arial"/>
                <w:sz w:val="18"/>
              </w:rPr>
              <w:t>Work in Coordination with Discipline Leads, Procurement Team, and Project Management for Inputs</w:t>
            </w:r>
          </w:p>
          <w:p>
            <w:pPr>
              <w:pStyle w:val="Normal"/>
              <w:jc w:val="both"/>
              <w:rPr>
                <w:rFonts w:ascii="Arial" w:hAnsi="Arial" w:cs="Arial"/>
                <w:b/>
                <w:b/>
                <w:sz w:val="18"/>
              </w:rPr>
            </w:pPr>
            <w:r>
              <w:rPr>
                <w:rFonts w:cs="Arial" w:ascii="Arial" w:hAnsi="Arial"/>
                <w:b/>
                <w:sz w:val="18"/>
              </w:rPr>
            </w:r>
          </w:p>
          <w:p>
            <w:pPr>
              <w:pStyle w:val="Normal"/>
              <w:jc w:val="both"/>
              <w:rPr>
                <w:rFonts w:ascii="Arial" w:hAnsi="Arial" w:cs="Arial"/>
                <w:b/>
                <w:b/>
              </w:rPr>
            </w:pPr>
            <w:r>
              <w:rPr>
                <w:rFonts w:cs="Arial" w:ascii="Arial" w:hAnsi="Arial"/>
                <w:b/>
              </w:rPr>
              <w:t xml:space="preserve">Corporate Responsibilities: </w:t>
            </w:r>
          </w:p>
          <w:p>
            <w:pPr>
              <w:pStyle w:val="Normal"/>
              <w:numPr>
                <w:ilvl w:val="0"/>
                <w:numId w:val="5"/>
              </w:numPr>
              <w:spacing w:before="60" w:after="0"/>
              <w:jc w:val="both"/>
              <w:rPr>
                <w:rFonts w:ascii="Arial" w:hAnsi="Arial" w:cs="Arial"/>
                <w:sz w:val="18"/>
              </w:rPr>
            </w:pPr>
            <w:r>
              <w:rPr>
                <w:rFonts w:cs="Arial" w:ascii="Arial" w:hAnsi="Arial"/>
                <w:sz w:val="18"/>
              </w:rPr>
              <w:t>Prepare Level 1, Level 2 &amp; 90 Days Engineering Schedule for proposals in Primavera P6</w:t>
            </w:r>
          </w:p>
          <w:p>
            <w:pPr>
              <w:pStyle w:val="Normal"/>
              <w:numPr>
                <w:ilvl w:val="0"/>
                <w:numId w:val="5"/>
              </w:numPr>
              <w:spacing w:before="60" w:after="0"/>
              <w:jc w:val="both"/>
              <w:rPr/>
            </w:pPr>
            <w:r>
              <w:rPr>
                <w:rFonts w:cs="Arial" w:ascii="Arial" w:hAnsi="Arial"/>
                <w:sz w:val="18"/>
              </w:rPr>
              <w:t>Prepare Schedule Basis Memorandum (SBM) &amp; Progress Curves for Proposals (S-Curve)</w:t>
            </w:r>
          </w:p>
          <w:p>
            <w:pPr>
              <w:pStyle w:val="Normal"/>
              <w:numPr>
                <w:ilvl w:val="0"/>
                <w:numId w:val="5"/>
              </w:numPr>
              <w:spacing w:before="60" w:after="0"/>
              <w:jc w:val="both"/>
              <w:rPr>
                <w:rFonts w:ascii="Arial" w:hAnsi="Arial" w:cs="Arial"/>
                <w:sz w:val="18"/>
              </w:rPr>
            </w:pPr>
            <w:r>
              <w:rPr>
                <w:rFonts w:cs="Arial" w:ascii="Arial" w:hAnsi="Arial"/>
                <w:sz w:val="18"/>
              </w:rPr>
              <w:t>Prepare Manpower Histograms for proposals</w:t>
            </w:r>
          </w:p>
          <w:p>
            <w:pPr>
              <w:pStyle w:val="Normal"/>
              <w:numPr>
                <w:ilvl w:val="0"/>
                <w:numId w:val="5"/>
              </w:numPr>
              <w:spacing w:before="60" w:after="0"/>
              <w:jc w:val="both"/>
              <w:rPr>
                <w:rFonts w:ascii="Arial" w:hAnsi="Arial" w:cs="Arial"/>
                <w:sz w:val="18"/>
              </w:rPr>
            </w:pPr>
            <w:r>
              <w:rPr>
                <w:rFonts w:cs="Arial" w:ascii="Arial" w:hAnsi="Arial"/>
                <w:sz w:val="18"/>
              </w:rPr>
              <w:t>Prepare Workload Charts for proposals &amp; Backlog Curves for Home Office &amp; Construction</w:t>
            </w:r>
          </w:p>
          <w:p>
            <w:pPr>
              <w:pStyle w:val="Normal"/>
              <w:jc w:val="both"/>
              <w:rPr>
                <w:rFonts w:ascii="Arial" w:hAnsi="Arial" w:cs="Arial"/>
                <w:b/>
                <w:b/>
                <w:sz w:val="18"/>
                <w:u w:val="single"/>
              </w:rPr>
            </w:pPr>
            <w:r>
              <w:rPr>
                <w:rFonts w:cs="Arial" w:ascii="Arial" w:hAnsi="Arial"/>
                <w:b/>
                <w:sz w:val="18"/>
                <w:u w:val="single"/>
              </w:rPr>
            </w:r>
          </w:p>
          <w:p>
            <w:pPr>
              <w:pStyle w:val="Normal"/>
              <w:jc w:val="both"/>
              <w:rPr>
                <w:rFonts w:ascii="Arial" w:hAnsi="Arial" w:cs="Arial"/>
                <w:b/>
                <w:b/>
                <w:u w:val="single"/>
              </w:rPr>
            </w:pPr>
            <w:r>
              <w:rPr>
                <w:rFonts w:cs="Arial" w:ascii="Arial" w:hAnsi="Arial"/>
                <w:b/>
                <w:u w:val="single"/>
              </w:rPr>
              <w:t>November 2009-October 2015</w:t>
            </w:r>
          </w:p>
          <w:p>
            <w:pPr>
              <w:pStyle w:val="Normal"/>
              <w:jc w:val="both"/>
              <w:rPr>
                <w:rFonts w:ascii="Arial" w:hAnsi="Arial" w:cs="Arial"/>
                <w:b/>
                <w:b/>
              </w:rPr>
            </w:pPr>
            <w:r>
              <w:rPr>
                <w:rFonts w:cs="Arial" w:ascii="Arial" w:hAnsi="Arial"/>
                <w:b/>
              </w:rPr>
              <w:t xml:space="preserve">PESKO ENGINEERING PTE LTD, Singapore </w:t>
            </w:r>
          </w:p>
          <w:p>
            <w:pPr>
              <w:pStyle w:val="Normal"/>
              <w:jc w:val="both"/>
              <w:rPr/>
            </w:pPr>
            <w:r>
              <w:rPr>
                <w:rFonts w:cs="Arial" w:ascii="Arial" w:hAnsi="Arial"/>
                <w:b/>
              </w:rPr>
              <w:t>Sr.Planning Engineer (Procurement , Construction, Testing and Commissioning)</w:t>
            </w:r>
          </w:p>
          <w:p>
            <w:pPr>
              <w:pStyle w:val="Normal"/>
              <w:jc w:val="both"/>
              <w:rPr>
                <w:rFonts w:ascii="Arial" w:hAnsi="Arial" w:cs="Arial"/>
                <w:sz w:val="16"/>
              </w:rPr>
            </w:pPr>
            <w:r>
              <w:rPr>
                <w:rFonts w:cs="Arial" w:ascii="Arial" w:hAnsi="Arial"/>
                <w:sz w:val="16"/>
              </w:rPr>
              <w:t>http://www.peskoeng.com.sg</w:t>
            </w:r>
          </w:p>
          <w:p>
            <w:pPr>
              <w:pStyle w:val="Normal"/>
              <w:jc w:val="both"/>
              <w:rPr>
                <w:rFonts w:ascii="Arial" w:hAnsi="Arial" w:cs="Arial"/>
                <w:b/>
                <w:b/>
                <w:sz w:val="16"/>
              </w:rPr>
            </w:pPr>
            <w:r>
              <w:rPr>
                <w:rFonts w:cs="Arial" w:ascii="Arial" w:hAnsi="Arial"/>
                <w:b/>
                <w:sz w:val="16"/>
              </w:rPr>
            </w:r>
          </w:p>
          <w:p>
            <w:pPr>
              <w:pStyle w:val="Normal"/>
              <w:jc w:val="both"/>
              <w:rPr>
                <w:rFonts w:ascii="Arial" w:hAnsi="Arial" w:cs="Arial"/>
                <w:b/>
                <w:b/>
                <w:sz w:val="12"/>
              </w:rPr>
            </w:pPr>
            <w:r>
              <w:rPr>
                <w:rFonts w:cs="Arial" w:ascii="Arial" w:hAnsi="Arial"/>
                <w:b/>
              </w:rPr>
              <w:t>Responsibilities</w:t>
            </w:r>
          </w:p>
          <w:p>
            <w:pPr>
              <w:pStyle w:val="Normal"/>
              <w:numPr>
                <w:ilvl w:val="0"/>
                <w:numId w:val="5"/>
              </w:numPr>
              <w:spacing w:before="60" w:after="0"/>
              <w:jc w:val="both"/>
              <w:rPr>
                <w:rFonts w:ascii="Arial" w:hAnsi="Arial" w:cs="Arial"/>
                <w:sz w:val="18"/>
              </w:rPr>
            </w:pPr>
            <w:r>
              <w:rPr>
                <w:rFonts w:cs="Arial" w:ascii="Arial" w:hAnsi="Arial"/>
                <w:sz w:val="18"/>
              </w:rPr>
              <w:t>Develop the preliminary schedule and man power histogram for project tendering with the BOQ data and scope definition from ITB Documents</w:t>
            </w:r>
          </w:p>
          <w:p>
            <w:pPr>
              <w:pStyle w:val="Normal"/>
              <w:numPr>
                <w:ilvl w:val="0"/>
                <w:numId w:val="5"/>
              </w:numPr>
              <w:spacing w:before="60" w:after="0"/>
              <w:jc w:val="both"/>
              <w:rPr>
                <w:rFonts w:ascii="Arial" w:hAnsi="Arial" w:cs="Arial"/>
                <w:sz w:val="18"/>
              </w:rPr>
            </w:pPr>
            <w:r>
              <w:rPr>
                <w:rFonts w:cs="Arial" w:ascii="Arial" w:hAnsi="Arial"/>
                <w:sz w:val="18"/>
              </w:rPr>
              <w:t xml:space="preserve">Integrates with the procurement team for the timely order and delivery of materials and track the progress </w:t>
            </w:r>
          </w:p>
          <w:p>
            <w:pPr>
              <w:pStyle w:val="Normal"/>
              <w:numPr>
                <w:ilvl w:val="0"/>
                <w:numId w:val="5"/>
              </w:numPr>
              <w:spacing w:before="60" w:after="0"/>
              <w:jc w:val="both"/>
              <w:rPr>
                <w:rFonts w:ascii="Arial" w:hAnsi="Arial" w:cs="Arial"/>
                <w:sz w:val="18"/>
              </w:rPr>
            </w:pPr>
            <w:r>
              <w:rPr>
                <w:rFonts w:cs="Arial" w:ascii="Arial" w:hAnsi="Arial"/>
                <w:sz w:val="18"/>
              </w:rPr>
              <w:t>Manpower estimation based on the scope of works (SOW) and the project key dates to estimate the requirement of different trades of direct man power at each stage of project for cost estimation</w:t>
            </w:r>
          </w:p>
          <w:p>
            <w:pPr>
              <w:pStyle w:val="Normal"/>
              <w:numPr>
                <w:ilvl w:val="0"/>
                <w:numId w:val="5"/>
              </w:numPr>
              <w:spacing w:before="60" w:after="0"/>
              <w:jc w:val="both"/>
              <w:rPr>
                <w:rFonts w:ascii="Arial" w:hAnsi="Arial" w:cs="Arial"/>
                <w:sz w:val="18"/>
              </w:rPr>
            </w:pPr>
            <w:r>
              <w:rPr>
                <w:rFonts w:cs="Arial" w:ascii="Arial" w:hAnsi="Arial"/>
                <w:sz w:val="18"/>
              </w:rPr>
              <w:t>Review weekly progress /Productivity, include the actual progress s-curve and manpower histogram that will be compared to the approved baseline</w:t>
            </w:r>
          </w:p>
          <w:p>
            <w:pPr>
              <w:pStyle w:val="Normal"/>
              <w:numPr>
                <w:ilvl w:val="0"/>
                <w:numId w:val="5"/>
              </w:numPr>
              <w:spacing w:before="60" w:after="0"/>
              <w:jc w:val="both"/>
              <w:rPr>
                <w:rFonts w:ascii="Arial" w:hAnsi="Arial" w:cs="Arial"/>
                <w:sz w:val="18"/>
              </w:rPr>
            </w:pPr>
            <w:r>
              <w:rPr>
                <w:rFonts w:cs="Arial" w:ascii="Arial" w:hAnsi="Arial"/>
                <w:sz w:val="18"/>
              </w:rPr>
              <w:t xml:space="preserve">Furnish the current project status, for progress billing to client. </w:t>
            </w:r>
          </w:p>
          <w:p>
            <w:pPr>
              <w:pStyle w:val="Normal"/>
              <w:numPr>
                <w:ilvl w:val="0"/>
                <w:numId w:val="5"/>
              </w:numPr>
              <w:spacing w:before="60" w:after="0"/>
              <w:jc w:val="both"/>
              <w:rPr>
                <w:rFonts w:ascii="Arial" w:hAnsi="Arial" w:cs="Arial"/>
                <w:sz w:val="18"/>
              </w:rPr>
            </w:pPr>
            <w:r>
              <w:rPr>
                <w:rFonts w:cs="Arial" w:ascii="Arial" w:hAnsi="Arial"/>
                <w:sz w:val="18"/>
              </w:rPr>
              <w:t>Co-ordinate with the Procurement, Construction and QA/QC department and track the progress of deliverables</w:t>
            </w:r>
          </w:p>
          <w:p>
            <w:pPr>
              <w:pStyle w:val="Normal"/>
              <w:numPr>
                <w:ilvl w:val="0"/>
                <w:numId w:val="5"/>
              </w:numPr>
              <w:spacing w:before="60" w:after="0"/>
              <w:jc w:val="both"/>
              <w:rPr/>
            </w:pPr>
            <w:r>
              <w:rPr>
                <w:rFonts w:cs="Arial" w:ascii="Arial" w:hAnsi="Arial"/>
                <w:sz w:val="18"/>
              </w:rPr>
              <w:t>Analysis on the productivity and implementation of mitigation steps in order to recover lag and develop recovery schedules.</w:t>
            </w:r>
          </w:p>
          <w:p>
            <w:pPr>
              <w:pStyle w:val="Normal"/>
              <w:numPr>
                <w:ilvl w:val="0"/>
                <w:numId w:val="5"/>
              </w:numPr>
              <w:spacing w:before="60" w:after="0"/>
              <w:jc w:val="both"/>
              <w:rPr>
                <w:rFonts w:ascii="Arial" w:hAnsi="Arial" w:cs="Arial"/>
                <w:sz w:val="18"/>
              </w:rPr>
            </w:pPr>
            <w:r>
              <w:rPr>
                <w:rFonts w:cs="Arial" w:ascii="Arial" w:hAnsi="Arial"/>
                <w:sz w:val="18"/>
              </w:rPr>
              <w:t>Prepare level 2 - project schedule to serve as basis and prepare level 4/5 - detailed work schedules in Primavera 6</w:t>
            </w:r>
          </w:p>
          <w:p>
            <w:pPr>
              <w:pStyle w:val="Normal"/>
              <w:numPr>
                <w:ilvl w:val="0"/>
                <w:numId w:val="5"/>
              </w:numPr>
              <w:spacing w:before="60" w:after="0"/>
              <w:jc w:val="both"/>
              <w:rPr>
                <w:rFonts w:ascii="Arial" w:hAnsi="Arial" w:cs="Arial"/>
                <w:sz w:val="18"/>
              </w:rPr>
            </w:pPr>
            <w:r>
              <w:rPr>
                <w:rFonts w:cs="Arial" w:ascii="Arial" w:hAnsi="Arial"/>
                <w:sz w:val="18"/>
              </w:rPr>
              <w:t>Turn over tracking of the process and non-process systems</w:t>
            </w:r>
          </w:p>
          <w:p>
            <w:pPr>
              <w:pStyle w:val="Normal"/>
              <w:numPr>
                <w:ilvl w:val="0"/>
                <w:numId w:val="5"/>
              </w:numPr>
              <w:spacing w:before="60" w:after="0"/>
              <w:jc w:val="both"/>
              <w:rPr>
                <w:rFonts w:ascii="Arial" w:hAnsi="Arial" w:cs="Arial"/>
                <w:sz w:val="18"/>
              </w:rPr>
            </w:pPr>
            <w:r>
              <w:rPr>
                <w:rFonts w:cs="Arial" w:ascii="Arial" w:hAnsi="Arial"/>
                <w:sz w:val="18"/>
              </w:rPr>
              <w:t>Prepare detailed schedule for Turn around and develop reporting procedures for turnaround execution</w:t>
            </w:r>
          </w:p>
          <w:p>
            <w:pPr>
              <w:pStyle w:val="Normal"/>
              <w:numPr>
                <w:ilvl w:val="0"/>
                <w:numId w:val="5"/>
              </w:numPr>
              <w:spacing w:before="60" w:after="0"/>
              <w:jc w:val="both"/>
              <w:rPr>
                <w:rFonts w:ascii="Arial" w:hAnsi="Arial" w:cs="Arial"/>
                <w:sz w:val="18"/>
              </w:rPr>
            </w:pPr>
            <w:r>
              <w:rPr>
                <w:rFonts w:cs="Arial" w:ascii="Arial" w:hAnsi="Arial"/>
                <w:sz w:val="18"/>
              </w:rPr>
              <w:t>Develop System/Construction/Loop check trackers to monitor the progress closely and submit Executive summary to client as a consolidated report structure</w:t>
            </w:r>
          </w:p>
          <w:p>
            <w:pPr>
              <w:pStyle w:val="Normal"/>
              <w:ind w:left="720" w:hanging="436"/>
              <w:jc w:val="both"/>
              <w:rPr>
                <w:rFonts w:ascii="Arial" w:hAnsi="Arial" w:cs="Arial"/>
                <w:b/>
                <w:b/>
                <w:bCs/>
                <w:sz w:val="18"/>
                <w:u w:val="single"/>
              </w:rPr>
            </w:pPr>
            <w:r>
              <w:rPr>
                <w:rFonts w:cs="Arial" w:ascii="Arial" w:hAnsi="Arial"/>
                <w:b/>
                <w:bCs/>
                <w:sz w:val="18"/>
                <w:u w:val="single"/>
              </w:rPr>
            </w:r>
          </w:p>
          <w:p>
            <w:pPr>
              <w:pStyle w:val="Normal"/>
              <w:ind w:left="720" w:hanging="436"/>
              <w:jc w:val="both"/>
              <w:rPr>
                <w:rFonts w:ascii="Arial" w:hAnsi="Arial" w:cs="Arial"/>
                <w:b/>
                <w:b/>
                <w:bCs/>
                <w:u w:val="single"/>
              </w:rPr>
            </w:pPr>
            <w:r>
              <w:rPr>
                <w:rFonts w:cs="Arial" w:ascii="Arial" w:hAnsi="Arial"/>
                <w:b/>
                <w:bCs/>
                <w:u w:val="single"/>
              </w:rPr>
              <w:t>Projects handled</w:t>
            </w:r>
          </w:p>
          <w:p>
            <w:pPr>
              <w:pStyle w:val="Normal"/>
              <w:ind w:left="720" w:hanging="0"/>
              <w:jc w:val="both"/>
              <w:rPr>
                <w:rFonts w:ascii="Arial" w:hAnsi="Arial" w:cs="Arial"/>
                <w:b/>
                <w:b/>
                <w:bCs/>
                <w:u w:val="single"/>
              </w:rPr>
            </w:pPr>
            <w:r>
              <w:rPr>
                <w:rFonts w:cs="Arial" w:ascii="Arial" w:hAnsi="Arial"/>
                <w:b/>
                <w:bCs/>
                <w:u w:val="single"/>
              </w:rPr>
            </w:r>
          </w:p>
          <w:tbl>
            <w:tblPr>
              <w:tblW w:w="9721" w:type="dxa"/>
              <w:jc w:val="left"/>
              <w:tblInd w:w="25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08"/>
              <w:gridCol w:w="2450"/>
              <w:gridCol w:w="5563"/>
            </w:tblGrid>
            <w:tr>
              <w:trPr>
                <w:trHeight w:val="138" w:hRule="atLeast"/>
              </w:trPr>
              <w:tc>
                <w:tcPr>
                  <w:tcW w:w="1708"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rial" w:hAnsi="Arial" w:cs="Arial"/>
                      <w:b/>
                      <w:b/>
                      <w:sz w:val="18"/>
                    </w:rPr>
                  </w:pPr>
                  <w:r>
                    <w:rPr>
                      <w:rFonts w:cs="Arial" w:ascii="Arial" w:hAnsi="Arial"/>
                      <w:b/>
                      <w:sz w:val="18"/>
                    </w:rPr>
                    <w:t>Project Duration</w:t>
                  </w:r>
                </w:p>
              </w:tc>
              <w:tc>
                <w:tcPr>
                  <w:tcW w:w="245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rial" w:hAnsi="Arial" w:cs="Arial"/>
                      <w:b/>
                      <w:b/>
                      <w:sz w:val="18"/>
                    </w:rPr>
                  </w:pPr>
                  <w:r>
                    <w:rPr>
                      <w:rFonts w:cs="Arial" w:ascii="Arial" w:hAnsi="Arial"/>
                      <w:b/>
                      <w:sz w:val="18"/>
                    </w:rPr>
                    <w:t>Client</w:t>
                  </w:r>
                </w:p>
              </w:tc>
              <w:tc>
                <w:tcPr>
                  <w:tcW w:w="5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jc w:val="center"/>
                    <w:rPr>
                      <w:rFonts w:ascii="Arial" w:hAnsi="Arial" w:cs="Arial"/>
                      <w:b/>
                      <w:b/>
                      <w:sz w:val="18"/>
                    </w:rPr>
                  </w:pPr>
                  <w:r>
                    <w:rPr>
                      <w:rFonts w:cs="Arial" w:ascii="Arial" w:hAnsi="Arial"/>
                      <w:b/>
                      <w:sz w:val="18"/>
                    </w:rPr>
                    <w:t>Project Title</w:t>
                  </w:r>
                </w:p>
              </w:tc>
            </w:tr>
            <w:tr>
              <w:trPr>
                <w:trHeight w:val="138" w:hRule="atLeast"/>
              </w:trPr>
              <w:tc>
                <w:tcPr>
                  <w:tcW w:w="1708" w:type="dxa"/>
                  <w:tcBorders>
                    <w:top w:val="single"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Dec ’14-Oct’15</w:t>
                  </w:r>
                </w:p>
              </w:tc>
              <w:tc>
                <w:tcPr>
                  <w:tcW w:w="2450" w:type="dxa"/>
                  <w:tcBorders>
                    <w:top w:val="single"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Amec FW</w:t>
                  </w:r>
                </w:p>
                <w:p>
                  <w:pPr>
                    <w:pStyle w:val="Normal"/>
                    <w:jc w:val="both"/>
                    <w:rPr>
                      <w:rFonts w:ascii="Arial" w:hAnsi="Arial" w:cs="Arial"/>
                      <w:sz w:val="18"/>
                    </w:rPr>
                  </w:pPr>
                  <w:r>
                    <w:rPr>
                      <w:rFonts w:cs="Arial" w:ascii="Arial" w:hAnsi="Arial"/>
                      <w:sz w:val="18"/>
                    </w:rPr>
                    <w:t>Owner: ExxonMobil</w:t>
                  </w:r>
                </w:p>
              </w:tc>
              <w:tc>
                <w:tcPr>
                  <w:tcW w:w="5563" w:type="dxa"/>
                  <w:tcBorders>
                    <w:top w:val="single"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Singapore Jurong Co-Generation Project</w:t>
                  </w:r>
                </w:p>
              </w:tc>
            </w:tr>
            <w:tr>
              <w:trPr>
                <w:trHeight w:val="138" w:hRule="atLeast"/>
              </w:trPr>
              <w:tc>
                <w:tcPr>
                  <w:tcW w:w="1708" w:type="dxa"/>
                  <w:tcBorders>
                    <w:top w:val="single"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Oct’14-Nov’14</w:t>
                  </w:r>
                </w:p>
              </w:tc>
              <w:tc>
                <w:tcPr>
                  <w:tcW w:w="2450" w:type="dxa"/>
                  <w:tcBorders>
                    <w:top w:val="single"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Foster Wheeler</w:t>
                  </w:r>
                </w:p>
                <w:p>
                  <w:pPr>
                    <w:pStyle w:val="Normal"/>
                    <w:jc w:val="both"/>
                    <w:rPr>
                      <w:rFonts w:ascii="Arial" w:hAnsi="Arial" w:cs="Arial"/>
                      <w:sz w:val="18"/>
                    </w:rPr>
                  </w:pPr>
                  <w:r>
                    <w:rPr>
                      <w:rFonts w:cs="Arial" w:ascii="Arial" w:hAnsi="Arial"/>
                      <w:sz w:val="18"/>
                    </w:rPr>
                    <w:t>Owner: ExxonMobil</w:t>
                  </w:r>
                </w:p>
              </w:tc>
              <w:tc>
                <w:tcPr>
                  <w:tcW w:w="5563" w:type="dxa"/>
                  <w:tcBorders>
                    <w:top w:val="single"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JLXP Turnaround 2014</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Jan’14-Sep’14</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Foster Wheeler</w:t>
                  </w:r>
                </w:p>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Jurong Lubes Expansion project (JLXP) @ Jurong Refinery</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July’13-Nov’13</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Jacobs</w:t>
                  </w:r>
                </w:p>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SOP Turn Around B175 Project</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Jan’12-June’13</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rPr>
                      <w:rFonts w:ascii="Arial" w:hAnsi="Arial" w:cs="Arial"/>
                      <w:sz w:val="18"/>
                    </w:rPr>
                  </w:pPr>
                  <w:r>
                    <w:rPr>
                      <w:rFonts w:cs="Arial" w:ascii="Arial" w:hAnsi="Arial"/>
                      <w:sz w:val="18"/>
                    </w:rPr>
                    <w:t>Owner: Chang Chun Singapore Pte Ltd</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CCDS Project (Erection of CM2 Plant and OSBL Facilities)</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Mar’11-Dec’11</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Jacobs Engineering</w:t>
                  </w:r>
                </w:p>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Singapore PAC Natural Gas Project (SPNG)</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Feb ’11-Mar’11</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Jurong Turnaround 2011 (Singapore Site Maintenance)</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Mar ‘10-Dec ‘10</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Substation#6 Feeders Migration Project</w:t>
                  </w:r>
                </w:p>
              </w:tc>
            </w:tr>
            <w:tr>
              <w:trPr>
                <w:trHeight w:val="138" w:hRule="atLeast"/>
              </w:trPr>
              <w:tc>
                <w:tcPr>
                  <w:tcW w:w="1708" w:type="dxa"/>
                  <w:tcBorders>
                    <w:top w:val="dotted" w:sz="4" w:space="0" w:color="000000"/>
                    <w:left w:val="single"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Nov ‘10-Dec ‘11</w:t>
                  </w:r>
                </w:p>
              </w:tc>
              <w:tc>
                <w:tcPr>
                  <w:tcW w:w="2450" w:type="dxa"/>
                  <w:tcBorders>
                    <w:top w:val="dotted" w:sz="4" w:space="0" w:color="000000"/>
                    <w:left w:val="dotted" w:sz="4" w:space="0" w:color="000000"/>
                    <w:bottom w:val="dotted" w:sz="4" w:space="0" w:color="000000"/>
                    <w:insideH w:val="dotted" w:sz="4" w:space="0" w:color="000000"/>
                  </w:tcBorders>
                  <w:shd w:fill="auto" w:val="clear"/>
                  <w:vAlign w:val="center"/>
                </w:tcPr>
                <w:p>
                  <w:pPr>
                    <w:pStyle w:val="Normal"/>
                    <w:jc w:val="both"/>
                    <w:rPr>
                      <w:rFonts w:ascii="Arial" w:hAnsi="Arial" w:cs="Arial"/>
                      <w:sz w:val="18"/>
                    </w:rPr>
                  </w:pPr>
                  <w:r>
                    <w:rPr>
                      <w:rFonts w:cs="Arial" w:ascii="Arial" w:hAnsi="Arial"/>
                      <w:sz w:val="18"/>
                    </w:rPr>
                    <w:t>Client: FWP</w:t>
                  </w:r>
                </w:p>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SPT-IRF Turn Around 2010 @ExxonMobil Jurong Refinery</w:t>
                  </w:r>
                </w:p>
              </w:tc>
            </w:tr>
            <w:tr>
              <w:trPr>
                <w:trHeight w:val="138" w:hRule="atLeast"/>
              </w:trPr>
              <w:tc>
                <w:tcPr>
                  <w:tcW w:w="1708" w:type="dxa"/>
                  <w:tcBorders>
                    <w:top w:val="dotted" w:sz="4" w:space="0" w:color="000000"/>
                    <w:left w:val="single" w:sz="4" w:space="0" w:color="000000"/>
                    <w:bottom w:val="single" w:sz="4" w:space="0" w:color="000000"/>
                    <w:insideH w:val="single" w:sz="4" w:space="0" w:color="000000"/>
                  </w:tcBorders>
                  <w:shd w:fill="auto" w:val="clear"/>
                  <w:vAlign w:val="center"/>
                </w:tcPr>
                <w:p>
                  <w:pPr>
                    <w:pStyle w:val="Normal"/>
                    <w:jc w:val="both"/>
                    <w:rPr>
                      <w:rFonts w:ascii="Arial" w:hAnsi="Arial" w:cs="Arial"/>
                      <w:sz w:val="18"/>
                    </w:rPr>
                  </w:pPr>
                  <w:r>
                    <w:rPr>
                      <w:rFonts w:cs="Arial" w:ascii="Arial" w:hAnsi="Arial"/>
                      <w:sz w:val="18"/>
                    </w:rPr>
                    <w:t>Nov ‘09-Oct ‘10</w:t>
                  </w:r>
                </w:p>
              </w:tc>
              <w:tc>
                <w:tcPr>
                  <w:tcW w:w="2450" w:type="dxa"/>
                  <w:tcBorders>
                    <w:top w:val="dotted" w:sz="4" w:space="0" w:color="000000"/>
                    <w:left w:val="dotted" w:sz="4" w:space="0" w:color="000000"/>
                    <w:bottom w:val="single" w:sz="4" w:space="0" w:color="000000"/>
                    <w:insideH w:val="single" w:sz="4" w:space="0" w:color="000000"/>
                  </w:tcBorders>
                  <w:shd w:fill="auto" w:val="clear"/>
                  <w:vAlign w:val="center"/>
                </w:tcPr>
                <w:p>
                  <w:pPr>
                    <w:pStyle w:val="Normal"/>
                    <w:jc w:val="both"/>
                    <w:rPr>
                      <w:rFonts w:ascii="Arial" w:hAnsi="Arial" w:cs="Arial"/>
                      <w:sz w:val="18"/>
                    </w:rPr>
                  </w:pPr>
                  <w:r>
                    <w:rPr>
                      <w:rFonts w:cs="Arial" w:ascii="Arial" w:hAnsi="Arial"/>
                      <w:sz w:val="18"/>
                    </w:rPr>
                    <w:t>Client: FWP</w:t>
                  </w:r>
                </w:p>
                <w:p>
                  <w:pPr>
                    <w:pStyle w:val="Normal"/>
                    <w:jc w:val="both"/>
                    <w:rPr>
                      <w:rFonts w:ascii="Arial" w:hAnsi="Arial" w:cs="Arial"/>
                      <w:sz w:val="18"/>
                    </w:rPr>
                  </w:pPr>
                  <w:r>
                    <w:rPr>
                      <w:rFonts w:cs="Arial" w:ascii="Arial" w:hAnsi="Arial"/>
                      <w:sz w:val="18"/>
                    </w:rPr>
                    <w:t>Owner: ExxonMobil</w:t>
                  </w:r>
                </w:p>
              </w:tc>
              <w:tc>
                <w:tcPr>
                  <w:tcW w:w="5563" w:type="dxa"/>
                  <w:tcBorders>
                    <w:top w:val="dotted" w:sz="4" w:space="0" w:color="000000"/>
                    <w:left w:val="dott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sz w:val="18"/>
                    </w:rPr>
                  </w:pPr>
                  <w:r>
                    <w:rPr>
                      <w:rFonts w:cs="Arial" w:ascii="Arial" w:hAnsi="Arial"/>
                      <w:sz w:val="18"/>
                    </w:rPr>
                    <w:t>Singapore Parallel Train- In refinery Facilities (Jurong Refinery)</w:t>
                  </w:r>
                </w:p>
              </w:tc>
            </w:tr>
          </w:tbl>
          <w:p>
            <w:pPr>
              <w:pStyle w:val="Normal"/>
              <w:jc w:val="both"/>
              <w:rPr>
                <w:rFonts w:ascii="Arial" w:hAnsi="Arial" w:cs="Arial"/>
                <w:b/>
                <w:b/>
                <w:u w:val="single"/>
              </w:rPr>
            </w:pPr>
            <w:r>
              <w:rPr>
                <w:rFonts w:cs="Arial" w:ascii="Arial" w:hAnsi="Arial"/>
                <w:b/>
                <w:u w:val="single"/>
              </w:rPr>
            </w:r>
          </w:p>
          <w:p>
            <w:pPr>
              <w:pStyle w:val="Normal"/>
              <w:jc w:val="both"/>
              <w:rPr>
                <w:rFonts w:ascii="Arial" w:hAnsi="Arial" w:cs="Arial"/>
                <w:b/>
                <w:b/>
                <w:u w:val="single"/>
              </w:rPr>
            </w:pPr>
            <w:r>
              <w:rPr>
                <w:rFonts w:cs="Arial" w:ascii="Arial" w:hAnsi="Arial"/>
                <w:b/>
                <w:u w:val="single"/>
              </w:rPr>
              <w:t>July 2007-October 2009</w:t>
            </w:r>
          </w:p>
          <w:p>
            <w:pPr>
              <w:pStyle w:val="Normal"/>
              <w:jc w:val="both"/>
              <w:rPr>
                <w:rFonts w:ascii="Arial" w:hAnsi="Arial" w:cs="Arial"/>
              </w:rPr>
            </w:pPr>
            <w:r>
              <w:rPr>
                <w:rFonts w:cs="Arial" w:ascii="Arial" w:hAnsi="Arial"/>
                <w:b/>
              </w:rPr>
              <w:t>VAGUS TECHNOLOGIES (Anbakam Group of Companies)</w:t>
            </w:r>
            <w:r>
              <w:rPr>
                <w:rFonts w:cs="Arial" w:ascii="Arial" w:hAnsi="Arial"/>
              </w:rPr>
              <w:t xml:space="preserve">, </w:t>
            </w:r>
            <w:r>
              <w:rPr>
                <w:rFonts w:cs="Arial" w:ascii="Arial" w:hAnsi="Arial"/>
                <w:b/>
              </w:rPr>
              <w:t>Tiruchirapalli,</w:t>
            </w:r>
            <w:r>
              <w:rPr>
                <w:rFonts w:cs="Arial" w:ascii="Arial" w:hAnsi="Arial"/>
              </w:rPr>
              <w:t xml:space="preserve"> </w:t>
            </w:r>
            <w:r>
              <w:rPr>
                <w:rFonts w:cs="Arial" w:ascii="Arial" w:hAnsi="Arial"/>
                <w:b/>
              </w:rPr>
              <w:t>India</w:t>
            </w:r>
          </w:p>
          <w:p>
            <w:pPr>
              <w:pStyle w:val="Normal"/>
              <w:jc w:val="both"/>
              <w:rPr/>
            </w:pPr>
            <w:r>
              <w:rPr>
                <w:rFonts w:cs="Arial" w:ascii="Arial" w:hAnsi="Arial"/>
                <w:b/>
              </w:rPr>
              <w:t>Business Analyst (IT Project management team)</w:t>
            </w:r>
          </w:p>
          <w:p>
            <w:pPr>
              <w:pStyle w:val="Normal"/>
              <w:jc w:val="both"/>
              <w:rPr>
                <w:rFonts w:ascii="Arial" w:hAnsi="Arial" w:cs="Arial"/>
                <w:color w:val="000000"/>
                <w:sz w:val="16"/>
              </w:rPr>
            </w:pPr>
            <w:hyperlink r:id="rId2">
              <w:r>
                <w:rPr>
                  <w:rStyle w:val="InternetLink"/>
                  <w:rFonts w:cs="Arial" w:ascii="Arial" w:hAnsi="Arial"/>
                  <w:color w:val="000000"/>
                  <w:sz w:val="16"/>
                  <w:u w:val="none"/>
                </w:rPr>
                <w:t>http://www.vagustech.com/</w:t>
              </w:r>
            </w:hyperlink>
          </w:p>
          <w:p>
            <w:pPr>
              <w:pStyle w:val="Normal"/>
              <w:jc w:val="both"/>
              <w:rPr>
                <w:rFonts w:ascii="Arial" w:hAnsi="Arial" w:cs="Arial"/>
                <w:color w:val="000000"/>
                <w:sz w:val="16"/>
              </w:rPr>
            </w:pPr>
            <w:r>
              <w:rPr>
                <w:rFonts w:cs="Arial" w:ascii="Arial" w:hAnsi="Arial"/>
                <w:color w:val="000000"/>
                <w:sz w:val="16"/>
              </w:rPr>
            </w:r>
          </w:p>
          <w:p>
            <w:pPr>
              <w:pStyle w:val="Normal"/>
              <w:jc w:val="both"/>
              <w:rPr>
                <w:rFonts w:ascii="Arial" w:hAnsi="Arial" w:cs="Arial"/>
                <w:b/>
                <w:b/>
                <w:sz w:val="12"/>
              </w:rPr>
            </w:pPr>
            <w:r>
              <w:rPr>
                <w:rFonts w:cs="Arial" w:ascii="Arial" w:hAnsi="Arial"/>
                <w:b/>
              </w:rPr>
              <w:t>Key Roles:</w:t>
            </w:r>
          </w:p>
          <w:p>
            <w:pPr>
              <w:pStyle w:val="Normal"/>
              <w:numPr>
                <w:ilvl w:val="0"/>
                <w:numId w:val="7"/>
              </w:numPr>
              <w:spacing w:before="60" w:after="0"/>
              <w:jc w:val="both"/>
              <w:rPr>
                <w:rFonts w:ascii="Arial" w:hAnsi="Arial" w:cs="Arial"/>
                <w:sz w:val="18"/>
              </w:rPr>
            </w:pPr>
            <w:r>
              <w:rPr>
                <w:rFonts w:cs="Arial" w:ascii="Arial" w:hAnsi="Arial"/>
                <w:sz w:val="18"/>
              </w:rPr>
              <w:t>Collaborate with external and internal customers to analyze information needs and functional requirements and deliver Business requirement documents.</w:t>
            </w:r>
          </w:p>
          <w:p>
            <w:pPr>
              <w:pStyle w:val="Normal"/>
              <w:numPr>
                <w:ilvl w:val="0"/>
                <w:numId w:val="7"/>
              </w:numPr>
              <w:spacing w:before="60" w:after="0"/>
              <w:jc w:val="both"/>
              <w:rPr>
                <w:rFonts w:ascii="Arial" w:hAnsi="Arial" w:cs="Arial"/>
                <w:sz w:val="18"/>
              </w:rPr>
            </w:pPr>
            <w:r>
              <w:rPr>
                <w:rFonts w:cs="Arial" w:ascii="Arial" w:hAnsi="Arial"/>
                <w:sz w:val="18"/>
              </w:rPr>
              <w:t>Served as the conduit between the customer community (internal and external customers) and the software development team through which requirements flow.</w:t>
            </w:r>
          </w:p>
          <w:p>
            <w:pPr>
              <w:pStyle w:val="Normal"/>
              <w:numPr>
                <w:ilvl w:val="0"/>
                <w:numId w:val="7"/>
              </w:numPr>
              <w:spacing w:before="60" w:after="0"/>
              <w:jc w:val="both"/>
              <w:rPr/>
            </w:pPr>
            <w:r>
              <w:rPr>
                <w:rFonts w:cs="Arial" w:ascii="Arial" w:hAnsi="Arial"/>
                <w:sz w:val="18"/>
              </w:rPr>
              <w:t>Prepare project schedule for client submission using Microsoft Project Planner 2003 and send periodic updates on the schedule.</w:t>
            </w:r>
          </w:p>
          <w:p>
            <w:pPr>
              <w:pStyle w:val="Normal"/>
              <w:numPr>
                <w:ilvl w:val="0"/>
                <w:numId w:val="7"/>
              </w:numPr>
              <w:spacing w:before="60" w:after="0"/>
              <w:jc w:val="both"/>
              <w:rPr>
                <w:rFonts w:ascii="Arial" w:hAnsi="Arial" w:cs="Arial"/>
                <w:sz w:val="18"/>
              </w:rPr>
            </w:pPr>
            <w:r>
              <w:rPr>
                <w:rFonts w:cs="Arial" w:ascii="Arial" w:hAnsi="Arial"/>
                <w:sz w:val="18"/>
              </w:rPr>
              <w:t>Develop requirements specifications according to standard templates and provide schedule based on the life cycles of the project.</w:t>
            </w:r>
          </w:p>
          <w:p>
            <w:pPr>
              <w:pStyle w:val="Normal"/>
              <w:jc w:val="both"/>
              <w:rPr>
                <w:rFonts w:ascii="Arial" w:hAnsi="Arial" w:cs="Arial"/>
                <w:color w:val="000000"/>
                <w:sz w:val="13"/>
                <w:szCs w:val="13"/>
                <w:lang w:val="en"/>
              </w:rPr>
            </w:pPr>
            <w:r>
              <w:rPr>
                <w:rFonts w:cs="Arial" w:ascii="Arial" w:hAnsi="Arial"/>
                <w:color w:val="000000"/>
                <w:sz w:val="13"/>
                <w:szCs w:val="13"/>
                <w:lang w:val="en"/>
              </w:rPr>
            </w:r>
          </w:p>
          <w:p>
            <w:pPr>
              <w:pStyle w:val="Normal"/>
              <w:jc w:val="both"/>
              <w:rPr/>
            </w:pPr>
            <w:r>
              <w:rPr>
                <w:rFonts w:cs="Arial" w:ascii="Arial" w:hAnsi="Arial"/>
                <w:color w:val="000000"/>
                <w:sz w:val="13"/>
                <w:szCs w:val="13"/>
                <w:lang w:val="en"/>
              </w:rPr>
              <w:br/>
            </w:r>
            <w:r>
              <w:rPr>
                <w:rFonts w:cs="Arial" w:ascii="Arial" w:hAnsi="Arial"/>
                <w:b/>
                <w:u w:val="single"/>
              </w:rPr>
              <w:t>January `07-July `07</w:t>
            </w:r>
          </w:p>
          <w:p>
            <w:pPr>
              <w:pStyle w:val="Normal"/>
              <w:jc w:val="both"/>
              <w:rPr>
                <w:rFonts w:ascii="Arial" w:hAnsi="Arial" w:cs="Arial"/>
                <w:b/>
                <w:b/>
              </w:rPr>
            </w:pPr>
            <w:r>
              <w:rPr>
                <w:rFonts w:cs="Arial" w:ascii="Arial" w:hAnsi="Arial"/>
                <w:b/>
              </w:rPr>
              <w:t>FROST &amp; SULLIVAN INDIA PVT LTD, Chennai, India</w:t>
            </w:r>
          </w:p>
          <w:p>
            <w:pPr>
              <w:pStyle w:val="Normal"/>
              <w:jc w:val="both"/>
              <w:rPr>
                <w:rFonts w:ascii="Arial" w:hAnsi="Arial" w:cs="Arial"/>
                <w:b/>
                <w:b/>
              </w:rPr>
            </w:pPr>
            <w:r>
              <w:rPr>
                <w:rFonts w:cs="Arial" w:ascii="Arial" w:hAnsi="Arial"/>
                <w:b/>
              </w:rPr>
              <w:t>Research Analyst (Semiconductors)</w:t>
            </w:r>
          </w:p>
          <w:p>
            <w:pPr>
              <w:pStyle w:val="Normal"/>
              <w:jc w:val="both"/>
              <w:rPr>
                <w:rFonts w:ascii="Arial" w:hAnsi="Arial" w:cs="Arial"/>
                <w:color w:val="000000"/>
                <w:sz w:val="16"/>
              </w:rPr>
            </w:pPr>
            <w:r>
              <w:rPr>
                <w:rFonts w:cs="Arial" w:ascii="Arial" w:hAnsi="Arial"/>
                <w:color w:val="000000"/>
                <w:sz w:val="16"/>
              </w:rPr>
              <w:t>http://www.frost.com/</w:t>
            </w:r>
          </w:p>
          <w:p>
            <w:pPr>
              <w:pStyle w:val="Normal"/>
              <w:jc w:val="both"/>
              <w:rPr>
                <w:rFonts w:ascii="Arial" w:hAnsi="Arial" w:cs="Arial"/>
                <w:b/>
                <w:b/>
                <w:color w:val="000000"/>
                <w:sz w:val="14"/>
              </w:rPr>
            </w:pPr>
            <w:r>
              <w:rPr>
                <w:rFonts w:cs="Arial" w:ascii="Arial" w:hAnsi="Arial"/>
                <w:b/>
                <w:color w:val="000000"/>
                <w:sz w:val="14"/>
              </w:rPr>
            </w:r>
          </w:p>
          <w:p>
            <w:pPr>
              <w:pStyle w:val="Normal"/>
              <w:jc w:val="both"/>
              <w:rPr>
                <w:rFonts w:ascii="Arial" w:hAnsi="Arial" w:cs="Arial"/>
                <w:b/>
                <w:b/>
              </w:rPr>
            </w:pPr>
            <w:r>
              <w:rPr>
                <w:rFonts w:cs="Arial" w:ascii="Arial" w:hAnsi="Arial"/>
                <w:b/>
              </w:rPr>
              <w:t>Key Roles:</w:t>
            </w:r>
          </w:p>
          <w:p>
            <w:pPr>
              <w:pStyle w:val="Normal"/>
              <w:numPr>
                <w:ilvl w:val="0"/>
                <w:numId w:val="2"/>
              </w:numPr>
              <w:spacing w:before="60" w:after="0"/>
              <w:jc w:val="both"/>
              <w:rPr>
                <w:rFonts w:ascii="Arial" w:hAnsi="Arial" w:cs="Arial"/>
                <w:sz w:val="18"/>
              </w:rPr>
            </w:pPr>
            <w:r>
              <w:rPr>
                <w:rFonts w:cs="Arial" w:ascii="Arial" w:hAnsi="Arial"/>
                <w:sz w:val="18"/>
              </w:rPr>
              <w:t>Interpretation, evaluation and clarification of research requests to determine potential data sources and</w:t>
            </w:r>
          </w:p>
          <w:p>
            <w:pPr>
              <w:pStyle w:val="Normal"/>
              <w:numPr>
                <w:ilvl w:val="0"/>
                <w:numId w:val="2"/>
              </w:numPr>
              <w:spacing w:before="60" w:after="0"/>
              <w:jc w:val="both"/>
              <w:rPr>
                <w:rFonts w:ascii="Arial" w:hAnsi="Arial" w:cs="Arial"/>
                <w:sz w:val="18"/>
              </w:rPr>
            </w:pPr>
            <w:r>
              <w:rPr>
                <w:rFonts w:cs="Arial" w:ascii="Arial" w:hAnsi="Arial"/>
                <w:sz w:val="18"/>
              </w:rPr>
              <w:t>Informational resources; identifies and discusses research needs.</w:t>
            </w:r>
          </w:p>
          <w:p>
            <w:pPr>
              <w:pStyle w:val="Normal"/>
              <w:numPr>
                <w:ilvl w:val="0"/>
                <w:numId w:val="2"/>
              </w:numPr>
              <w:spacing w:before="60" w:after="0"/>
              <w:jc w:val="both"/>
              <w:rPr>
                <w:rFonts w:ascii="Arial" w:hAnsi="Arial" w:cs="Arial"/>
                <w:sz w:val="18"/>
              </w:rPr>
            </w:pPr>
            <w:r>
              <w:rPr>
                <w:rFonts w:cs="Arial" w:ascii="Arial" w:hAnsi="Arial"/>
                <w:sz w:val="18"/>
              </w:rPr>
              <w:t>Creates and maintains databases for research queries from a wide variety of internal and external sources.</w:t>
            </w:r>
          </w:p>
          <w:p>
            <w:pPr>
              <w:pStyle w:val="Normal"/>
              <w:numPr>
                <w:ilvl w:val="0"/>
                <w:numId w:val="2"/>
              </w:numPr>
              <w:spacing w:before="60" w:after="0"/>
              <w:jc w:val="both"/>
              <w:rPr>
                <w:rFonts w:ascii="Arial" w:hAnsi="Arial" w:cs="Arial"/>
                <w:sz w:val="18"/>
              </w:rPr>
            </w:pPr>
            <w:r>
              <w:rPr>
                <w:rFonts w:cs="Arial" w:ascii="Arial" w:hAnsi="Arial"/>
                <w:sz w:val="18"/>
              </w:rPr>
              <w:t>Customized research reports, highlighting main findings and key points, and effectively communicate the results to the user both orally and in writing.</w:t>
            </w:r>
          </w:p>
          <w:p>
            <w:pPr>
              <w:pStyle w:val="Normal"/>
              <w:numPr>
                <w:ilvl w:val="0"/>
                <w:numId w:val="2"/>
              </w:numPr>
              <w:spacing w:before="60" w:after="0"/>
              <w:jc w:val="both"/>
              <w:rPr>
                <w:rFonts w:ascii="Arial" w:hAnsi="Arial" w:cs="Arial"/>
                <w:sz w:val="18"/>
              </w:rPr>
            </w:pPr>
            <w:r>
              <w:rPr>
                <w:rFonts w:cs="Arial" w:ascii="Arial" w:hAnsi="Arial"/>
                <w:sz w:val="18"/>
              </w:rPr>
              <w:t>Recommends data sources and database design as well as makes recommendations on all phases of research projects.</w:t>
            </w:r>
          </w:p>
          <w:p>
            <w:pPr>
              <w:pStyle w:val="Normal"/>
              <w:jc w:val="center"/>
              <w:rPr>
                <w:rFonts w:ascii="Arial" w:hAnsi="Arial" w:cs="Arial"/>
                <w:b/>
                <w:b/>
                <w:sz w:val="18"/>
                <w:szCs w:val="32"/>
              </w:rPr>
            </w:pPr>
            <w:r>
              <w:rPr>
                <w:rFonts w:cs="Arial" w:ascii="Arial" w:hAnsi="Arial"/>
                <w:b/>
                <w:sz w:val="18"/>
                <w:szCs w:val="32"/>
              </w:rPr>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jc w:val="center"/>
              <w:rPr>
                <w:rFonts w:ascii="Arial" w:hAnsi="Arial" w:cs="Arial"/>
                <w:b/>
                <w:b/>
                <w:u w:val="single"/>
              </w:rPr>
            </w:pPr>
            <w:r>
              <w:rPr>
                <w:rFonts w:cs="Arial" w:ascii="Arial" w:hAnsi="Arial"/>
                <w:b/>
                <w:sz w:val="18"/>
                <w:szCs w:val="32"/>
              </w:rPr>
              <w:t>CERTIFICATIONS</w:t>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6"/>
              </w:numPr>
              <w:spacing w:before="60" w:after="0"/>
              <w:jc w:val="both"/>
              <w:rPr/>
            </w:pPr>
            <w:r>
              <w:rPr>
                <w:rFonts w:cs="Arial" w:ascii="Arial" w:hAnsi="Arial"/>
                <w:b/>
                <w:sz w:val="18"/>
              </w:rPr>
              <w:t>Primavera 6</w:t>
            </w:r>
            <w:r>
              <w:rPr>
                <w:rFonts w:cs="Arial" w:ascii="Arial" w:hAnsi="Arial"/>
                <w:sz w:val="18"/>
              </w:rPr>
              <w:t xml:space="preserve"> Certification from Primavera University (Crown systems, Singapore)</w:t>
            </w:r>
          </w:p>
          <w:p>
            <w:pPr>
              <w:pStyle w:val="Normal"/>
              <w:numPr>
                <w:ilvl w:val="0"/>
                <w:numId w:val="6"/>
              </w:numPr>
              <w:spacing w:before="60" w:after="0"/>
              <w:jc w:val="both"/>
              <w:rPr>
                <w:rFonts w:ascii="Arial" w:hAnsi="Arial" w:cs="Arial"/>
                <w:b/>
                <w:b/>
                <w:sz w:val="18"/>
              </w:rPr>
            </w:pPr>
            <w:r>
              <w:rPr>
                <w:rFonts w:cs="Arial" w:ascii="Arial" w:hAnsi="Arial"/>
                <w:sz w:val="18"/>
              </w:rPr>
              <w:t xml:space="preserve">CADD Certification in </w:t>
            </w:r>
            <w:r>
              <w:rPr>
                <w:rFonts w:cs="Arial" w:ascii="Arial" w:hAnsi="Arial"/>
                <w:b/>
                <w:sz w:val="18"/>
              </w:rPr>
              <w:t>Project planner Primavera 6.0</w:t>
            </w:r>
            <w:r>
              <w:rPr>
                <w:rFonts w:cs="Arial" w:ascii="Arial" w:hAnsi="Arial"/>
                <w:sz w:val="18"/>
              </w:rPr>
              <w:t xml:space="preserve"> (Enterprise Version) from CADD institute, India.</w:t>
            </w:r>
          </w:p>
          <w:p>
            <w:pPr>
              <w:pStyle w:val="Normal"/>
              <w:numPr>
                <w:ilvl w:val="0"/>
                <w:numId w:val="6"/>
              </w:numPr>
              <w:spacing w:before="60" w:after="0"/>
              <w:jc w:val="both"/>
              <w:rPr>
                <w:rFonts w:ascii="Arial" w:hAnsi="Arial" w:cs="Arial"/>
                <w:sz w:val="18"/>
              </w:rPr>
            </w:pPr>
            <w:r>
              <w:rPr>
                <w:rFonts w:cs="Arial" w:ascii="Arial" w:hAnsi="Arial"/>
                <w:b/>
                <w:sz w:val="18"/>
              </w:rPr>
              <w:t>Oil &amp; Petrochemical Industrial Safety Course</w:t>
            </w:r>
            <w:r>
              <w:rPr>
                <w:rFonts w:cs="Arial" w:ascii="Arial" w:hAnsi="Arial"/>
                <w:sz w:val="18"/>
              </w:rPr>
              <w:t xml:space="preserve"> for supervisors certification (MOM approved), Singapore </w:t>
            </w:r>
          </w:p>
          <w:p>
            <w:pPr>
              <w:pStyle w:val="Normal"/>
              <w:numPr>
                <w:ilvl w:val="0"/>
                <w:numId w:val="6"/>
              </w:numPr>
              <w:spacing w:before="60" w:after="0"/>
              <w:jc w:val="both"/>
              <w:rPr>
                <w:rFonts w:ascii="Arial" w:hAnsi="Arial" w:cs="Arial"/>
                <w:sz w:val="18"/>
                <w:szCs w:val="18"/>
              </w:rPr>
            </w:pPr>
            <w:r>
              <w:rPr>
                <w:rFonts w:cs="Arial" w:ascii="Arial" w:hAnsi="Arial"/>
                <w:sz w:val="18"/>
                <w:szCs w:val="18"/>
              </w:rPr>
              <w:t xml:space="preserve">Trained professional in </w:t>
            </w:r>
            <w:r>
              <w:rPr>
                <w:rFonts w:cs="Arial" w:ascii="Arial" w:hAnsi="Arial"/>
                <w:b/>
                <w:color w:val="222222"/>
                <w:sz w:val="18"/>
                <w:szCs w:val="18"/>
                <w:shd w:fill="FFFFFF" w:val="clear"/>
              </w:rPr>
              <w:t xml:space="preserve">Construction Safety Audit Scoring System (ConSASS), </w:t>
            </w:r>
            <w:r>
              <w:rPr>
                <w:rFonts w:cs="Arial" w:ascii="Arial" w:hAnsi="Arial"/>
                <w:color w:val="222222"/>
                <w:sz w:val="18"/>
                <w:szCs w:val="18"/>
                <w:shd w:fill="FFFFFF" w:val="clear"/>
              </w:rPr>
              <w:t>Singapore</w:t>
            </w:r>
            <w:r>
              <w:rPr>
                <w:rFonts w:cs="Arial" w:ascii="Arial" w:hAnsi="Arial"/>
                <w:b/>
                <w:color w:val="222222"/>
                <w:sz w:val="18"/>
                <w:szCs w:val="18"/>
                <w:shd w:fill="FFFFFF" w:val="clear"/>
              </w:rPr>
              <w:t xml:space="preserve"> </w:t>
            </w:r>
          </w:p>
          <w:p>
            <w:pPr>
              <w:pStyle w:val="Normal"/>
              <w:spacing w:before="60" w:after="0"/>
              <w:ind w:left="720" w:hanging="0"/>
              <w:jc w:val="both"/>
              <w:rPr>
                <w:rFonts w:ascii="Arial" w:hAnsi="Arial" w:cs="Arial"/>
                <w:sz w:val="18"/>
                <w:szCs w:val="18"/>
              </w:rPr>
            </w:pPr>
            <w:r>
              <w:rPr>
                <w:rFonts w:cs="Arial" w:ascii="Arial" w:hAnsi="Arial"/>
                <w:sz w:val="18"/>
                <w:szCs w:val="18"/>
              </w:rPr>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jc w:val="center"/>
              <w:rPr>
                <w:rFonts w:ascii="Arial" w:hAnsi="Arial" w:cs="Arial"/>
                <w:b/>
                <w:b/>
                <w:u w:val="single"/>
              </w:rPr>
            </w:pPr>
            <w:r>
              <w:rPr>
                <w:rFonts w:cs="Arial" w:ascii="Arial" w:hAnsi="Arial"/>
                <w:b/>
                <w:sz w:val="18"/>
                <w:szCs w:val="32"/>
              </w:rPr>
              <w:t>SOFTWARE PROFICIENCY</w:t>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0" w:leader="none"/>
                <w:tab w:val="left" w:pos="630" w:leader="none"/>
                <w:tab w:val="left" w:pos="810" w:leader="none"/>
                <w:tab w:val="left" w:pos="990" w:leader="none"/>
                <w:tab w:val="left" w:pos="4320" w:leader="none"/>
              </w:tabs>
              <w:snapToGrid w:val="false"/>
              <w:ind w:left="720" w:hanging="0"/>
              <w:jc w:val="both"/>
              <w:rPr>
                <w:rFonts w:ascii="Arial" w:hAnsi="Arial" w:cs="Arial"/>
                <w:b/>
                <w:b/>
                <w:sz w:val="18"/>
                <w:szCs w:val="32"/>
                <w:u w:val="single"/>
              </w:rPr>
            </w:pPr>
            <w:r>
              <w:rPr>
                <w:rFonts w:cs="Arial" w:ascii="Arial" w:hAnsi="Arial"/>
                <w:b/>
                <w:sz w:val="18"/>
                <w:szCs w:val="32"/>
                <w:u w:val="single"/>
              </w:rPr>
            </w:r>
          </w:p>
          <w:p>
            <w:pPr>
              <w:pStyle w:val="Normal"/>
              <w:tabs>
                <w:tab w:val="left" w:pos="540" w:leader="none"/>
                <w:tab w:val="left" w:pos="630" w:leader="none"/>
                <w:tab w:val="left" w:pos="810" w:leader="none"/>
                <w:tab w:val="left" w:pos="990" w:leader="none"/>
                <w:tab w:val="left" w:pos="4320" w:leader="none"/>
              </w:tabs>
              <w:jc w:val="both"/>
              <w:rPr>
                <w:rFonts w:ascii="Arial" w:hAnsi="Arial" w:cs="Arial"/>
                <w:sz w:val="6"/>
              </w:rPr>
            </w:pPr>
            <w:r>
              <w:rPr>
                <w:rFonts w:cs="Arial" w:ascii="Arial" w:hAnsi="Arial"/>
                <w:sz w:val="18"/>
              </w:rPr>
              <w:t>Planning / Scheduling                : Microsoft Project 2010,  Primavera v 6.0 Rel 8</w:t>
            </w:r>
          </w:p>
          <w:p>
            <w:pPr>
              <w:pStyle w:val="Normal"/>
              <w:tabs>
                <w:tab w:val="left" w:pos="540" w:leader="none"/>
                <w:tab w:val="left" w:pos="630" w:leader="none"/>
                <w:tab w:val="left" w:pos="810" w:leader="none"/>
                <w:tab w:val="left" w:pos="990" w:leader="none"/>
                <w:tab w:val="left" w:pos="4320" w:leader="none"/>
              </w:tabs>
              <w:jc w:val="both"/>
              <w:rPr>
                <w:rFonts w:ascii="Arial" w:hAnsi="Arial" w:cs="Arial"/>
                <w:sz w:val="18"/>
              </w:rPr>
            </w:pPr>
            <w:r>
              <w:rPr>
                <w:rFonts w:cs="Arial" w:ascii="Arial" w:hAnsi="Arial"/>
                <w:sz w:val="18"/>
              </w:rPr>
              <w:t>Risk Analysis                             : Pert Master</w:t>
            </w:r>
          </w:p>
          <w:p>
            <w:pPr>
              <w:pStyle w:val="Normal"/>
              <w:tabs>
                <w:tab w:val="left" w:pos="540" w:leader="none"/>
                <w:tab w:val="left" w:pos="630" w:leader="none"/>
                <w:tab w:val="left" w:pos="810" w:leader="none"/>
                <w:tab w:val="left" w:pos="990" w:leader="none"/>
                <w:tab w:val="left" w:pos="4320" w:leader="none"/>
              </w:tabs>
              <w:jc w:val="both"/>
              <w:rPr>
                <w:rFonts w:ascii="Arial" w:hAnsi="Arial" w:cs="Arial"/>
                <w:sz w:val="18"/>
              </w:rPr>
            </w:pPr>
            <w:r>
              <w:rPr>
                <w:rFonts w:cs="Arial" w:ascii="Arial" w:hAnsi="Arial"/>
                <w:sz w:val="18"/>
              </w:rPr>
              <w:t>Progress Measurement             : WebDMS (Foster Wheeler in house tool) ; PHP (Foster Wheeler in house tool); MS Office</w:t>
            </w:r>
          </w:p>
          <w:p>
            <w:pPr>
              <w:pStyle w:val="Normal"/>
              <w:tabs>
                <w:tab w:val="left" w:pos="540" w:leader="none"/>
                <w:tab w:val="left" w:pos="630" w:leader="none"/>
                <w:tab w:val="left" w:pos="810" w:leader="none"/>
                <w:tab w:val="left" w:pos="990" w:leader="none"/>
                <w:tab w:val="left" w:pos="4320" w:leader="none"/>
              </w:tabs>
              <w:ind w:left="720" w:hanging="0"/>
              <w:jc w:val="both"/>
              <w:rPr>
                <w:rFonts w:ascii="Arial" w:hAnsi="Arial" w:cs="Arial"/>
                <w:sz w:val="6"/>
              </w:rPr>
            </w:pPr>
            <w:r>
              <w:rPr>
                <w:rFonts w:cs="Arial" w:ascii="Arial" w:hAnsi="Arial"/>
                <w:sz w:val="6"/>
              </w:rPr>
            </w:r>
          </w:p>
          <w:p>
            <w:pPr>
              <w:pStyle w:val="Normal"/>
              <w:tabs>
                <w:tab w:val="left" w:pos="540" w:leader="none"/>
                <w:tab w:val="left" w:pos="630" w:leader="none"/>
                <w:tab w:val="left" w:pos="810" w:leader="none"/>
                <w:tab w:val="left" w:pos="990" w:leader="none"/>
                <w:tab w:val="left" w:pos="4320" w:leader="none"/>
              </w:tabs>
              <w:jc w:val="both"/>
              <w:rPr>
                <w:rFonts w:ascii="Arial" w:hAnsi="Arial" w:cs="Arial"/>
                <w:sz w:val="18"/>
              </w:rPr>
            </w:pPr>
            <w:r>
              <w:rPr>
                <w:rFonts w:cs="Arial" w:ascii="Arial" w:hAnsi="Arial"/>
                <w:sz w:val="18"/>
              </w:rPr>
            </w:r>
          </w:p>
        </w:tc>
      </w:tr>
      <w:tr>
        <w:trPr>
          <w:trHeight w:val="197"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Pr>
          <w:p>
            <w:pPr>
              <w:pStyle w:val="Normal"/>
              <w:tabs>
                <w:tab w:val="left" w:pos="540" w:leader="none"/>
                <w:tab w:val="left" w:pos="630" w:leader="none"/>
                <w:tab w:val="left" w:pos="810" w:leader="none"/>
                <w:tab w:val="left" w:pos="990" w:leader="none"/>
                <w:tab w:val="left" w:pos="4320" w:leader="none"/>
              </w:tabs>
              <w:jc w:val="center"/>
              <w:rPr>
                <w:rFonts w:ascii="Arial" w:hAnsi="Arial" w:cs="Arial"/>
                <w:sz w:val="18"/>
              </w:rPr>
            </w:pPr>
            <w:r>
              <w:rPr>
                <w:rFonts w:cs="Arial" w:ascii="Arial" w:hAnsi="Arial"/>
                <w:b/>
                <w:sz w:val="18"/>
                <w:szCs w:val="32"/>
              </w:rPr>
              <w:t>PERSONAL DETAILS</w:t>
            </w:r>
          </w:p>
        </w:tc>
      </w:tr>
      <w:tr>
        <w:trPr>
          <w:trHeight w:val="6854" w:hRule="atLeast"/>
        </w:trPr>
        <w:tc>
          <w:tcPr>
            <w:tcW w:w="10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sz w:val="18"/>
                <w:u w:val="single"/>
              </w:rPr>
            </w:pPr>
            <w:r>
              <w:rPr>
                <w:rFonts w:cs="Arial" w:ascii="Arial" w:hAnsi="Arial"/>
                <w:b/>
                <w:sz w:val="18"/>
                <w:u w:val="single"/>
              </w:rPr>
              <w:t>Career Objective:</w:t>
            </w:r>
          </w:p>
          <w:p>
            <w:pPr>
              <w:pStyle w:val="Normal"/>
              <w:rPr>
                <w:rFonts w:ascii="Arial" w:hAnsi="Arial" w:cs="Arial"/>
                <w:b/>
                <w:b/>
                <w:sz w:val="14"/>
                <w:u w:val="single"/>
              </w:rPr>
            </w:pPr>
            <w:r>
              <w:rPr>
                <w:rFonts w:cs="Arial" w:ascii="Arial" w:hAnsi="Arial"/>
                <w:b/>
                <w:sz w:val="14"/>
                <w:u w:val="single"/>
              </w:rPr>
            </w:r>
          </w:p>
          <w:p>
            <w:pPr>
              <w:pStyle w:val="Normal"/>
              <w:jc w:val="both"/>
              <w:rPr/>
            </w:pPr>
            <w:r>
              <w:rPr>
                <w:rFonts w:cs="Arial" w:ascii="Arial" w:hAnsi="Arial"/>
                <w:sz w:val="18"/>
                <w:szCs w:val="22"/>
              </w:rPr>
              <w:t>To cultivate an enriched career in the industry by devoting me to learn diverse technologies and to look for challenging job in the growth oriented organization that provide me with an opportunity to achieve mine as well as organization’s objectives</w:t>
            </w:r>
            <w:r>
              <w:rPr>
                <w:rFonts w:cs="Arial" w:ascii="Arial" w:hAnsi="Arial"/>
                <w:b/>
                <w:sz w:val="18"/>
              </w:rPr>
              <w:t>.</w:t>
            </w:r>
          </w:p>
          <w:p>
            <w:pPr>
              <w:pStyle w:val="Normal"/>
              <w:jc w:val="both"/>
              <w:rPr>
                <w:rFonts w:ascii="Arial" w:hAnsi="Arial" w:cs="Arial"/>
                <w:b/>
                <w:b/>
                <w:sz w:val="18"/>
              </w:rPr>
            </w:pPr>
            <w:r>
              <w:rPr>
                <w:rFonts w:cs="Arial" w:ascii="Arial" w:hAnsi="Arial"/>
                <w:b/>
                <w:sz w:val="18"/>
              </w:rPr>
            </w:r>
          </w:p>
          <w:p>
            <w:pPr>
              <w:pStyle w:val="Normal"/>
              <w:rPr>
                <w:rFonts w:ascii="Arial" w:hAnsi="Arial" w:cs="Arial"/>
                <w:sz w:val="18"/>
              </w:rPr>
            </w:pPr>
            <w:r>
              <w:rPr>
                <w:rFonts w:cs="Arial" w:ascii="Arial" w:hAnsi="Arial"/>
                <w:sz w:val="18"/>
              </w:rPr>
              <w:t>Nationality</w:t>
              <w:tab/>
              <w:tab/>
              <w:t>:</w:t>
              <w:tab/>
              <w:t>Indian</w:t>
            </w:r>
          </w:p>
          <w:p>
            <w:pPr>
              <w:pStyle w:val="Normal"/>
              <w:rPr>
                <w:rFonts w:ascii="Arial" w:hAnsi="Arial" w:cs="Arial"/>
                <w:sz w:val="18"/>
              </w:rPr>
            </w:pPr>
            <w:r>
              <w:rPr>
                <w:rFonts w:cs="Arial" w:ascii="Arial" w:hAnsi="Arial"/>
                <w:sz w:val="18"/>
              </w:rPr>
              <w:t>Marital Status</w:t>
              <w:tab/>
              <w:tab/>
              <w:t>:</w:t>
              <w:tab/>
              <w:t xml:space="preserve">Married </w:t>
            </w:r>
          </w:p>
          <w:p>
            <w:pPr>
              <w:pStyle w:val="Normal"/>
              <w:rPr/>
            </w:pPr>
            <w:r>
              <w:rPr>
                <w:rFonts w:cs="Arial" w:ascii="Arial" w:hAnsi="Arial"/>
                <w:sz w:val="18"/>
              </w:rPr>
              <w:t>Date of Birth</w:t>
              <w:tab/>
              <w:tab/>
              <w:t>:</w:t>
              <w:tab/>
              <w:t>14</w:t>
            </w:r>
            <w:r>
              <w:rPr>
                <w:rFonts w:cs="Arial" w:ascii="Arial" w:hAnsi="Arial"/>
                <w:sz w:val="18"/>
                <w:vertAlign w:val="superscript"/>
              </w:rPr>
              <w:t>th</w:t>
            </w:r>
            <w:r>
              <w:rPr>
                <w:rFonts w:cs="Arial" w:ascii="Arial" w:hAnsi="Arial"/>
                <w:sz w:val="18"/>
              </w:rPr>
              <w:t xml:space="preserve"> May 1985</w:t>
            </w:r>
          </w:p>
          <w:p>
            <w:pPr>
              <w:pStyle w:val="Normal"/>
              <w:rPr>
                <w:rFonts w:ascii="Arial" w:hAnsi="Arial" w:cs="Arial"/>
                <w:sz w:val="18"/>
              </w:rPr>
            </w:pPr>
            <w:r>
              <w:rPr>
                <w:rFonts w:cs="Arial" w:ascii="Arial" w:hAnsi="Arial"/>
                <w:sz w:val="18"/>
              </w:rPr>
              <w:t>Current Visa Status</w:t>
              <w:tab/>
              <w:t>:</w:t>
              <w:tab/>
              <w:t>UAE Resident Visa</w:t>
            </w:r>
          </w:p>
          <w:p>
            <w:pPr>
              <w:pStyle w:val="Normal"/>
              <w:rPr>
                <w:rFonts w:ascii="Arial" w:hAnsi="Arial" w:cs="Arial"/>
                <w:sz w:val="18"/>
              </w:rPr>
            </w:pPr>
            <w:r>
              <w:rPr>
                <w:rFonts w:cs="Arial" w:ascii="Arial" w:hAnsi="Arial"/>
                <w:sz w:val="18"/>
              </w:rPr>
              <w:t xml:space="preserve">Emirates Id                   </w:t>
              <w:tab/>
              <w:t>:</w:t>
              <w:tab/>
              <w:t>784-1985-8504376-7</w:t>
            </w:r>
          </w:p>
          <w:p>
            <w:pPr>
              <w:pStyle w:val="Normal"/>
              <w:jc w:val="both"/>
              <w:rPr>
                <w:rFonts w:ascii="Arial" w:hAnsi="Arial" w:cs="Arial"/>
                <w:b/>
                <w:b/>
                <w:sz w:val="18"/>
              </w:rPr>
            </w:pPr>
            <w:r>
              <w:rPr>
                <w:rFonts w:cs="Arial" w:ascii="Arial" w:hAnsi="Arial"/>
                <w:b/>
                <w:sz w:val="18"/>
              </w:rPr>
            </w:r>
          </w:p>
          <w:p>
            <w:pPr>
              <w:pStyle w:val="Normal"/>
              <w:jc w:val="both"/>
              <w:rPr>
                <w:rFonts w:ascii="Arial" w:hAnsi="Arial" w:cs="Arial"/>
                <w:b/>
                <w:b/>
              </w:rPr>
            </w:pPr>
            <w:r>
              <w:rPr>
                <w:rFonts w:cs="Arial" w:ascii="Arial" w:hAnsi="Arial"/>
                <w:b/>
              </w:rPr>
              <w:t>Passport Details</w:t>
            </w:r>
          </w:p>
          <w:p>
            <w:pPr>
              <w:pStyle w:val="Normal"/>
              <w:jc w:val="both"/>
              <w:rPr>
                <w:rFonts w:ascii="Arial" w:hAnsi="Arial" w:cs="Arial"/>
                <w:b/>
                <w:b/>
                <w:sz w:val="6"/>
              </w:rPr>
            </w:pPr>
            <w:r>
              <w:rPr>
                <w:rFonts w:cs="Arial" w:ascii="Arial" w:hAnsi="Arial"/>
                <w:b/>
                <w:sz w:val="6"/>
              </w:rPr>
            </w:r>
          </w:p>
          <w:p>
            <w:pPr>
              <w:pStyle w:val="Normal"/>
              <w:jc w:val="both"/>
              <w:rPr>
                <w:rFonts w:ascii="Arial" w:hAnsi="Arial" w:cs="Arial"/>
                <w:sz w:val="18"/>
              </w:rPr>
            </w:pPr>
            <w:r>
              <w:rPr>
                <w:rFonts w:cs="Arial" w:ascii="Arial" w:hAnsi="Arial"/>
                <w:sz w:val="18"/>
              </w:rPr>
              <w:t>Passport No</w:t>
              <w:tab/>
              <w:t>:</w:t>
              <w:tab/>
              <w:t>M4215725</w:t>
            </w:r>
          </w:p>
          <w:p>
            <w:pPr>
              <w:pStyle w:val="Normal"/>
              <w:jc w:val="both"/>
              <w:rPr/>
            </w:pPr>
            <w:r>
              <w:rPr>
                <w:rFonts w:cs="Arial" w:ascii="Arial" w:hAnsi="Arial"/>
                <w:sz w:val="18"/>
              </w:rPr>
              <w:t>Place of Issue</w:t>
              <w:tab/>
              <w:t>:</w:t>
              <w:tab/>
              <w:t>Singapore</w:t>
              <w:tab/>
            </w:r>
          </w:p>
          <w:p>
            <w:pPr>
              <w:pStyle w:val="Normal"/>
              <w:jc w:val="both"/>
              <w:rPr>
                <w:rFonts w:ascii="Arial" w:hAnsi="Arial" w:cs="Arial"/>
                <w:sz w:val="18"/>
              </w:rPr>
            </w:pPr>
            <w:r>
              <w:rPr>
                <w:rFonts w:cs="Arial" w:ascii="Arial" w:hAnsi="Arial"/>
                <w:sz w:val="18"/>
              </w:rPr>
              <w:t>Date of Issue</w:t>
              <w:tab/>
              <w:t>:</w:t>
              <w:tab/>
              <w:t>15/12/2014</w:t>
            </w:r>
          </w:p>
          <w:p>
            <w:pPr>
              <w:pStyle w:val="Normal"/>
              <w:jc w:val="both"/>
              <w:rPr>
                <w:rFonts w:ascii="Arial" w:hAnsi="Arial" w:cs="Arial"/>
                <w:sz w:val="18"/>
              </w:rPr>
            </w:pPr>
            <w:r>
              <w:rPr>
                <w:rFonts w:cs="Arial" w:ascii="Arial" w:hAnsi="Arial"/>
                <w:sz w:val="18"/>
              </w:rPr>
              <w:t>Date of Expiry</w:t>
              <w:tab/>
              <w:t>:</w:t>
              <w:tab/>
              <w:t>14/12/2024</w:t>
            </w:r>
          </w:p>
          <w:p>
            <w:pPr>
              <w:pStyle w:val="Normal"/>
              <w:jc w:val="both"/>
              <w:rPr>
                <w:rFonts w:ascii="Arial" w:hAnsi="Arial" w:cs="Arial"/>
                <w:sz w:val="18"/>
              </w:rPr>
            </w:pPr>
            <w:r>
              <w:rPr>
                <w:rFonts w:cs="Arial" w:ascii="Arial" w:hAnsi="Arial"/>
                <w:sz w:val="18"/>
              </w:rPr>
            </w:r>
          </w:p>
          <w:p>
            <w:pPr>
              <w:pStyle w:val="Normal"/>
              <w:jc w:val="both"/>
              <w:rPr>
                <w:rFonts w:ascii="Arial" w:hAnsi="Arial" w:cs="Arial"/>
                <w:b/>
                <w:b/>
                <w:sz w:val="18"/>
              </w:rPr>
            </w:pPr>
            <w:r>
              <w:rPr>
                <w:rFonts w:cs="Arial" w:ascii="Arial" w:hAnsi="Arial"/>
                <w:b/>
              </w:rPr>
              <w:t>Driving License</w:t>
            </w:r>
          </w:p>
          <w:p>
            <w:pPr>
              <w:pStyle w:val="Normal"/>
              <w:jc w:val="both"/>
              <w:rPr>
                <w:rFonts w:ascii="Arial" w:hAnsi="Arial" w:cs="Arial"/>
                <w:b/>
                <w:b/>
                <w:sz w:val="4"/>
              </w:rPr>
            </w:pPr>
            <w:r>
              <w:rPr>
                <w:rFonts w:cs="Arial" w:ascii="Arial" w:hAnsi="Arial"/>
                <w:b/>
                <w:sz w:val="4"/>
              </w:rPr>
            </w:r>
          </w:p>
          <w:p>
            <w:pPr>
              <w:pStyle w:val="Normal"/>
              <w:jc w:val="both"/>
              <w:rPr>
                <w:rFonts w:ascii="Arial" w:hAnsi="Arial" w:cs="Arial"/>
                <w:sz w:val="18"/>
              </w:rPr>
            </w:pPr>
            <w:r>
              <w:rPr>
                <w:rFonts w:cs="Arial" w:ascii="Arial" w:hAnsi="Arial"/>
                <w:sz w:val="18"/>
              </w:rPr>
              <w:t>UAE Driving License Valid until August 2026</w:t>
            </w:r>
          </w:p>
          <w:p>
            <w:pPr>
              <w:pStyle w:val="Normal"/>
              <w:jc w:val="both"/>
              <w:rPr>
                <w:rFonts w:ascii="Arial" w:hAnsi="Arial" w:cs="Arial"/>
                <w:sz w:val="18"/>
              </w:rPr>
            </w:pPr>
            <w:r>
              <w:rPr>
                <w:rFonts w:cs="Arial" w:ascii="Arial" w:hAnsi="Arial"/>
                <w:sz w:val="18"/>
              </w:rPr>
              <w:t>Singapore Driving License (Class 2 &amp; 3)</w:t>
            </w:r>
          </w:p>
          <w:p>
            <w:pPr>
              <w:pStyle w:val="Normal"/>
              <w:jc w:val="both"/>
              <w:rPr>
                <w:rFonts w:ascii="Arial" w:hAnsi="Arial" w:cs="Arial"/>
                <w:sz w:val="18"/>
              </w:rPr>
            </w:pPr>
            <w:r>
              <w:rPr>
                <w:rFonts w:cs="Arial" w:ascii="Arial" w:hAnsi="Arial"/>
                <w:sz w:val="18"/>
              </w:rPr>
              <w:t>Indian Driving License (Two wheeler &amp; LMV) Valid until 2025</w:t>
            </w:r>
          </w:p>
          <w:p>
            <w:pPr>
              <w:pStyle w:val="Normal"/>
              <w:jc w:val="both"/>
              <w:rPr>
                <w:rFonts w:ascii="Arial" w:hAnsi="Arial" w:cs="Arial"/>
                <w:sz w:val="18"/>
              </w:rPr>
            </w:pPr>
            <w:r>
              <w:rPr>
                <w:rFonts w:cs="Arial" w:ascii="Arial" w:hAnsi="Arial"/>
                <w:sz w:val="18"/>
              </w:rPr>
            </w:r>
          </w:p>
          <w:p>
            <w:pPr>
              <w:pStyle w:val="Normal"/>
              <w:jc w:val="both"/>
              <w:rPr>
                <w:rFonts w:ascii="Arial" w:hAnsi="Arial" w:cs="Arial"/>
                <w:sz w:val="18"/>
              </w:rPr>
            </w:pPr>
            <w:r>
              <w:rPr>
                <w:rFonts w:cs="Arial" w:ascii="Arial" w:hAnsi="Arial"/>
                <w:sz w:val="18"/>
              </w:rPr>
              <w:t>Notice Period</w:t>
              <w:tab/>
              <w:tab/>
              <w:t>:</w:t>
              <w:tab/>
              <w:t>4 Weeks</w:t>
            </w:r>
          </w:p>
          <w:p>
            <w:pPr>
              <w:pStyle w:val="Normal"/>
              <w:rPr>
                <w:rFonts w:ascii="Arial" w:hAnsi="Arial" w:cs="Arial"/>
                <w:sz w:val="8"/>
              </w:rPr>
            </w:pPr>
            <w:r>
              <w:rPr>
                <w:rFonts w:cs="Arial" w:ascii="Arial" w:hAnsi="Arial"/>
                <w:sz w:val="8"/>
              </w:rPr>
            </w:r>
          </w:p>
          <w:p>
            <w:pPr>
              <w:pStyle w:val="Normal"/>
              <w:jc w:val="both"/>
              <w:rPr>
                <w:rFonts w:ascii="Arial" w:hAnsi="Arial" w:cs="Arial"/>
                <w:sz w:val="18"/>
              </w:rPr>
            </w:pPr>
            <w:r>
              <w:rPr>
                <w:rFonts w:cs="Arial" w:ascii="Arial" w:hAnsi="Arial"/>
                <w:sz w:val="18"/>
              </w:rPr>
            </w:r>
          </w:p>
          <w:p>
            <w:pPr>
              <w:pStyle w:val="Normal"/>
              <w:jc w:val="both"/>
              <w:rPr>
                <w:rFonts w:ascii="Arial" w:hAnsi="Arial" w:cs="Arial"/>
                <w:sz w:val="18"/>
              </w:rPr>
            </w:pPr>
            <w:r>
              <w:rPr>
                <w:rFonts w:cs="Arial" w:ascii="Arial" w:hAnsi="Arial"/>
                <w:sz w:val="18"/>
              </w:rPr>
              <w:t>Reference</w:t>
              <w:tab/>
              <w:t xml:space="preserve">: </w:t>
              <w:tab/>
              <w:t>Available upon request.</w:t>
            </w:r>
          </w:p>
          <w:p>
            <w:pPr>
              <w:pStyle w:val="Normal"/>
              <w:jc w:val="both"/>
              <w:rPr>
                <w:rFonts w:ascii="Arial" w:hAnsi="Arial" w:cs="Arial"/>
                <w:sz w:val="18"/>
              </w:rPr>
            </w:pPr>
            <w:r>
              <w:rPr>
                <w:rFonts w:cs="Arial" w:ascii="Arial" w:hAnsi="Arial"/>
                <w:sz w:val="18"/>
              </w:rPr>
            </w:r>
          </w:p>
          <w:p>
            <w:pPr>
              <w:pStyle w:val="TextBody"/>
              <w:rPr>
                <w:rFonts w:ascii="Arial" w:hAnsi="Arial" w:cs="Arial"/>
                <w:sz w:val="18"/>
              </w:rPr>
            </w:pPr>
            <w:r>
              <w:rPr>
                <w:rFonts w:cs="Arial" w:ascii="Arial" w:hAnsi="Arial"/>
                <w:sz w:val="18"/>
              </w:rPr>
              <w:t>I hereby declare that all the details given above are true to the best of my knowledge and, if given a chance, I would work with the best of all my will and enthusiasm for betterment concern.</w:t>
            </w:r>
          </w:p>
          <w:p>
            <w:pPr>
              <w:pStyle w:val="TextBody"/>
              <w:ind w:left="7200" w:hanging="0"/>
              <w:rPr>
                <w:rFonts w:ascii="Arial" w:hAnsi="Arial" w:cs="Arial"/>
                <w:b/>
                <w:b/>
                <w:sz w:val="18"/>
              </w:rPr>
            </w:pPr>
            <w:r>
              <w:rPr>
                <w:rFonts w:cs="Arial" w:ascii="Arial" w:hAnsi="Arial"/>
                <w:b/>
                <w:sz w:val="18"/>
              </w:rPr>
            </w:r>
          </w:p>
          <w:p>
            <w:pPr>
              <w:pStyle w:val="TextBody"/>
              <w:ind w:left="7200" w:hanging="0"/>
              <w:rPr>
                <w:rFonts w:ascii="Arial" w:hAnsi="Arial" w:cs="Arial"/>
                <w:b/>
                <w:b/>
                <w:sz w:val="18"/>
              </w:rPr>
            </w:pPr>
            <w:r>
              <w:rPr>
                <w:rFonts w:cs="Arial" w:ascii="Arial" w:hAnsi="Arial"/>
                <w:b/>
                <w:sz w:val="18"/>
              </w:rPr>
            </w:r>
          </w:p>
          <w:p>
            <w:pPr>
              <w:pStyle w:val="TextBody"/>
              <w:ind w:left="7200" w:hanging="0"/>
              <w:rPr>
                <w:rFonts w:ascii="Arial" w:hAnsi="Arial" w:cs="Arial"/>
                <w:b/>
                <w:b/>
                <w:sz w:val="18"/>
              </w:rPr>
            </w:pPr>
            <w:r>
              <w:rPr>
                <w:rFonts w:cs="Arial" w:ascii="Arial" w:hAnsi="Arial"/>
                <w:b/>
                <w:sz w:val="18"/>
              </w:rPr>
            </w:r>
          </w:p>
          <w:p>
            <w:pPr>
              <w:pStyle w:val="TextBody"/>
              <w:ind w:left="7200" w:hanging="0"/>
              <w:rPr>
                <w:rFonts w:ascii="Arial" w:hAnsi="Arial" w:cs="Arial"/>
                <w:b/>
                <w:b/>
                <w:sz w:val="18"/>
                <w:szCs w:val="32"/>
              </w:rPr>
            </w:pPr>
            <w:r>
              <w:rPr>
                <w:rFonts w:cs="Arial" w:ascii="Arial" w:hAnsi="Arial"/>
                <w:b/>
                <w:sz w:val="18"/>
              </w:rPr>
              <w:t>(PRABHAKARAN KANNAN)</w:t>
            </w:r>
          </w:p>
        </w:tc>
      </w:tr>
    </w:tbl>
    <w:p>
      <w:pPr>
        <w:pStyle w:val="Normal"/>
        <w:jc w:val="both"/>
        <w:rPr>
          <w:rFonts w:ascii="Arial" w:hAnsi="Arial" w:cs="Arial"/>
          <w:b/>
          <w:b/>
          <w:sz w:val="28"/>
          <w:szCs w:val="32"/>
        </w:rPr>
      </w:pPr>
      <w:r>
        <w:rPr>
          <w:rFonts w:cs="Arial" w:ascii="Arial" w:hAnsi="Arial"/>
          <w:b/>
          <w:sz w:val="28"/>
          <w:szCs w:val="32"/>
        </w:rPr>
      </w:r>
    </w:p>
    <w:sectPr>
      <w:headerReference w:type="default" r:id="rId3"/>
      <w:footerReference w:type="default" r:id="rId4"/>
      <w:type w:val="nextPage"/>
      <w:pgSz w:w="12240" w:h="15840"/>
      <w:pgMar w:left="1080" w:right="1260" w:header="720" w:top="1080" w:footer="72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mbria">
    <w:charset w:val="00"/>
    <w:family w:val="roman"/>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Narrow" w:hAnsi="Arial Narrow" w:cs="Arial Narrow"/>
        <w:b/>
        <w:b/>
        <w:sz w:val="12"/>
      </w:rPr>
    </w:pPr>
    <w:r>
      <w:rPr>
        <w:rFonts w:cs="Arial Narrow" w:ascii="Arial Narrow" w:hAnsi="Arial Narrow"/>
        <w:b/>
        <w:sz w:val="12"/>
      </w:rPr>
      <w:t>Curriculum Vitae of Prabhakaran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eastAsia="en-US"/>
      </w:rPr>
    </w:pPr>
    <w:r>
      <w:rPr>
        <w:lang w:val="en-US" w:eastAsia="en-US"/>
      </w:rPr>
      <mc:AlternateContent>
        <mc:Choice Requires="wps">
          <w:drawing>
            <wp:anchor behindDoc="1" distT="0" distB="0" distL="114935" distR="114935" simplePos="0" locked="0" layoutInCell="1" allowOverlap="1" relativeHeight="4">
              <wp:simplePos x="0" y="0"/>
              <wp:positionH relativeFrom="page">
                <wp:posOffset>6280785</wp:posOffset>
              </wp:positionH>
              <wp:positionV relativeFrom="page">
                <wp:posOffset>8135620</wp:posOffset>
              </wp:positionV>
              <wp:extent cx="2184400" cy="520700"/>
              <wp:effectExtent l="0" t="0" r="0" b="0"/>
              <wp:wrapNone/>
              <wp:docPr id="1" name=""/>
              <a:graphic xmlns:a="http://schemas.openxmlformats.org/drawingml/2006/main">
                <a:graphicData uri="http://schemas.microsoft.com/office/word/2010/wordprocessingShape">
                  <wps:wsp>
                    <wps:cNvSpPr txBox="1"/>
                    <wps:spPr>
                      <a:xfrm rot="16200000">
                        <a:off x="0" y="0"/>
                        <a:ext cx="2183760" cy="520200"/>
                      </a:xfrm>
                      <a:prstGeom prst="rect">
                        <a:avLst/>
                      </a:prstGeom>
                      <a:noFill/>
                      <a:ln>
                        <a:noFill/>
                      </a:ln>
                    </wps:spPr>
                    <wps:txbx>
                      <w:txbxContent>
                        <w:p>
                          <w:pPr>
                            <w:tabs>
                              <w:tab w:val="center" w:pos="4320" w:leader="none"/>
                              <w:tab w:val="right" w:pos="8640" w:leader="none"/>
                            </w:tabs>
                            <w:overflowPunct w:val="false"/>
                            <w:bidi w:val="0"/>
                            <w:rPr/>
                          </w:pPr>
                          <w:r>
                            <w:rPr>
                              <w:kern w:val="2"/>
                              <w:szCs w:val="20"/>
                              <w:sz w:val="20"/>
                              <w:rFonts w:ascii="Cambria" w:hAnsi="Cambria" w:cs="Cambria" w:eastAsia="Times New Roman"/>
                              <w:color w:val="auto"/>
                              <w:lang w:bidi="ar-SA" w:val="en-US"/>
                            </w:rPr>
                            <w:t>Page3</w:t>
                          </w:r>
                        </w:p>
                      </w:txbxContent>
                    </wps:txbx>
                    <wps:bodyPr wrap="square" lIns="45720" rIns="45720" tIns="91440" bIns="91440" anchor="ctr">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494.6pt;margin-top:640.6pt;width:171.9pt;height:40.9pt;rotation:270;mso-position-horizontal-relative:page;mso-position-vertical-relative:page" type="shapetype_202">
              <v:textbox>
                <w:txbxContent>
                  <w:p>
                    <w:pPr>
                      <w:tabs>
                        <w:tab w:val="center" w:pos="4320" w:leader="none"/>
                        <w:tab w:val="right" w:pos="8640" w:leader="none"/>
                      </w:tabs>
                      <w:overflowPunct w:val="false"/>
                      <w:bidi w:val="0"/>
                      <w:rPr/>
                    </w:pPr>
                    <w:r>
                      <w:rPr>
                        <w:kern w:val="2"/>
                        <w:szCs w:val="20"/>
                        <w:sz w:val="20"/>
                        <w:rFonts w:ascii="Cambria" w:hAnsi="Cambria" w:cs="Cambria" w:eastAsia="Times New Roman"/>
                        <w:color w:val="auto"/>
                        <w:lang w:bidi="ar-SA" w:val="en-US"/>
                      </w:rPr>
                      <w:t>Page3</w:t>
                    </w:r>
                  </w:p>
                </w:txbxContent>
              </v:textbox>
              <w10:wrap type="square"/>
              <v:fill o:detectmouseclick="t" on="fals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lowerRoman"/>
      <w:lvlText w:val="(%4)"/>
      <w:lvlJc w:val="right"/>
      <w:pPr>
        <w:tabs>
          <w:tab w:val="num" w:pos="864"/>
        </w:tabs>
        <w:ind w:left="864" w:hanging="144"/>
      </w:pP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numFmt w:val="bullet"/>
      <w:lvlText w:val="-"/>
      <w:lvlJc w:val="left"/>
      <w:pPr>
        <w:ind w:left="720" w:hanging="360"/>
      </w:pPr>
      <w:rPr>
        <w:rFonts w:ascii="Arial" w:hAnsi="Arial" w:cs="Arial" w:hint="default"/>
        <w:sz w:val="18"/>
        <w:b/>
        <w:rFonts w:cs="Arial"/>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18"/>
        <w:rFonts w:cs="Wingdings"/>
      </w:rPr>
    </w:lvl>
  </w:abstractNum>
  <w:abstractNum w:abstractNumId="6">
    <w:lvl w:ilvl="0">
      <w:start w:val="1"/>
      <w:numFmt w:val="bullet"/>
      <w:lvlText w:val=""/>
      <w:lvlJc w:val="left"/>
      <w:pPr>
        <w:ind w:left="720" w:hanging="360"/>
      </w:pPr>
      <w:rPr>
        <w:rFonts w:ascii="Wingdings" w:hAnsi="Wingdings" w:cs="Wingdings" w:hint="default"/>
        <w:sz w:val="18"/>
        <w:rFonts w:cs="Wingdings"/>
      </w:rPr>
    </w:lvl>
  </w:abstractNum>
  <w:abstractNum w:abstractNumId="7">
    <w:lvl w:ilvl="0">
      <w:start w:val="1"/>
      <w:numFmt w:val="bullet"/>
      <w:lvlText w:val=""/>
      <w:lvlJc w:val="left"/>
      <w:pPr>
        <w:ind w:left="720" w:hanging="360"/>
      </w:pPr>
      <w:rPr>
        <w:rFonts w:ascii="Wingdings" w:hAnsi="Wingdings" w:cs="Wingdings" w:hint="default"/>
        <w:sz w:val="18"/>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4">
    <w:name w:val="Heading 4"/>
    <w:basedOn w:val="Normal"/>
    <w:next w:val="Normal"/>
    <w:qFormat/>
    <w:pPr>
      <w:keepNext w:val="true"/>
      <w:numPr>
        <w:ilvl w:val="3"/>
        <w:numId w:val="1"/>
      </w:numPr>
      <w:outlineLvl w:val="3"/>
    </w:pPr>
    <w:rPr>
      <w:rFonts w:ascii="Verdana" w:hAnsi="Verdana" w:cs="Verdana"/>
      <w:color w:val="000000"/>
      <w:sz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sz w:val="20"/>
    </w:rPr>
  </w:style>
  <w:style w:type="character" w:styleId="WW8Num15z1">
    <w:name w:val="WW8Num15z1"/>
    <w:qFormat/>
    <w:rPr>
      <w:rFonts w:ascii="Courier New" w:hAnsi="Courier New" w:cs="Courier New"/>
      <w:sz w:val="20"/>
    </w:rPr>
  </w:style>
  <w:style w:type="character" w:styleId="WW8Num16z0">
    <w:name w:val="WW8Num16z0"/>
    <w:qFormat/>
    <w:rPr>
      <w:rFonts w:ascii="Arial" w:hAnsi="Arial" w:eastAsia="Times New Roman" w:cs="Arial"/>
      <w:b/>
      <w:sz w:val="18"/>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sz w:val="18"/>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sz w:val="18"/>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sz w:val="18"/>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BodyTextChar">
    <w:name w:val="Body Text Char"/>
    <w:qFormat/>
    <w:rPr>
      <w:rFonts w:ascii="Verdana" w:hAnsi="Verdana" w:cs="Verdana"/>
      <w:lang w:val="en-US"/>
    </w:rPr>
  </w:style>
  <w:style w:type="character" w:styleId="FooterChar">
    <w:name w:val="Footer Char"/>
    <w:qFormat/>
    <w:rPr>
      <w:lang w:val="en-US"/>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Verdana" w:hAnsi="Verdana" w:cs="Verdan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agustech.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2016-01-08T16:41:00Z</dcterms:created>
  <dc:creator>Prabu</dc:creator>
  <dc:description/>
  <cp:keywords/>
  <dc:language>en-US</dc:language>
  <cp:lastModifiedBy>ppdadh</cp:lastModifiedBy>
  <cp:lastPrinted>2015-02-26T09:39:00Z</cp:lastPrinted>
  <dcterms:modified xsi:type="dcterms:W3CDTF">2017-02-09T14:31:00Z</dcterms:modified>
  <cp:revision>111</cp:revision>
  <dc:subject/>
  <dc:title/>
</cp:coreProperties>
</file>