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Emphasis"/>
          <w:b/>
          <w:b/>
          <w:sz w:val="44"/>
          <w:szCs w:val="36"/>
        </w:rPr>
      </w:pPr>
      <w:r>
        <w:rPr>
          <w:b/>
          <w:sz w:val="32"/>
          <w:szCs w:val="32"/>
          <w:lang w:val="en-US" w:eastAsia="en-US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4162425</wp:posOffset>
            </wp:positionH>
            <wp:positionV relativeFrom="paragraph">
              <wp:posOffset>-12065</wp:posOffset>
            </wp:positionV>
            <wp:extent cx="1000125" cy="12858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2" r="-2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Style w:val="Emphasis"/>
          <w:b/>
          <w:b/>
          <w:sz w:val="32"/>
        </w:rPr>
      </w:pPr>
      <w:r>
        <w:rPr>
          <w:rStyle w:val="Emphasis"/>
          <w:b/>
          <w:sz w:val="32"/>
          <w:szCs w:val="32"/>
        </w:rPr>
        <w:t>ATHAVUL JAWAD S.M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Dubai,  UAE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Mobile : +971 52 678 8286</w:t>
      </w:r>
    </w:p>
    <w:p>
      <w:pPr>
        <w:pStyle w:val="Normal"/>
        <w:jc w:val="center"/>
        <w:rPr/>
      </w:pPr>
      <w:r>
        <w:rPr>
          <w:b/>
          <w:sz w:val="20"/>
          <w:szCs w:val="20"/>
        </w:rPr>
        <w:t>Email: athavul@gmail.com</w:t>
      </w:r>
      <w:r>
        <w:rPr/>
        <w:t xml:space="preserve"> </w:t>
      </w:r>
    </w:p>
    <w:tbl>
      <w:tblPr>
        <w:tblW w:w="16167" w:type="dxa"/>
        <w:jc w:val="left"/>
        <w:tblInd w:w="-9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"/>
        <w:gridCol w:w="195"/>
        <w:gridCol w:w="8363"/>
        <w:gridCol w:w="765"/>
        <w:gridCol w:w="6789"/>
      </w:tblGrid>
      <w:tr>
        <w:trPr>
          <w:trHeight w:val="438" w:hRule="atLeast"/>
          <w:cantSplit w:val="true"/>
        </w:trPr>
        <w:tc>
          <w:tcPr>
            <w:tcW w:w="8613" w:type="dxa"/>
            <w:gridSpan w:val="3"/>
            <w:tcBorders/>
            <w:shd w:fill="auto" w:val="clear"/>
          </w:tcPr>
          <w:p>
            <w:pPr>
              <w:pStyle w:val="SectionTitle"/>
              <w:spacing w:before="22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Objective</w:t>
            </w:r>
          </w:p>
        </w:tc>
        <w:tc>
          <w:tcPr>
            <w:tcW w:w="755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585" w:hRule="atLeast"/>
        </w:trPr>
        <w:tc>
          <w:tcPr>
            <w:tcW w:w="25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63" w:type="dxa"/>
            <w:tcBorders/>
            <w:shd w:fill="auto" w:val="clear"/>
          </w:tcPr>
          <w:p>
            <w:pPr>
              <w:pStyle w:val="Objective"/>
              <w:spacing w:before="60" w:after="22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A challenging position that will enable me to contribute to the organization goals availing an opportunity for growth and advancement.</w:t>
            </w:r>
          </w:p>
        </w:tc>
        <w:tc>
          <w:tcPr>
            <w:tcW w:w="755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/>
                <w:sz w:val="20"/>
              </w:rPr>
            </w:r>
          </w:p>
        </w:tc>
      </w:tr>
      <w:tr>
        <w:trPr>
          <w:trHeight w:val="438" w:hRule="atLeast"/>
          <w:cantSplit w:val="true"/>
        </w:trPr>
        <w:tc>
          <w:tcPr>
            <w:tcW w:w="8613" w:type="dxa"/>
            <w:gridSpan w:val="3"/>
            <w:tcBorders/>
            <w:shd w:fill="auto" w:val="clear"/>
          </w:tcPr>
          <w:p>
            <w:pPr>
              <w:pStyle w:val="SectionTitle"/>
              <w:spacing w:before="22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Key Skills</w:t>
            </w:r>
          </w:p>
        </w:tc>
        <w:tc>
          <w:tcPr>
            <w:tcW w:w="755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438" w:hRule="atLeast"/>
          <w:cantSplit w:val="true"/>
        </w:trPr>
        <w:tc>
          <w:tcPr>
            <w:tcW w:w="8613" w:type="dxa"/>
            <w:gridSpan w:val="3"/>
            <w:tcBorders/>
            <w:shd w:fill="auto" w:val="clear"/>
          </w:tcPr>
          <w:p>
            <w:pPr>
              <w:pStyle w:val="NoSpacing"/>
              <w:numPr>
                <w:ilvl w:val="0"/>
                <w:numId w:val="2"/>
              </w:numPr>
              <w:pBdr>
                <w:bottom w:val="single" w:sz="6" w:space="1" w:color="80808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 Balance (Ledgers Balances).</w:t>
            </w:r>
          </w:p>
          <w:p>
            <w:pPr>
              <w:pStyle w:val="NoSpacing"/>
              <w:numPr>
                <w:ilvl w:val="0"/>
                <w:numId w:val="2"/>
              </w:numPr>
              <w:pBdr>
                <w:bottom w:val="single" w:sz="6" w:space="1" w:color="80808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statement, Balance Sheet, Cash Flow.</w:t>
            </w:r>
          </w:p>
          <w:p>
            <w:pPr>
              <w:pStyle w:val="NoSpacing"/>
              <w:numPr>
                <w:ilvl w:val="0"/>
                <w:numId w:val="2"/>
              </w:numPr>
              <w:pBdr>
                <w:bottom w:val="single" w:sz="6" w:space="1" w:color="80808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Keeping accounts of customers account (Debtors)</w:t>
            </w:r>
          </w:p>
          <w:p>
            <w:pPr>
              <w:pStyle w:val="NoSpacing"/>
              <w:numPr>
                <w:ilvl w:val="0"/>
                <w:numId w:val="2"/>
              </w:numPr>
              <w:pBdr>
                <w:bottom w:val="single" w:sz="6" w:space="1" w:color="80808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Keeping accounts of Suppliers Account (Creditors).</w:t>
            </w:r>
          </w:p>
          <w:p>
            <w:pPr>
              <w:pStyle w:val="NoSpacing"/>
              <w:numPr>
                <w:ilvl w:val="0"/>
                <w:numId w:val="2"/>
              </w:numPr>
              <w:pBdr>
                <w:bottom w:val="single" w:sz="6" w:space="1" w:color="80808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Preparing salary of all the Employees of the Company (Payroll)</w:t>
            </w:r>
          </w:p>
          <w:p>
            <w:pPr>
              <w:pStyle w:val="NoSpacing"/>
              <w:numPr>
                <w:ilvl w:val="0"/>
                <w:numId w:val="2"/>
              </w:numPr>
              <w:pBdr>
                <w:bottom w:val="single" w:sz="6" w:space="1" w:color="80808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Reconciliation Statement (BRS-Banking).</w:t>
            </w:r>
          </w:p>
          <w:p>
            <w:pPr>
              <w:pStyle w:val="NoSpacing"/>
              <w:numPr>
                <w:ilvl w:val="0"/>
                <w:numId w:val="2"/>
              </w:numPr>
              <w:pBdr>
                <w:bottom w:val="single" w:sz="6" w:space="1" w:color="80808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information system (MIS).</w:t>
            </w:r>
          </w:p>
          <w:p>
            <w:pPr>
              <w:pStyle w:val="NoSpacing"/>
              <w:numPr>
                <w:ilvl w:val="0"/>
                <w:numId w:val="2"/>
              </w:numPr>
              <w:pBdr>
                <w:bottom w:val="single" w:sz="6" w:space="1" w:color="80808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Computers:-Ms Office (Ms Access, Excel, Word, PowerPoint)</w:t>
            </w:r>
          </w:p>
          <w:p>
            <w:pPr>
              <w:pStyle w:val="NoSpacing"/>
              <w:numPr>
                <w:ilvl w:val="0"/>
                <w:numId w:val="2"/>
              </w:numPr>
              <w:pBdr>
                <w:bottom w:val="single" w:sz="6" w:space="1" w:color="80808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package: Tally9</w:t>
            </w:r>
          </w:p>
          <w:p>
            <w:pPr>
              <w:pStyle w:val="SectionTitl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Education</w:t>
            </w:r>
          </w:p>
        </w:tc>
        <w:tc>
          <w:tcPr>
            <w:tcW w:w="755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</w:r>
          </w:p>
        </w:tc>
      </w:tr>
      <w:tr>
        <w:trPr>
          <w:trHeight w:val="765" w:hRule="atLeast"/>
        </w:trPr>
        <w:tc>
          <w:tcPr>
            <w:tcW w:w="25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8363" w:type="dxa"/>
            <w:tcBorders/>
            <w:shd w:fill="auto" w:val="clear"/>
          </w:tcPr>
          <w:p>
            <w:pPr>
              <w:pStyle w:val="CompanyName"/>
              <w:tabs>
                <w:tab w:val="left" w:pos="1440" w:leader="none"/>
                <w:tab w:val="right" w:pos="6480" w:leader="none"/>
              </w:tabs>
              <w:spacing w:lineRule="atLeast" w:line="220" w:before="220" w:after="0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1995  1998</w:t>
            </w:r>
            <w:r>
              <w:rPr>
                <w:rFonts w:cs="Times New Roman" w:ascii="Times New Roman" w:hAnsi="Times New Roman"/>
                <w:sz w:val="20"/>
              </w:rPr>
              <w:tab/>
              <w:t>University of Madras, Chennai, Tamil Nadu.</w:t>
            </w:r>
          </w:p>
          <w:p>
            <w:pPr>
              <w:pStyle w:val="JobTitle"/>
              <w:spacing w:before="40" w:after="4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Bachelor Of Commerce</w:t>
            </w:r>
          </w:p>
        </w:tc>
        <w:tc>
          <w:tcPr>
            <w:tcW w:w="7554" w:type="dxa"/>
            <w:gridSpan w:val="2"/>
            <w:tcBorders/>
            <w:shd w:fill="auto" w:val="clear"/>
          </w:tcPr>
          <w:p>
            <w:pPr>
              <w:pStyle w:val="Achievement"/>
              <w:numPr>
                <w:ilvl w:val="0"/>
                <w:numId w:val="0"/>
              </w:numPr>
              <w:snapToGrid w:val="false"/>
              <w:spacing w:before="0" w:after="60"/>
              <w:ind w:left="0" w:hanging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38" w:hRule="atLeast"/>
          <w:cantSplit w:val="true"/>
        </w:trPr>
        <w:tc>
          <w:tcPr>
            <w:tcW w:w="55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</w:p>
        </w:tc>
        <w:tc>
          <w:tcPr>
            <w:tcW w:w="8558" w:type="dxa"/>
            <w:gridSpan w:val="2"/>
            <w:tcBorders/>
            <w:shd w:fill="auto" w:val="clear"/>
          </w:tcPr>
          <w:p>
            <w:pPr>
              <w:pStyle w:val="CompanyName"/>
              <w:tabs>
                <w:tab w:val="right" w:pos="6480" w:leader="none"/>
              </w:tabs>
              <w:spacing w:before="220" w:after="0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0"/>
              </w:rPr>
              <w:t>1998  2000</w:t>
            </w:r>
            <w:r>
              <w:rPr>
                <w:rFonts w:cs="Times New Roman" w:ascii="Times New Roman" w:hAnsi="Times New Roman"/>
                <w:sz w:val="20"/>
              </w:rPr>
              <w:t xml:space="preserve">       University of Madras, Chennai, Tamil Nadu</w:t>
            </w:r>
          </w:p>
          <w:p>
            <w:pPr>
              <w:pStyle w:val="JobTitle"/>
              <w:widowControl/>
              <w:spacing w:lineRule="atLeast" w:line="220" w:before="40" w:after="4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 xml:space="preserve">    </w:t>
            </w:r>
            <w:r>
              <w:rPr>
                <w:rFonts w:cs="Times New Roman" w:ascii="Times New Roman" w:hAnsi="Times New Roman"/>
                <w:sz w:val="20"/>
              </w:rPr>
              <w:t>Master of Business Administration (Finance)</w:t>
            </w:r>
          </w:p>
        </w:tc>
        <w:tc>
          <w:tcPr>
            <w:tcW w:w="755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/>
                <w:sz w:val="20"/>
              </w:rPr>
            </w:r>
          </w:p>
        </w:tc>
      </w:tr>
      <w:tr>
        <w:trPr>
          <w:trHeight w:val="438" w:hRule="atLeast"/>
          <w:cantSplit w:val="true"/>
        </w:trPr>
        <w:tc>
          <w:tcPr>
            <w:tcW w:w="8613" w:type="dxa"/>
            <w:gridSpan w:val="3"/>
            <w:tcBorders/>
            <w:shd w:fill="auto" w:val="clear"/>
          </w:tcPr>
          <w:p>
            <w:pPr>
              <w:pStyle w:val="SectionTitle"/>
              <w:spacing w:before="22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Employment</w:t>
            </w:r>
          </w:p>
        </w:tc>
        <w:tc>
          <w:tcPr>
            <w:tcW w:w="7554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</w:r>
          </w:p>
        </w:tc>
      </w:tr>
      <w:tr>
        <w:trPr>
          <w:trHeight w:val="438" w:hRule="atLeast"/>
        </w:trPr>
        <w:tc>
          <w:tcPr>
            <w:tcW w:w="25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128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2014 - Present</w:t>
            </w:r>
          </w:p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Info-Drive Software LLC, Dubai.</w:t>
            </w:r>
          </w:p>
          <w:p>
            <w:pPr>
              <w:pStyle w:val="Normal"/>
              <w:rPr>
                <w:b/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Senior Accountant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Receive, register, verify and process all invoices and ensure transactions are correctly recorded. 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 and reconcile General Ledger accounts.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and review accounting and system related reports for financial accuracy and completeness.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time Billing Invoices distribution &amp; follow-ups for payments.</w:t>
              <w:br/>
              <w:t>Collection of payments / cheques from clients.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monthly payroll and maintain approved payroll records.</w:t>
            </w:r>
          </w:p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Banking transaction by manual and online (cheque deposits, cash receipt, payment transfer, cheque books etc.)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/ Preparation of daily Journal Vouchers for all expenses with all supporting documents.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Checking / Reviewing of Journal Vouchers for correctness and proper approval.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Reviewing / Preparing Bank Reconciliation 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monitor/petty cash..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Keeping up to date record of all accounting transaction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Establish, maintain, and coordinate the implementation of accounting and accounting control procedures.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accurate and appropriate recording and analysis of establishment expenses.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updated the financial records.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Reporting &amp; audit preparation and coordinate the audit process.</w:t>
            </w:r>
          </w:p>
          <w:p>
            <w:pPr>
              <w:pStyle w:val="CompanyName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0"/>
              </w:rPr>
            </w:r>
          </w:p>
          <w:p>
            <w:pPr>
              <w:pStyle w:val="JobTitle"/>
              <w:rPr>
                <w:rFonts w:ascii="Times New Roman" w:hAnsi="Times New Roman" w:cs="Times New Roman"/>
                <w:b/>
                <w:b/>
                <w:bCs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</w:rPr>
            </w:r>
          </w:p>
          <w:p>
            <w:pPr>
              <w:pStyle w:val="NoSpacing"/>
              <w:rPr/>
            </w:pPr>
            <w:r>
              <w:rPr/>
            </w:r>
          </w:p>
          <w:p>
            <w:pPr>
              <w:pStyle w:val="CompanyName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</w:rPr>
              <w:t xml:space="preserve">2010 - 2014  </w:t>
            </w:r>
            <w:r>
              <w:rPr>
                <w:rFonts w:cs="Times New Roman" w:ascii="Times New Roman" w:hAnsi="Times New Roman"/>
                <w:bCs/>
                <w:sz w:val="20"/>
              </w:rPr>
              <w:t xml:space="preserve"> </w:t>
            </w:r>
          </w:p>
          <w:p>
            <w:pPr>
              <w:pStyle w:val="CompanyName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Cs w:val="22"/>
              </w:rPr>
              <w:t>Openwave Computing (M) Sdn Bhd, Malaysia</w:t>
            </w:r>
          </w:p>
          <w:p>
            <w:pPr>
              <w:pStyle w:val="JobTitle"/>
              <w:spacing w:lineRule="auto" w:line="240" w:before="40" w:after="0"/>
              <w:rPr/>
            </w:pPr>
            <w:r>
              <w:rPr>
                <w:rFonts w:cs="Times New Roman" w:ascii="Times New Roman" w:hAnsi="Times New Roman"/>
                <w:b/>
                <w:i w:val="false"/>
                <w:sz w:val="20"/>
                <w:u w:val="single"/>
              </w:rPr>
              <w:t xml:space="preserve">Senior Accountant 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complete full set of Accounts.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weekly and monthly report for Accounts Receivable for Management.</w:t>
            </w:r>
          </w:p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Analyzes and reconciles General Ledger accounts with sub ledger.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set of account for Auditors.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and monitoring accounting entries and journal.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Maintaining capital asset records and determines proper depreciation rates.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on account receivables aging and payables aging.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Petty Cash.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Preparing payments to Suppliers / Creditors.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Customer collection for Corporate, Distributors, Trading and Personal Effects.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Accounts Reports to Management – Profit and Loss, Trial Balance and Balance Sheet.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Bank Balance for daily.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Bank Reconciliation and prepare Summary to management.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salary to management staffs, executives and all other staffs.</w:t>
            </w:r>
          </w:p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Prepare income tax payments for PCB, EPF, and SOCSO for staffs.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service tax to custom.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staffs attendance and staffs leaves and update in record book.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and purchase stationeries to company.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staff welfare.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office maintenance matter.</w:t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mpanyName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</w:rPr>
              <w:t>2001  - 2010</w:t>
            </w:r>
            <w:r>
              <w:rPr>
                <w:rFonts w:cs="Times New Roman" w:ascii="Times New Roman" w:hAnsi="Times New Roman"/>
                <w:sz w:val="24"/>
              </w:rPr>
              <w:tab/>
              <w:t>.</w:t>
            </w:r>
          </w:p>
          <w:p>
            <w:pPr>
              <w:pStyle w:val="CompanyNam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Cs w:val="22"/>
              </w:rPr>
            </w:pPr>
            <w:r>
              <w:rPr>
                <w:rFonts w:cs="Times New Roman" w:ascii="Times New Roman" w:hAnsi="Times New Roman"/>
                <w:b/>
                <w:szCs w:val="22"/>
              </w:rPr>
              <w:t>West Asia Maritime Ltd. Chennai.</w:t>
            </w:r>
          </w:p>
          <w:p>
            <w:pPr>
              <w:pStyle w:val="JobTitle"/>
              <w:rPr>
                <w:rFonts w:ascii="Times New Roman" w:hAnsi="Times New Roman" w:cs="Times New Roman"/>
                <w:b/>
                <w:b/>
                <w:i w:val="false"/>
                <w:i w:val="false"/>
                <w:sz w:val="20"/>
                <w:u w:val="single"/>
              </w:rPr>
            </w:pPr>
            <w:r>
              <w:rPr>
                <w:rFonts w:cs="Times New Roman" w:ascii="Times New Roman" w:hAnsi="Times New Roman"/>
                <w:b/>
                <w:i w:val="false"/>
                <w:sz w:val="20"/>
                <w:u w:val="single"/>
              </w:rPr>
              <w:t>Executive – Accounts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Creditor Management.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Scrutiny of Agency Disbursement &amp; Master Disbursement Account.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Preparation of Invoices </w:t>
            </w:r>
          </w:p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Monitoring receivables and follow up.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Handling Forex transactions.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Preparation and presentation of MIS.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Preparation of Fund Flow.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Submission of monthly vessel accounts to owners and attending to any queries relating to accounts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Liaison with Bank, Income tax, Service tax and other statutory bodies.</w:t>
            </w:r>
          </w:p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Income tax &amp; Service Tax – Filing Monthly / Annual returns, Issuance of Tax Deduction Certificates, follow up on refunds, Income tax Clearance Certificate, etc Liaison with  Internal and Statutory Auditors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Finalisation of Accounts including preparation of Balance sheet.</w:t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mpanyName"/>
              <w:spacing w:lineRule="auto" w:line="240" w:before="0"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</w:rPr>
              <w:t>2000 – 2001</w:t>
            </w:r>
            <w:r>
              <w:rPr>
                <w:rFonts w:cs="Times New Roman" w:ascii="Times New Roman" w:hAnsi="Times New Roman"/>
                <w:sz w:val="20"/>
              </w:rPr>
              <w:t xml:space="preserve"> </w:t>
              <w:tab/>
            </w:r>
          </w:p>
          <w:p>
            <w:pPr>
              <w:pStyle w:val="CompanyName"/>
              <w:spacing w:lineRule="auto" w:line="240" w:before="0" w:after="0"/>
              <w:rPr>
                <w:rFonts w:ascii="Times New Roman" w:hAnsi="Times New Roman" w:cs="Times New Roman"/>
                <w:b/>
                <w:b/>
                <w:szCs w:val="22"/>
              </w:rPr>
            </w:pPr>
            <w:r>
              <w:rPr>
                <w:rFonts w:cs="Times New Roman" w:ascii="Times New Roman" w:hAnsi="Times New Roman"/>
                <w:b/>
                <w:szCs w:val="22"/>
              </w:rPr>
              <w:t>M/s. Shrieff &amp; Co., Chartered Accountants, Chennai</w:t>
            </w:r>
          </w:p>
          <w:p>
            <w:pPr>
              <w:pStyle w:val="JobTitle"/>
              <w:rPr/>
            </w:pPr>
            <w:r>
              <w:rPr>
                <w:rFonts w:cs="Times New Roman" w:ascii="Times New Roman" w:hAnsi="Times New Roman"/>
                <w:b/>
                <w:i w:val="false"/>
                <w:sz w:val="20"/>
                <w:u w:val="single"/>
              </w:rPr>
              <w:t>As Audit Assistant</w:t>
            </w:r>
          </w:p>
          <w:p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 Sheet Preparation for various clients</w:t>
            </w:r>
          </w:p>
          <w:p>
            <w:pPr>
              <w:pStyle w:val="NoSpacing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Visit for Internal Audit for various clients</w:t>
            </w:r>
            <w:r>
              <w:rPr/>
              <w:t xml:space="preserve">  </w:t>
            </w:r>
          </w:p>
        </w:tc>
        <w:tc>
          <w:tcPr>
            <w:tcW w:w="6789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170" w:header="0" w:top="630" w:footer="0" w:bottom="900" w:gutter="0"/>
      <w:pgNumType w:fmt="decimal"/>
      <w:formProt w:val="false"/>
      <w:textDirection w:val="lrTb"/>
      <w:docGrid w:type="default" w:linePitch="15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altName w:val="Sitka Smal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3"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 w:hint="default"/>
        <w:sz w:val="1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St1z0">
    <w:name w:val="WW8NumSt1z0"/>
    <w:qFormat/>
    <w:rPr>
      <w:rFonts w:ascii="Wingdings" w:hAnsi="Wingdings" w:cs="Wingdings"/>
      <w:sz w:val="12"/>
    </w:rPr>
  </w:style>
  <w:style w:type="character" w:styleId="WW8NumSt1z1">
    <w:name w:val="WW8NumSt1z1"/>
    <w:qFormat/>
    <w:rPr>
      <w:rFonts w:ascii="Courier New" w:hAnsi="Courier New" w:cs="Courier New"/>
    </w:rPr>
  </w:style>
  <w:style w:type="character" w:styleId="WW8NumSt1z2">
    <w:name w:val="WW8NumSt1z2"/>
    <w:qFormat/>
    <w:rPr>
      <w:rFonts w:ascii="Wingdings" w:hAnsi="Wingdings" w:cs="Wingdings"/>
    </w:rPr>
  </w:style>
  <w:style w:type="character" w:styleId="WW8NumSt1z3">
    <w:name w:val="WW8NumSt1z3"/>
    <w:qFormat/>
    <w:rPr>
      <w:rFonts w:ascii="Symbol" w:hAnsi="Symbol" w:cs="Symbol"/>
    </w:rPr>
  </w:style>
  <w:style w:type="character" w:styleId="WW8NumSt6z0">
    <w:name w:val="WW8NumSt6z0"/>
    <w:qFormat/>
    <w:rPr>
      <w:rFonts w:ascii="Wingdings" w:hAnsi="Wingdings" w:cs="Wingdings"/>
      <w:sz w:val="12"/>
    </w:rPr>
  </w:style>
  <w:style w:type="character" w:styleId="WW8NumSt6z1">
    <w:name w:val="WW8NumSt6z1"/>
    <w:qFormat/>
    <w:rPr>
      <w:rFonts w:ascii="Courier New" w:hAnsi="Courier New" w:cs="Courier New"/>
    </w:rPr>
  </w:style>
  <w:style w:type="character" w:styleId="WW8NumSt6z2">
    <w:name w:val="WW8NumSt6z2"/>
    <w:qFormat/>
    <w:rPr>
      <w:rFonts w:ascii="Wingdings" w:hAnsi="Wingdings" w:cs="Wingdings"/>
    </w:rPr>
  </w:style>
  <w:style w:type="character" w:styleId="WW8NumSt6z3">
    <w:name w:val="WW8NumSt6z3"/>
    <w:qFormat/>
    <w:rPr>
      <w:rFonts w:ascii="Symbol" w:hAnsi="Symbol" w:cs="Symbol"/>
    </w:rPr>
  </w:style>
  <w:style w:type="character" w:styleId="WW8NumSt7z0">
    <w:name w:val="WW8NumSt7z0"/>
    <w:qFormat/>
    <w:rPr>
      <w:rFonts w:ascii="Wingdings" w:hAnsi="Wingdings" w:cs="Wingdings"/>
      <w:sz w:val="12"/>
    </w:rPr>
  </w:style>
  <w:style w:type="character" w:styleId="WW8NumSt7z1">
    <w:name w:val="WW8NumSt7z1"/>
    <w:qFormat/>
    <w:rPr>
      <w:rFonts w:ascii="Courier New" w:hAnsi="Courier New" w:cs="Courier New"/>
    </w:rPr>
  </w:style>
  <w:style w:type="character" w:styleId="WW8NumSt7z2">
    <w:name w:val="WW8NumSt7z2"/>
    <w:qFormat/>
    <w:rPr>
      <w:rFonts w:ascii="Wingdings" w:hAnsi="Wingdings" w:cs="Wingdings"/>
    </w:rPr>
  </w:style>
  <w:style w:type="character" w:styleId="WW8NumSt7z3">
    <w:name w:val="WW8NumSt7z3"/>
    <w:qFormat/>
    <w:rPr>
      <w:rFonts w:ascii="Symbol" w:hAnsi="Symbol" w:cs="Symbol"/>
    </w:rPr>
  </w:style>
  <w:style w:type="character" w:styleId="WW8NumSt8z0">
    <w:name w:val="WW8NumSt8z0"/>
    <w:qFormat/>
    <w:rPr>
      <w:rFonts w:ascii="Wingdings" w:hAnsi="Wingdings" w:cs="Wingdings"/>
      <w:sz w:val="12"/>
    </w:rPr>
  </w:style>
  <w:style w:type="character" w:styleId="WW8NumSt8z1">
    <w:name w:val="WW8NumSt8z1"/>
    <w:qFormat/>
    <w:rPr>
      <w:rFonts w:ascii="Courier New" w:hAnsi="Courier New" w:cs="Courier New"/>
    </w:rPr>
  </w:style>
  <w:style w:type="character" w:styleId="WW8NumSt8z2">
    <w:name w:val="WW8NumSt8z2"/>
    <w:qFormat/>
    <w:rPr>
      <w:rFonts w:ascii="Wingdings" w:hAnsi="Wingdings" w:cs="Wingdings"/>
    </w:rPr>
  </w:style>
  <w:style w:type="character" w:styleId="WW8NumSt8z3">
    <w:name w:val="WW8NumSt8z3"/>
    <w:qFormat/>
    <w:rPr>
      <w:rFonts w:ascii="Symbol" w:hAnsi="Symbol" w:cs="Symbol"/>
    </w:rPr>
  </w:style>
  <w:style w:type="character" w:styleId="WW8NumSt9z0">
    <w:name w:val="WW8NumSt9z0"/>
    <w:qFormat/>
    <w:rPr>
      <w:rFonts w:ascii="Wingdings" w:hAnsi="Wingdings" w:cs="Wingdings"/>
      <w:sz w:val="12"/>
    </w:rPr>
  </w:style>
  <w:style w:type="character" w:styleId="WW8NumSt9z1">
    <w:name w:val="WW8NumSt9z1"/>
    <w:qFormat/>
    <w:rPr>
      <w:rFonts w:ascii="Courier New" w:hAnsi="Courier New" w:cs="Courier New"/>
    </w:rPr>
  </w:style>
  <w:style w:type="character" w:styleId="WW8NumSt9z2">
    <w:name w:val="WW8NumSt9z2"/>
    <w:qFormat/>
    <w:rPr>
      <w:rFonts w:ascii="Wingdings" w:hAnsi="Wingdings" w:cs="Wingdings"/>
    </w:rPr>
  </w:style>
  <w:style w:type="character" w:styleId="WW8NumSt9z3">
    <w:name w:val="WW8NumSt9z3"/>
    <w:qFormat/>
    <w:rPr>
      <w:rFonts w:ascii="Symbol" w:hAnsi="Symbol" w:cs="Symbol"/>
    </w:rPr>
  </w:style>
  <w:style w:type="character" w:styleId="WW8NumSt12z0">
    <w:name w:val="WW8NumSt12z0"/>
    <w:qFormat/>
    <w:rPr>
      <w:rFonts w:ascii="Wingdings" w:hAnsi="Wingdings" w:cs="Wingdings"/>
      <w:sz w:val="12"/>
    </w:rPr>
  </w:style>
  <w:style w:type="character" w:styleId="WW8NumSt12z1">
    <w:name w:val="WW8NumSt12z1"/>
    <w:qFormat/>
    <w:rPr>
      <w:rFonts w:ascii="Courier New" w:hAnsi="Courier New" w:cs="Courier New"/>
    </w:rPr>
  </w:style>
  <w:style w:type="character" w:styleId="WW8NumSt12z2">
    <w:name w:val="WW8NumSt12z2"/>
    <w:qFormat/>
    <w:rPr>
      <w:rFonts w:ascii="Wingdings" w:hAnsi="Wingdings" w:cs="Wingdings"/>
    </w:rPr>
  </w:style>
  <w:style w:type="character" w:styleId="WW8NumSt12z3">
    <w:name w:val="WW8NumSt1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b/>
      <w:bCs/>
      <w:kern w:val="2"/>
      <w:sz w:val="48"/>
      <w:szCs w:val="48"/>
    </w:rPr>
  </w:style>
  <w:style w:type="character" w:styleId="Applestylespan">
    <w:name w:val="apple-style-span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SubtitleChar">
    <w:name w:val="Subtitle Char"/>
    <w:qFormat/>
    <w:rPr>
      <w:rFonts w:ascii="Cambria" w:hAnsi="Cambria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40" w:before="0" w:after="220"/>
      <w:jc w:val="both"/>
    </w:pPr>
    <w:rPr>
      <w:rFonts w:ascii="Garamond;Sitka Small" w:hAnsi="Garamond;Sitka Small" w:cs="Garamond;Sitka Small"/>
      <w:sz w:val="22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ectionTitle">
    <w:name w:val="Section Title"/>
    <w:basedOn w:val="Normal"/>
    <w:next w:val="Objective"/>
    <w:qFormat/>
    <w:pPr>
      <w:pBdr>
        <w:bottom w:val="single" w:sz="6" w:space="1" w:color="808080"/>
      </w:pBdr>
      <w:spacing w:lineRule="atLeast" w:line="220" w:before="220" w:after="0"/>
    </w:pPr>
    <w:rPr>
      <w:rFonts w:ascii="Garamond;Sitka Small" w:hAnsi="Garamond;Sitka Small" w:cs="Garamond;Sitka Small"/>
      <w:caps/>
      <w:spacing w:val="15"/>
      <w:sz w:val="20"/>
      <w:szCs w:val="20"/>
    </w:rPr>
  </w:style>
  <w:style w:type="paragraph" w:styleId="Objective">
    <w:name w:val="Objective"/>
    <w:basedOn w:val="Normal"/>
    <w:next w:val="TextBody"/>
    <w:qFormat/>
    <w:pPr>
      <w:spacing w:lineRule="atLeast" w:line="220" w:before="60" w:after="220"/>
      <w:jc w:val="both"/>
    </w:pPr>
    <w:rPr>
      <w:rFonts w:ascii="Garamond;Sitka Small" w:hAnsi="Garamond;Sitka Small" w:cs="Garamond;Sitka Small"/>
      <w:sz w:val="22"/>
      <w:szCs w:val="20"/>
    </w:rPr>
  </w:style>
  <w:style w:type="paragraph" w:styleId="CompanyName">
    <w:name w:val="Company Name"/>
    <w:basedOn w:val="Normal"/>
    <w:next w:val="JobTitle"/>
    <w:qFormat/>
    <w:pPr>
      <w:tabs>
        <w:tab w:val="left" w:pos="1440" w:leader="none"/>
        <w:tab w:val="right" w:pos="6480" w:leader="none"/>
      </w:tabs>
      <w:spacing w:lineRule="atLeast" w:line="220" w:before="220" w:after="0"/>
    </w:pPr>
    <w:rPr>
      <w:rFonts w:ascii="Garamond;Sitka Small" w:hAnsi="Garamond;Sitka Small" w:cs="Garamond;Sitka Small"/>
      <w:sz w:val="22"/>
      <w:szCs w:val="20"/>
    </w:rPr>
  </w:style>
  <w:style w:type="paragraph" w:styleId="JobTitle">
    <w:name w:val="Job Title"/>
    <w:next w:val="Achievement"/>
    <w:qFormat/>
    <w:pPr>
      <w:widowControl/>
      <w:spacing w:lineRule="atLeast" w:line="220" w:before="40" w:after="40"/>
    </w:pPr>
    <w:rPr>
      <w:rFonts w:ascii="Garamond;Sitka Small" w:hAnsi="Garamond;Sitka Small" w:eastAsia="Times New Roman" w:cs="Garamond;Sitka Small"/>
      <w:i/>
      <w:color w:val="auto"/>
      <w:spacing w:val="5"/>
      <w:sz w:val="23"/>
      <w:szCs w:val="20"/>
      <w:lang w:val="en-US" w:bidi="ar-SA" w:eastAsia="zh-CN"/>
    </w:rPr>
  </w:style>
  <w:style w:type="paragraph" w:styleId="Achievement">
    <w:name w:val="Achievement"/>
    <w:basedOn w:val="TextBody"/>
    <w:qFormat/>
    <w:pPr>
      <w:numPr>
        <w:ilvl w:val="0"/>
        <w:numId w:val="3"/>
      </w:numPr>
      <w:spacing w:before="0" w:after="60"/>
    </w:pPr>
    <w:rPr/>
  </w:style>
  <w:style w:type="paragraph" w:styleId="Name">
    <w:name w:val="Name"/>
    <w:basedOn w:val="Normal"/>
    <w:next w:val="Normal"/>
    <w:qFormat/>
    <w:pPr>
      <w:spacing w:lineRule="atLeast" w:line="240" w:before="0" w:after="440"/>
      <w:jc w:val="center"/>
    </w:pPr>
    <w:rPr>
      <w:rFonts w:ascii="Garamond;Sitka Small" w:hAnsi="Garamond;Sitka Small" w:cs="Garamond;Sitka Small"/>
      <w:caps/>
      <w:spacing w:val="80"/>
      <w:sz w:val="44"/>
      <w:szCs w:val="20"/>
    </w:rPr>
  </w:style>
  <w:style w:type="paragraph" w:styleId="Address1">
    <w:name w:val="Address 1"/>
    <w:basedOn w:val="Normal"/>
    <w:qFormat/>
    <w:pPr>
      <w:spacing w:lineRule="atLeast" w:line="160"/>
      <w:jc w:val="center"/>
    </w:pPr>
    <w:rPr>
      <w:rFonts w:ascii="Garamond;Sitka Small" w:hAnsi="Garamond;Sitka Small" w:cs="Garamond;Sitka Small"/>
      <w:caps/>
      <w:spacing w:val="30"/>
      <w:sz w:val="15"/>
      <w:szCs w:val="20"/>
    </w:rPr>
  </w:style>
  <w:style w:type="paragraph" w:styleId="Address2">
    <w:name w:val="Address 2"/>
    <w:basedOn w:val="Normal"/>
    <w:qFormat/>
    <w:pPr>
      <w:spacing w:lineRule="atLeast" w:line="160"/>
      <w:jc w:val="center"/>
    </w:pPr>
    <w:rPr>
      <w:rFonts w:ascii="Garamond;Sitka Small" w:hAnsi="Garamond;Sitka Small" w:cs="Garamond;Sitka Small"/>
      <w:caps/>
      <w:spacing w:val="30"/>
      <w:sz w:val="15"/>
      <w:szCs w:val="20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2017-08-13T20:59:00Z</dcterms:created>
  <dc:creator>jawad</dc:creator>
  <dc:description/>
  <dc:language>en-US</dc:language>
  <cp:lastModifiedBy>ADMIN</cp:lastModifiedBy>
  <cp:lastPrinted>2017-08-09T17:10:00Z</cp:lastPrinted>
  <dcterms:modified xsi:type="dcterms:W3CDTF">2017-08-13T21:06:00Z</dcterms:modified>
  <cp:revision>3</cp:revision>
  <dc:subject/>
  <dc:title>NEW NO</dc:title>
</cp:coreProperties>
</file>