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b/>
          <w:b/>
          <w:color w:val="595959"/>
          <w:sz w:val="28"/>
          <w:szCs w:val="28"/>
          <w:highlight w:val="lightGray"/>
        </w:rPr>
      </w:pPr>
      <w:r>
        <w:rPr>
          <w:b/>
          <w:color w:val="595959"/>
          <w:sz w:val="28"/>
          <w:szCs w:val="28"/>
          <w:shd w:fill="C0C0C0" w:val="clear"/>
        </w:rPr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0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-154940</wp:posOffset>
            </wp:positionV>
            <wp:extent cx="2717165" cy="29057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sz w:val="28"/>
          <w:szCs w:val="28"/>
        </w:rPr>
        <w:tab/>
      </w:r>
      <w:r>
        <w:rPr>
          <w:b/>
          <w:color w:val="595959"/>
          <w:sz w:val="28"/>
          <w:szCs w:val="28"/>
        </w:rPr>
        <w:tab/>
        <w:tab/>
        <w:tab/>
        <w:tab/>
        <w:tab/>
      </w:r>
      <w:r>
        <w:rPr>
          <w:b/>
          <w:color w:val="595959"/>
          <w:sz w:val="24"/>
          <w:szCs w:val="24"/>
        </w:rPr>
        <w:t>Ákos Pohl</w:t>
      </w:r>
    </w:p>
    <w:p>
      <w:pPr>
        <w:pStyle w:val="Normal"/>
        <w:spacing w:lineRule="auto" w:line="240" w:before="0" w:after="0"/>
        <w:rPr/>
      </w:pPr>
      <w:r>
        <w:rPr>
          <w:b/>
          <w:color w:val="595959"/>
          <w:sz w:val="24"/>
          <w:szCs w:val="24"/>
        </w:rPr>
        <w:tab/>
        <w:tab/>
        <w:tab/>
        <w:tab/>
        <w:tab/>
        <w:tab/>
      </w:r>
      <w:r>
        <w:rPr>
          <w:i/>
          <w:color w:val="595959"/>
          <w:sz w:val="24"/>
          <w:szCs w:val="24"/>
        </w:rPr>
        <w:t>Chief Executive Manager</w:t>
      </w:r>
    </w:p>
    <w:p>
      <w:pPr>
        <w:pStyle w:val="Normal"/>
        <w:spacing w:lineRule="auto" w:line="240" w:before="0" w:after="0"/>
        <w:rPr>
          <w:i/>
          <w:i/>
          <w:color w:val="595959"/>
          <w:sz w:val="24"/>
          <w:szCs w:val="24"/>
        </w:rPr>
      </w:pPr>
      <w:r>
        <w:rPr>
          <w:i/>
          <w:color w:val="595959"/>
          <w:sz w:val="24"/>
          <w:szCs w:val="24"/>
        </w:rPr>
        <w:tab/>
        <w:tab/>
        <w:tab/>
        <w:tab/>
        <w:tab/>
        <w:tab/>
        <w:t>MSC in Civil Engineering</w:t>
      </w:r>
    </w:p>
    <w:p>
      <w:pPr>
        <w:pStyle w:val="Normal"/>
        <w:spacing w:lineRule="auto" w:line="240" w:before="0" w:after="0"/>
        <w:rPr>
          <w:i/>
          <w:i/>
          <w:color w:val="595959"/>
          <w:sz w:val="24"/>
          <w:szCs w:val="24"/>
        </w:rPr>
      </w:pPr>
      <w:r>
        <w:rPr>
          <w:i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Present workplace: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Civil Engineer, CEOS - Civil Engineering Optimal Solutions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H-1054 Budapest, Vértanúk tere 1., Hungary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Tel.:  +36/30/242-30-92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Email: apohl@ce-os.eu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Qualification: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MSc diploma in civil engineering, BME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Postgraduate engineer economist, Corvinus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Member of the Chamber of Structural Engineering 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(Checking Engineer Licence-TTTell)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/>
      </w:pPr>
      <w:r>
        <w:rPr>
          <w:color w:val="000000"/>
        </w:rPr>
        <w:t> </w:t>
      </w:r>
      <w:r>
        <w:rPr>
          <w:sz w:val="24"/>
          <w:szCs w:val="24"/>
          <w:lang w:val="en-GB"/>
        </w:rPr>
        <w:t xml:space="preserve">Associated Value Specialist 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Education: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1991 – 1995</w:t>
        <w:tab/>
      </w:r>
      <w:r>
        <w:rPr>
          <w:sz w:val="24"/>
          <w:lang w:val="en-GB"/>
        </w:rPr>
        <w:t>Technical Collage Pollack Mihály – Pécs – (high-school graduation)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1995 – 2001</w:t>
        <w:tab/>
        <w:t>Budapest University of Technology and Economics – Department of Structural Engineering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2003 – 2006</w:t>
        <w:tab/>
        <w:t xml:space="preserve">Corvinus University of Budapest - Engineer Economist postgraduate course 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Language: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German intermediate C type language exam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English - good oral and writing skills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Other qualification:</w:t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AutoCad, MathCad, ArchiCad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 xml:space="preserve">Axis VM, Consteel, StruCad, Coop, Nemetschek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Microsoft Word, Microsoft Excel, PowerPoint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Driving license “B”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Workplace: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/>
      </w:pPr>
      <w:r>
        <w:rPr>
          <w:lang w:val="en-GB"/>
        </w:rPr>
        <w:t>2009 –</w:t>
        <w:tab/>
        <w:tab/>
        <w:t>Chief Executive Manager, CEOS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>2009 –</w:t>
        <w:tab/>
        <w:tab/>
        <w:t>Executive Designer, Star Seismic Europe Ltd.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>2008 – 2009</w:t>
        <w:tab/>
        <w:t>KÉSZ Ltd., Design director (www.kesz.hu)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 xml:space="preserve">2007 – 2008  </w:t>
        <w:tab/>
        <w:t>KÉSZ Ltd., Chief static designer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 xml:space="preserve">2001 – 2007  </w:t>
        <w:tab/>
        <w:t>KÉSZ Ltd., Civil Engineer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 xml:space="preserve">2001   </w:t>
        <w:tab/>
        <w:tab/>
        <w:t>Meath Co. Council, Ireland (design)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ab/>
        <w:t>2000 – 2001</w:t>
      </w:r>
      <w:r>
        <w:rPr>
          <w:rFonts w:cs="Times New Roman" w:ascii="Times New Roman" w:hAnsi="Times New Roman"/>
          <w:sz w:val="24"/>
          <w:lang w:val="en-GB"/>
        </w:rPr>
        <w:t xml:space="preserve">   Lindab-Butler Ltd. – professional practice (design and construction)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Awards: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>2009</w:t>
        <w:tab/>
        <w:t>MAGÉSZ – Steel Award (ISD Dunaferr project)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>2008</w:t>
        <w:tab/>
        <w:t>HEXAGON - Team award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>2007</w:t>
        <w:tab/>
        <w:t>HEXAGON - Gordiusz award</w:t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Main references: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CEVA Phylaxia - production hall (Budapest)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TERRANOVA - mixing tower (Pilisvörösvár)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NATO - plane hangar (Kecskemét,Pápa)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BAT - production hall (Pécs)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BAUMIT - mixing tower (Alsózsolca)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Luxuri apartman house  – monument renovation (Budapest - Vigyázó F. u.) 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E-ON - gas cleaning project (Rotterdam - Netherlands)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EBS-IKW- powerplant  project (Rüdersdorf - Germany)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RZR II.- powerplant project  (Herten - Gemany)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ISD Dunaferr – mill project (Dunaújváros)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NESTLÉ – production hall (Lutzk-Ukraine) 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KRONOSPAN – factories (Romania, Ukraine, Poland)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HOLCIM – cement factory (Nyergesújfalu)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BUDAPEST AIRPORT – new terminals  (Budapest)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er"/>
        <w:tabs>
          <w:tab w:val="left" w:pos="2835" w:leader="none"/>
        </w:tabs>
        <w:rPr/>
      </w:pPr>
      <w:r>
        <w:rPr>
          <w:sz w:val="24"/>
          <w:szCs w:val="24"/>
          <w:lang w:val="en-GB"/>
        </w:rPr>
        <w:tab/>
        <w:tab/>
      </w:r>
      <w:r>
        <w:rPr>
          <w:lang w:val="en-GB"/>
        </w:rPr>
        <w:t>Date of Birth:</w:t>
        <w:tab/>
        <w:t>Siklós, 27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Februar 1977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Nationality:</w:t>
        <w:tab/>
        <w:t>Hungarian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Home Address:</w:t>
        <w:tab/>
        <w:t>H-1119 Budapest, Hengermalom út 2/D, Hungary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Marital status:</w:t>
        <w:tab/>
        <w:t>Married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E-mail:</w:t>
        <w:tab/>
        <w:tab/>
        <w:t>apohl@ce-os.eu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Phone number:</w:t>
        <w:tab/>
        <w:t>+36/30/242-30-92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Times New Roman">
    <w:charset w:val="ee"/>
    <w:family w:val="roman"/>
    <w:pitch w:val="variable"/>
  </w:font>
  <w:font w:name="Tahoma">
    <w:charset w:val="ee"/>
    <w:family w:val="swiss"/>
    <w:pitch w:val="variable"/>
  </w:font>
  <w:font w:name="Arial"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sz w:val="22"/>
      <w:szCs w:val="22"/>
      <w:lang w:val="hu-HU" w:eastAsia="zxx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2268" w:leader="none"/>
      </w:tabs>
      <w:spacing w:lineRule="auto" w:line="240" w:before="0" w:after="0"/>
      <w:outlineLvl w:val="2"/>
    </w:pPr>
    <w:rPr>
      <w:rFonts w:ascii="Times New Roman" w:hAnsi="Times New Roman" w:cs="Times New Roman"/>
      <w:sz w:val="24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WWAbsatzStandardschriftart">
    <w:name w:val="WW-Absatz-Standardschriftart"/>
    <w:qFormat/>
    <w:rPr/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Times New Roman" w:hAnsi="Times New Roman" w:cs="Times New Roman"/>
      <w:sz w:val="20"/>
      <w:szCs w:val="20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TitleChar">
    <w:name w:val="Title Char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LfejChar">
    <w:name w:val="Élőfej Char"/>
    <w:basedOn w:val="Bekezdsalapbettpusa"/>
    <w:qFormat/>
    <w:rPr>
      <w:rFonts w:cs="Calibri"/>
    </w:rPr>
  </w:style>
  <w:style w:type="paragraph" w:styleId="Heading">
    <w:name w:val="Heading"/>
    <w:basedOn w:val="Normal"/>
    <w:next w:val="Subtitle"/>
    <w:qFormat/>
    <w:pPr>
      <w:autoSpaceDE w:val="false"/>
      <w:spacing w:lineRule="auto" w:line="240" w:before="0" w:after="0"/>
      <w:jc w:val="center"/>
    </w:pPr>
    <w:rPr>
      <w:rFonts w:ascii="Times New Roman" w:hAnsi="Times New Roman" w:cs="Times New Roman"/>
      <w:sz w:val="20"/>
      <w:szCs w:val="24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autoSpaceDE w:val="false"/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Cmsor"/>
    <w:next w:val="TextBody"/>
    <w:qFormat/>
    <w:pPr>
      <w:jc w:val="center"/>
    </w:pPr>
    <w:rPr>
      <w:i/>
      <w:iCs/>
      <w:sz w:val="28"/>
      <w:szCs w:val="28"/>
    </w:rPr>
  </w:style>
  <w:style w:type="paragraph" w:styleId="Brk">
    <w:name w:val="Ábrák"/>
    <w:basedOn w:val="Normal"/>
    <w:qFormat/>
    <w:pPr>
      <w:autoSpaceDE w:val="false"/>
      <w:spacing w:lineRule="auto" w:line="240" w:before="0" w:after="0"/>
      <w:jc w:val="center"/>
    </w:pPr>
    <w:rPr>
      <w:rFonts w:ascii="Times New Roman" w:hAnsi="Times New Roman" w:cs="Times New Roman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2009-12-08T19:10:00Z</dcterms:created>
  <dc:creator>iza</dc:creator>
  <dc:description/>
  <dc:language>en-US</dc:language>
  <cp:lastModifiedBy>iza</cp:lastModifiedBy>
  <dcterms:modified xsi:type="dcterms:W3CDTF">2009-12-18T19:32:00Z</dcterms:modified>
  <cp:revision>2</cp:revision>
  <dc:subject/>
  <dc:title/>
</cp:coreProperties>
</file>