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sz w:val="12"/>
        </w:rPr>
      </w:pPr>
    </w:p>
    <w:p>
      <w:pPr>
        <w:pStyle w:val="Heading1"/>
        <w:spacing w:before="91"/>
      </w:pPr>
      <w:r>
        <w:rPr/>
        <w:t>K. Balagopalan</w:t>
      </w:r>
    </w:p>
    <w:p>
      <w:pPr>
        <w:pStyle w:val="BodyText"/>
        <w:spacing w:line="252" w:lineRule="exact" w:before="1"/>
        <w:ind w:left="102"/>
      </w:pPr>
      <w:r>
        <w:rPr/>
        <w:t>Daytime Phone: 00971 2 6111747</w:t>
      </w:r>
    </w:p>
    <w:p>
      <w:pPr>
        <w:pStyle w:val="BodyText"/>
        <w:spacing w:line="252" w:lineRule="exact"/>
        <w:ind w:left="102"/>
      </w:pPr>
      <w:r>
        <w:rPr/>
        <w:t>Mobile: 00971 55 6075972</w:t>
      </w:r>
    </w:p>
    <w:p>
      <w:pPr>
        <w:pStyle w:val="BodyText"/>
        <w:spacing w:before="1"/>
        <w:ind w:left="102" w:right="7112"/>
      </w:pPr>
      <w:r>
        <w:rPr/>
        <w:t>Email: </w:t>
      </w:r>
      <w:hyperlink r:id="rId6">
        <w:r>
          <w:rPr/>
          <w:t>balagopal54@yahoo.com</w:t>
        </w:r>
      </w:hyperlink>
      <w:r>
        <w:rPr/>
        <w:t> P O Box: 4, One NBAD Tower Abu Dhabi, United Arab</w:t>
      </w:r>
      <w:r>
        <w:rPr>
          <w:spacing w:val="-14"/>
        </w:rPr>
        <w:t> </w:t>
      </w:r>
      <w:r>
        <w:rPr/>
        <w:t>Emirates.</w:t>
      </w:r>
    </w:p>
    <w:p>
      <w:pPr>
        <w:pStyle w:val="BodyText"/>
      </w:pPr>
    </w:p>
    <w:p>
      <w:pPr>
        <w:pStyle w:val="Heading1"/>
        <w:ind w:right="103"/>
      </w:pPr>
      <w:r>
        <w:rPr/>
        <w:pict>
          <v:line style="position:absolute;mso-position-horizontal-relative:page;mso-position-vertical-relative:paragraph;z-index:-1024;mso-wrap-distance-left:0;mso-wrap-distance-right:0" from="63pt,30.869518pt" to="567pt,30.869518pt" stroked="true" strokeweight=".75pt" strokecolor="#000000">
            <v:stroke dashstyle="solid"/>
            <w10:wrap type="topAndBottom"/>
          </v:line>
        </w:pict>
      </w:r>
      <w:r>
        <w:rPr/>
        <w:t>Senior Executive: Over 25 years of rich experience in augmenting business growth in the Banking/ Financial Services Sector</w:t>
      </w:r>
    </w:p>
    <w:p>
      <w:pPr>
        <w:pStyle w:val="BodyText"/>
        <w:spacing w:before="1"/>
        <w:rPr>
          <w:b/>
          <w:sz w:val="31"/>
        </w:rPr>
      </w:pPr>
    </w:p>
    <w:p>
      <w:pPr>
        <w:spacing w:before="0"/>
        <w:ind w:left="102" w:right="0" w:firstLine="0"/>
        <w:jc w:val="left"/>
        <w:rPr>
          <w:b/>
          <w:sz w:val="22"/>
        </w:rPr>
      </w:pPr>
      <w:r>
        <w:rPr>
          <w:b/>
          <w:sz w:val="22"/>
        </w:rPr>
        <w:t>OBJECTIVE</w:t>
      </w:r>
    </w:p>
    <w:p>
      <w:pPr>
        <w:pStyle w:val="BodyText"/>
        <w:rPr>
          <w:b/>
        </w:rPr>
      </w:pPr>
    </w:p>
    <w:p>
      <w:pPr>
        <w:pStyle w:val="BodyText"/>
        <w:ind w:left="102" w:right="112"/>
        <w:jc w:val="both"/>
      </w:pPr>
      <w:r>
        <w:rPr/>
        <w:t>Impart strategic direction towards augmenting revenue and profitability in senior managerial positions. To exploit demonstrated strengths in formulating credit proposals/ building client relationships and growing operations for professionally managed Banks/ Organizations.</w:t>
      </w:r>
    </w:p>
    <w:p>
      <w:pPr>
        <w:pStyle w:val="BodyText"/>
      </w:pPr>
    </w:p>
    <w:p>
      <w:pPr>
        <w:pStyle w:val="Heading1"/>
      </w:pPr>
      <w:r>
        <w:rPr/>
        <w:t>SUMMARY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2" w:val="left" w:leader="none"/>
        </w:tabs>
        <w:spacing w:line="240" w:lineRule="auto" w:before="0" w:after="0"/>
        <w:ind w:left="462" w:right="119" w:hanging="360"/>
        <w:jc w:val="left"/>
        <w:rPr>
          <w:sz w:val="22"/>
        </w:rPr>
      </w:pPr>
      <w:r>
        <w:rPr>
          <w:sz w:val="22"/>
        </w:rPr>
        <w:t>Results-oriented senior professional with a robust background of over 25years within the Banking/ financial services</w:t>
      </w:r>
      <w:r>
        <w:rPr>
          <w:spacing w:val="-2"/>
          <w:sz w:val="22"/>
        </w:rPr>
        <w:t> </w:t>
      </w:r>
      <w:r>
        <w:rPr>
          <w:sz w:val="22"/>
        </w:rPr>
        <w:t>industry.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2" w:val="left" w:leader="none"/>
        </w:tabs>
        <w:spacing w:line="240" w:lineRule="auto" w:before="0" w:after="0"/>
        <w:ind w:left="462" w:right="118" w:hanging="360"/>
        <w:jc w:val="left"/>
        <w:rPr>
          <w:sz w:val="22"/>
        </w:rPr>
      </w:pPr>
      <w:r>
        <w:rPr>
          <w:sz w:val="22"/>
        </w:rPr>
        <w:t>Distinguished career record of exemplary performance, scaling the career path in increasingly responsible senior management</w:t>
      </w:r>
      <w:r>
        <w:rPr>
          <w:spacing w:val="3"/>
          <w:sz w:val="22"/>
        </w:rPr>
        <w:t> </w:t>
      </w:r>
      <w:r>
        <w:rPr>
          <w:sz w:val="22"/>
        </w:rPr>
        <w:t>positions.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0" w:after="0"/>
        <w:ind w:left="462" w:right="110" w:hanging="360"/>
        <w:jc w:val="both"/>
        <w:rPr>
          <w:sz w:val="22"/>
        </w:rPr>
      </w:pPr>
      <w:r>
        <w:rPr>
          <w:sz w:val="22"/>
        </w:rPr>
        <w:t>Thorough knowledge of financial products like Corporate Loans, Finance &amp; Operating Lease, Asset based Finance (Including real estate), Equity Bridge Loans, Islamic Finance, Retail Financing covering multiple industrial/commercial segments.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2" w:val="left" w:leader="none"/>
        </w:tabs>
        <w:spacing w:line="240" w:lineRule="auto" w:before="0" w:after="0"/>
        <w:ind w:left="462" w:right="117" w:hanging="360"/>
        <w:jc w:val="left"/>
        <w:rPr>
          <w:sz w:val="22"/>
        </w:rPr>
      </w:pPr>
      <w:r>
        <w:rPr>
          <w:sz w:val="22"/>
        </w:rPr>
        <w:t>Key resource in setting up branches, operating and bringing it to a profitable stage. Demonstrated excellence in successfully launching and positioning new products aiding profitable revenue</w:t>
      </w:r>
      <w:r>
        <w:rPr>
          <w:spacing w:val="-16"/>
          <w:sz w:val="22"/>
        </w:rPr>
        <w:t> </w:t>
      </w:r>
      <w:r>
        <w:rPr>
          <w:sz w:val="22"/>
        </w:rPr>
        <w:t>growth.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2" w:val="left" w:leader="none"/>
        </w:tabs>
        <w:spacing w:line="240" w:lineRule="auto" w:before="0" w:after="0"/>
        <w:ind w:left="462" w:right="113" w:hanging="360"/>
        <w:jc w:val="left"/>
        <w:rPr>
          <w:sz w:val="22"/>
        </w:rPr>
      </w:pPr>
      <w:r>
        <w:rPr>
          <w:sz w:val="22"/>
        </w:rPr>
        <w:t>Excellent client relationship management skills, dealing with corporate bodies and High Net worth Individuals (HNI).</w:t>
      </w:r>
      <w:r>
        <w:rPr>
          <w:spacing w:val="1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2" w:val="left" w:leader="none"/>
        </w:tabs>
        <w:spacing w:line="240" w:lineRule="auto" w:before="0" w:after="0"/>
        <w:ind w:left="462" w:right="0" w:hanging="360"/>
        <w:jc w:val="left"/>
        <w:rPr>
          <w:sz w:val="22"/>
        </w:rPr>
      </w:pPr>
      <w:r>
        <w:rPr>
          <w:sz w:val="22"/>
        </w:rPr>
        <w:t>Innovative team leader, recruiting, motivating &amp; training teams towards organisational</w:t>
      </w:r>
      <w:r>
        <w:rPr>
          <w:spacing w:val="-15"/>
          <w:sz w:val="22"/>
        </w:rPr>
        <w:t> </w:t>
      </w:r>
      <w:r>
        <w:rPr>
          <w:sz w:val="22"/>
        </w:rPr>
        <w:t>goal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1233409</wp:posOffset>
            </wp:positionH>
            <wp:positionV relativeFrom="paragraph">
              <wp:posOffset>200296</wp:posOffset>
            </wp:positionV>
            <wp:extent cx="1228459" cy="441579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459" cy="44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1"/>
        </w:rPr>
      </w:pPr>
    </w:p>
    <w:p>
      <w:pPr>
        <w:pStyle w:val="Heading1"/>
        <w:spacing w:before="91"/>
        <w:ind w:right="103"/>
      </w:pPr>
      <w:r>
        <w:rPr/>
        <w:t>Associate Director- Global Project &amp; Structured Finance (GPSF) - National Bank of Abu Dhabi -(Year 2008 - till date)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102" w:right="0" w:firstLine="0"/>
        <w:jc w:val="left"/>
        <w:rPr>
          <w:b/>
          <w:sz w:val="22"/>
        </w:rPr>
      </w:pPr>
      <w:r>
        <w:rPr>
          <w:b/>
          <w:sz w:val="22"/>
        </w:rPr>
        <w:t>Responsibilities: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52" w:lineRule="exact" w:before="0" w:after="0"/>
        <w:ind w:left="822" w:right="0" w:hanging="360"/>
        <w:jc w:val="left"/>
        <w:rPr>
          <w:sz w:val="22"/>
        </w:rPr>
      </w:pPr>
      <w:r>
        <w:rPr>
          <w:sz w:val="22"/>
        </w:rPr>
        <w:t>Preparation of Comprehensive Corporate Credit</w:t>
      </w:r>
      <w:r>
        <w:rPr>
          <w:spacing w:val="-3"/>
          <w:sz w:val="22"/>
        </w:rPr>
        <w:t> </w:t>
      </w:r>
      <w:r>
        <w:rPr>
          <w:sz w:val="22"/>
        </w:rPr>
        <w:t>proposals.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52" w:lineRule="exact" w:before="0" w:after="0"/>
        <w:ind w:left="822" w:right="0" w:hanging="360"/>
        <w:jc w:val="left"/>
        <w:rPr>
          <w:sz w:val="22"/>
        </w:rPr>
      </w:pPr>
      <w:r>
        <w:rPr>
          <w:sz w:val="22"/>
        </w:rPr>
        <w:t>Preparation of Financial models and stress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52" w:lineRule="exact" w:before="1" w:after="0"/>
        <w:ind w:left="822" w:right="0" w:hanging="360"/>
        <w:jc w:val="left"/>
        <w:rPr>
          <w:sz w:val="22"/>
        </w:rPr>
      </w:pPr>
      <w:r>
        <w:rPr>
          <w:sz w:val="22"/>
        </w:rPr>
        <w:t>Interact with Credit Risk Management for approvals/</w:t>
      </w:r>
      <w:r>
        <w:rPr>
          <w:spacing w:val="-3"/>
          <w:sz w:val="22"/>
        </w:rPr>
        <w:t> </w:t>
      </w:r>
      <w:r>
        <w:rPr>
          <w:sz w:val="22"/>
        </w:rPr>
        <w:t>sanctions.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52" w:lineRule="exact" w:before="0" w:after="0"/>
        <w:ind w:left="822" w:right="0" w:hanging="360"/>
        <w:jc w:val="left"/>
        <w:rPr>
          <w:sz w:val="22"/>
        </w:rPr>
      </w:pPr>
      <w:r>
        <w:rPr>
          <w:sz w:val="22"/>
        </w:rPr>
        <w:t>Forex related transactions in relation to facility</w:t>
      </w:r>
      <w:r>
        <w:rPr>
          <w:spacing w:val="-17"/>
          <w:sz w:val="22"/>
        </w:rPr>
        <w:t> </w:t>
      </w:r>
      <w:r>
        <w:rPr>
          <w:sz w:val="22"/>
        </w:rPr>
        <w:t>disbursement.</w:t>
      </w:r>
    </w:p>
    <w:p>
      <w:pPr>
        <w:spacing w:after="0" w:line="252" w:lineRule="exact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1062" w:top="1500" w:bottom="1260" w:left="1160" w:right="80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52" w:lineRule="exact" w:before="80" w:after="0"/>
        <w:ind w:left="822" w:right="0" w:hanging="360"/>
        <w:jc w:val="left"/>
        <w:rPr>
          <w:sz w:val="22"/>
        </w:rPr>
      </w:pPr>
      <w:r>
        <w:rPr>
          <w:sz w:val="22"/>
        </w:rPr>
        <w:t>Portfolio</w:t>
      </w:r>
      <w:r>
        <w:rPr>
          <w:spacing w:val="-3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114" w:hanging="360"/>
        <w:jc w:val="left"/>
        <w:rPr>
          <w:sz w:val="22"/>
        </w:rPr>
      </w:pPr>
      <w:r>
        <w:rPr>
          <w:sz w:val="22"/>
        </w:rPr>
        <w:t>Interact with External &amp; Internal legal counsel for the finalization of Term Sheets and other transaction documents.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0"/>
        <w:jc w:val="left"/>
        <w:rPr>
          <w:sz w:val="22"/>
        </w:rPr>
      </w:pPr>
      <w:r>
        <w:rPr>
          <w:sz w:val="22"/>
        </w:rPr>
        <w:t>Managing the delinquent</w:t>
      </w:r>
      <w:r>
        <w:rPr>
          <w:spacing w:val="1"/>
          <w:sz w:val="22"/>
        </w:rPr>
        <w:t> </w:t>
      </w:r>
      <w:r>
        <w:rPr>
          <w:sz w:val="22"/>
        </w:rPr>
        <w:t>accounts/NPA.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52" w:lineRule="exact" w:before="1" w:after="0"/>
        <w:ind w:left="822" w:right="0" w:hanging="360"/>
        <w:jc w:val="left"/>
        <w:rPr>
          <w:sz w:val="22"/>
        </w:rPr>
      </w:pPr>
      <w:r>
        <w:rPr>
          <w:sz w:val="22"/>
        </w:rPr>
        <w:t>Periodic renewal of the</w:t>
      </w:r>
      <w:r>
        <w:rPr>
          <w:spacing w:val="-6"/>
          <w:sz w:val="22"/>
        </w:rPr>
        <w:t> </w:t>
      </w:r>
      <w:r>
        <w:rPr>
          <w:sz w:val="22"/>
        </w:rPr>
        <w:t>facilities.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52" w:lineRule="exact" w:before="0" w:after="0"/>
        <w:ind w:left="822" w:right="0" w:hanging="360"/>
        <w:jc w:val="left"/>
        <w:rPr>
          <w:sz w:val="22"/>
        </w:rPr>
      </w:pPr>
      <w:r>
        <w:rPr>
          <w:sz w:val="22"/>
        </w:rPr>
        <w:t>Perpetration of ORM matrix and periodical reporting to Risk</w:t>
      </w:r>
      <w:r>
        <w:rPr>
          <w:spacing w:val="-8"/>
          <w:sz w:val="22"/>
        </w:rPr>
        <w:t> </w:t>
      </w:r>
      <w:r>
        <w:rPr>
          <w:sz w:val="22"/>
        </w:rPr>
        <w:t>management.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858582</wp:posOffset>
            </wp:positionH>
            <wp:positionV relativeFrom="paragraph">
              <wp:posOffset>162938</wp:posOffset>
            </wp:positionV>
            <wp:extent cx="3018984" cy="557783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984" cy="55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52" w:lineRule="exact" w:before="75"/>
      </w:pPr>
      <w:r>
        <w:rPr/>
        <w:t>Head, Business Development (Retail), Taageer Finance Company (SAOG), 2006-2008</w:t>
      </w:r>
    </w:p>
    <w:p>
      <w:pPr>
        <w:pStyle w:val="BodyText"/>
        <w:ind w:left="102" w:right="103"/>
      </w:pPr>
      <w:r>
        <w:rPr/>
        <w:t>(A non-banking finance (NBFI) entity promoted by Al-Madina investment, Sultanate of Oman, Arab investment co of Saudi Arabia-Transgulf of Kuwait)</w:t>
      </w:r>
    </w:p>
    <w:p>
      <w:pPr>
        <w:pStyle w:val="BodyText"/>
      </w:pPr>
    </w:p>
    <w:p>
      <w:pPr>
        <w:pStyle w:val="Heading1"/>
      </w:pPr>
      <w:r>
        <w:rPr/>
        <w:t>Responsibilities: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52" w:lineRule="exact" w:before="1" w:after="0"/>
        <w:ind w:left="822" w:right="0" w:hanging="460"/>
        <w:jc w:val="left"/>
        <w:rPr>
          <w:sz w:val="22"/>
        </w:rPr>
      </w:pPr>
      <w:r>
        <w:rPr>
          <w:sz w:val="22"/>
        </w:rPr>
        <w:t>Accountable for marketing of financial products.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52" w:lineRule="exact" w:before="0" w:after="0"/>
        <w:ind w:left="822" w:right="0" w:hanging="460"/>
        <w:jc w:val="left"/>
        <w:rPr>
          <w:sz w:val="22"/>
        </w:rPr>
      </w:pPr>
      <w:r>
        <w:rPr>
          <w:sz w:val="22"/>
        </w:rPr>
        <w:t>Responsible for business development of Corporate/retail loan portfolio and insurance</w:t>
      </w:r>
      <w:r>
        <w:rPr>
          <w:spacing w:val="-11"/>
          <w:sz w:val="22"/>
        </w:rPr>
        <w:t> </w:t>
      </w:r>
      <w:r>
        <w:rPr>
          <w:sz w:val="22"/>
        </w:rPr>
        <w:t>products.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" w:after="0"/>
        <w:ind w:left="822" w:right="108" w:hanging="460"/>
        <w:jc w:val="both"/>
        <w:rPr>
          <w:sz w:val="22"/>
        </w:rPr>
      </w:pPr>
      <w:r>
        <w:rPr>
          <w:sz w:val="22"/>
        </w:rPr>
        <w:t>Enhance business from Auto- motive dealers to improve overall business and profitability. Recommend tailor made finance schemes to customer based on their repayment capacity and requirement of the customer.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52" w:lineRule="exact" w:before="0" w:after="0"/>
        <w:ind w:left="822" w:right="0" w:hanging="460"/>
        <w:jc w:val="left"/>
        <w:rPr>
          <w:sz w:val="22"/>
        </w:rPr>
      </w:pPr>
      <w:r>
        <w:rPr>
          <w:sz w:val="22"/>
        </w:rPr>
        <w:t>Recruit and train staff, developing the business in a cost effective</w:t>
      </w:r>
      <w:r>
        <w:rPr>
          <w:spacing w:val="-9"/>
          <w:sz w:val="22"/>
        </w:rPr>
        <w:t> </w:t>
      </w:r>
      <w:r>
        <w:rPr>
          <w:sz w:val="22"/>
        </w:rPr>
        <w:t>way.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1" w:after="0"/>
        <w:ind w:left="822" w:right="114" w:hanging="460"/>
        <w:jc w:val="left"/>
        <w:rPr>
          <w:sz w:val="22"/>
        </w:rPr>
      </w:pPr>
      <w:r>
        <w:rPr>
          <w:sz w:val="22"/>
        </w:rPr>
        <w:t>Onus of ensuring profitability of the entire retail portfolio which comprises 50% of the company’s total business volume ( This is a compliance factor in as per Central Bank of</w:t>
      </w:r>
      <w:r>
        <w:rPr>
          <w:spacing w:val="46"/>
          <w:sz w:val="22"/>
        </w:rPr>
        <w:t> </w:t>
      </w:r>
      <w:r>
        <w:rPr>
          <w:sz w:val="22"/>
        </w:rPr>
        <w:t>Oman)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800100</wp:posOffset>
            </wp:positionH>
            <wp:positionV relativeFrom="paragraph">
              <wp:posOffset>162117</wp:posOffset>
            </wp:positionV>
            <wp:extent cx="1351962" cy="741807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962" cy="741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9"/>
        </w:rPr>
      </w:pPr>
    </w:p>
    <w:p>
      <w:pPr>
        <w:spacing w:line="252" w:lineRule="exact" w:before="1"/>
        <w:ind w:left="102" w:right="0" w:firstLine="0"/>
        <w:jc w:val="left"/>
        <w:rPr>
          <w:sz w:val="22"/>
        </w:rPr>
      </w:pPr>
      <w:r>
        <w:rPr>
          <w:b/>
          <w:sz w:val="22"/>
        </w:rPr>
        <w:t>Branch Manager, Muscat Finance Company SAOG, </w:t>
      </w:r>
      <w:r>
        <w:rPr>
          <w:sz w:val="22"/>
        </w:rPr>
        <w:t>Muscat, 1997-2006</w:t>
      </w:r>
    </w:p>
    <w:p>
      <w:pPr>
        <w:pStyle w:val="BodyText"/>
        <w:ind w:left="102" w:right="103"/>
      </w:pPr>
      <w:r>
        <w:rPr/>
        <w:t>(The pioneer Non- Banking Finance Company promoted by leading Industrialist houses such as Zawawi Group and WJ Towel Group - Sultanate of Oman )</w:t>
      </w:r>
    </w:p>
    <w:p>
      <w:pPr>
        <w:pStyle w:val="BodyText"/>
      </w:pPr>
    </w:p>
    <w:p>
      <w:pPr>
        <w:pStyle w:val="Heading1"/>
      </w:pPr>
      <w:r>
        <w:rPr/>
        <w:t>Responsibilities: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52" w:lineRule="exact" w:before="0" w:after="0"/>
        <w:ind w:left="822" w:right="0" w:hanging="460"/>
        <w:jc w:val="left"/>
        <w:rPr>
          <w:sz w:val="22"/>
        </w:rPr>
      </w:pPr>
      <w:r>
        <w:rPr>
          <w:sz w:val="22"/>
        </w:rPr>
        <w:t>Handled marketing, credit appraisal and evaluation of corporate/retail</w:t>
      </w:r>
      <w:r>
        <w:rPr>
          <w:spacing w:val="-9"/>
          <w:sz w:val="22"/>
        </w:rPr>
        <w:t> </w:t>
      </w:r>
      <w:r>
        <w:rPr>
          <w:sz w:val="22"/>
        </w:rPr>
        <w:t>loans.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52" w:lineRule="exact" w:before="0" w:after="0"/>
        <w:ind w:left="822" w:right="0" w:hanging="460"/>
        <w:jc w:val="left"/>
        <w:rPr>
          <w:sz w:val="22"/>
        </w:rPr>
      </w:pPr>
      <w:r>
        <w:rPr>
          <w:sz w:val="22"/>
        </w:rPr>
        <w:t>Accountable for dealer coordination and receivable</w:t>
      </w:r>
      <w:r>
        <w:rPr>
          <w:spacing w:val="-4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52" w:lineRule="exact" w:before="1" w:after="0"/>
        <w:ind w:left="822" w:right="0" w:hanging="460"/>
        <w:jc w:val="left"/>
        <w:rPr>
          <w:sz w:val="22"/>
        </w:rPr>
      </w:pPr>
      <w:r>
        <w:rPr>
          <w:sz w:val="22"/>
        </w:rPr>
        <w:t>Organised loan melas and other promotional</w:t>
      </w:r>
      <w:r>
        <w:rPr>
          <w:spacing w:val="-1"/>
          <w:sz w:val="22"/>
        </w:rPr>
        <w:t> </w:t>
      </w:r>
      <w:r>
        <w:rPr>
          <w:sz w:val="22"/>
        </w:rPr>
        <w:t>activities.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52" w:lineRule="exact" w:before="0" w:after="0"/>
        <w:ind w:left="822" w:right="0" w:hanging="460"/>
        <w:jc w:val="left"/>
        <w:rPr>
          <w:sz w:val="22"/>
        </w:rPr>
      </w:pPr>
      <w:r>
        <w:rPr>
          <w:sz w:val="22"/>
        </w:rPr>
        <w:t>MIS</w:t>
      </w:r>
      <w:r>
        <w:rPr>
          <w:spacing w:val="-3"/>
          <w:sz w:val="22"/>
        </w:rPr>
        <w:t> </w:t>
      </w:r>
      <w:r>
        <w:rPr>
          <w:sz w:val="22"/>
        </w:rPr>
        <w:t>reporting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1" w:after="0"/>
        <w:ind w:left="822" w:right="0" w:hanging="460"/>
        <w:jc w:val="left"/>
        <w:rPr>
          <w:sz w:val="22"/>
        </w:rPr>
      </w:pPr>
      <w:r>
        <w:rPr>
          <w:sz w:val="22"/>
        </w:rPr>
        <w:t>Motivating the team to achieve their targets within specific time frame and related</w:t>
      </w:r>
      <w:r>
        <w:rPr>
          <w:spacing w:val="-16"/>
          <w:sz w:val="22"/>
        </w:rPr>
        <w:t> </w:t>
      </w:r>
      <w:r>
        <w:rPr>
          <w:sz w:val="22"/>
        </w:rPr>
        <w:t>parameters.</w:t>
      </w:r>
    </w:p>
    <w:p>
      <w:pPr>
        <w:pStyle w:val="BodyText"/>
      </w:pPr>
    </w:p>
    <w:p>
      <w:pPr>
        <w:pStyle w:val="Heading1"/>
      </w:pPr>
      <w:r>
        <w:rPr/>
        <w:t>Achievements: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4" w:val="left" w:leader="none"/>
        </w:tabs>
        <w:spacing w:line="240" w:lineRule="auto" w:before="0" w:after="0"/>
        <w:ind w:left="534" w:right="124" w:hanging="360"/>
        <w:jc w:val="left"/>
        <w:rPr>
          <w:sz w:val="22"/>
        </w:rPr>
      </w:pPr>
      <w:r>
        <w:rPr>
          <w:sz w:val="22"/>
        </w:rPr>
        <w:t>Pioneered in setting up branches, bringing it to a profitable stage with a wide network in places in India, Oman &amp; UAE.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062" w:top="1360" w:bottom="1260" w:left="1160" w:right="800"/>
        </w:sect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4" w:val="left" w:leader="none"/>
        </w:tabs>
        <w:spacing w:line="240" w:lineRule="auto" w:before="80" w:after="0"/>
        <w:ind w:left="534" w:right="108" w:hanging="360"/>
        <w:jc w:val="left"/>
        <w:rPr>
          <w:sz w:val="22"/>
        </w:rPr>
      </w:pPr>
      <w:r>
        <w:rPr>
          <w:sz w:val="22"/>
        </w:rPr>
        <w:t>Nominated for Imtiyaz Award in year 2016 by NBAD Management for Business Performance (Risk Category)</w:t>
      </w:r>
    </w:p>
    <w:p>
      <w:pPr>
        <w:pStyle w:val="BodyTex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844550</wp:posOffset>
            </wp:positionH>
            <wp:positionV relativeFrom="paragraph">
              <wp:posOffset>222436</wp:posOffset>
            </wp:positionV>
            <wp:extent cx="1635005" cy="420052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5005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6"/>
        <w:ind w:left="102" w:right="0" w:firstLine="0"/>
        <w:jc w:val="left"/>
        <w:rPr>
          <w:sz w:val="22"/>
        </w:rPr>
      </w:pPr>
      <w:r>
        <w:rPr>
          <w:b/>
          <w:sz w:val="22"/>
        </w:rPr>
        <w:t>Regional Head, 20</w:t>
      </w:r>
      <w:r>
        <w:rPr>
          <w:b/>
          <w:position w:val="9"/>
          <w:sz w:val="13"/>
        </w:rPr>
        <w:t>th </w:t>
      </w:r>
      <w:r>
        <w:rPr>
          <w:b/>
          <w:sz w:val="22"/>
        </w:rPr>
        <w:t>Century Finance Corporation Ltd (Erst while Centurion Bank of Punjab / HDFC bank Ltd). </w:t>
      </w:r>
      <w:r>
        <w:rPr>
          <w:sz w:val="22"/>
        </w:rPr>
        <w:t>Cochin, India, 1991-1997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/>
        <w:t>Responsibilities: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4" w:val="left" w:leader="none"/>
        </w:tabs>
        <w:spacing w:line="240" w:lineRule="auto" w:before="0" w:after="0"/>
        <w:ind w:left="534" w:right="0" w:hanging="360"/>
        <w:jc w:val="left"/>
        <w:rPr>
          <w:sz w:val="22"/>
        </w:rPr>
      </w:pPr>
      <w:r>
        <w:rPr>
          <w:sz w:val="22"/>
        </w:rPr>
        <w:t>Responsible as Profit Centre Head of the</w:t>
      </w:r>
      <w:r>
        <w:rPr>
          <w:spacing w:val="-3"/>
          <w:sz w:val="22"/>
        </w:rPr>
        <w:t> </w:t>
      </w:r>
      <w:r>
        <w:rPr>
          <w:sz w:val="22"/>
        </w:rPr>
        <w:t>region.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4" w:val="left" w:leader="none"/>
        </w:tabs>
        <w:spacing w:line="252" w:lineRule="exact" w:before="1" w:after="0"/>
        <w:ind w:left="534" w:right="0" w:hanging="360"/>
        <w:jc w:val="left"/>
        <w:rPr>
          <w:sz w:val="22"/>
        </w:rPr>
      </w:pPr>
      <w:r>
        <w:rPr>
          <w:sz w:val="22"/>
        </w:rPr>
        <w:t>Managed a team of three Branch Managers, 20 Direct Staff, 25 DSA’s &amp; Sub</w:t>
      </w:r>
      <w:r>
        <w:rPr>
          <w:spacing w:val="-15"/>
          <w:sz w:val="22"/>
        </w:rPr>
        <w:t> </w:t>
      </w:r>
      <w:r>
        <w:rPr>
          <w:sz w:val="22"/>
        </w:rPr>
        <w:t>DSAs.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4" w:val="left" w:leader="none"/>
        </w:tabs>
        <w:spacing w:line="252" w:lineRule="exact" w:before="0" w:after="0"/>
        <w:ind w:left="534" w:right="0" w:hanging="360"/>
        <w:jc w:val="left"/>
        <w:rPr>
          <w:sz w:val="22"/>
        </w:rPr>
      </w:pPr>
      <w:r>
        <w:rPr>
          <w:sz w:val="22"/>
        </w:rPr>
        <w:t>Was sole in-charge from initiation to finish of the product for all branches in Kerala.S</w:t>
      </w:r>
      <w:r>
        <w:rPr>
          <w:spacing w:val="-21"/>
          <w:sz w:val="22"/>
        </w:rPr>
        <w:t> </w:t>
      </w:r>
      <w:r>
        <w:rPr>
          <w:sz w:val="22"/>
        </w:rPr>
        <w:t>India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4" w:val="left" w:leader="none"/>
        </w:tabs>
        <w:spacing w:line="252" w:lineRule="exact" w:before="1" w:after="0"/>
        <w:ind w:left="534" w:right="0" w:hanging="360"/>
        <w:jc w:val="left"/>
        <w:rPr>
          <w:sz w:val="22"/>
        </w:rPr>
      </w:pPr>
      <w:r>
        <w:rPr>
          <w:sz w:val="22"/>
        </w:rPr>
        <w:t>In-charge for marketing, credit evaluation and</w:t>
      </w:r>
      <w:r>
        <w:rPr>
          <w:spacing w:val="-7"/>
          <w:sz w:val="22"/>
        </w:rPr>
        <w:t> </w:t>
      </w:r>
      <w:r>
        <w:rPr>
          <w:sz w:val="22"/>
        </w:rPr>
        <w:t>approvals.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4" w:val="left" w:leader="none"/>
        </w:tabs>
        <w:spacing w:line="252" w:lineRule="exact" w:before="0" w:after="0"/>
        <w:ind w:left="534" w:right="0" w:hanging="360"/>
        <w:jc w:val="left"/>
        <w:rPr>
          <w:sz w:val="22"/>
        </w:rPr>
      </w:pPr>
      <w:r>
        <w:rPr>
          <w:sz w:val="22"/>
        </w:rPr>
        <w:t>Ensured resource mobilisation through the securitisation and financial instruments like fixed</w:t>
      </w:r>
      <w:r>
        <w:rPr>
          <w:spacing w:val="-23"/>
          <w:sz w:val="22"/>
        </w:rPr>
        <w:t> </w:t>
      </w:r>
      <w:r>
        <w:rPr>
          <w:sz w:val="22"/>
        </w:rPr>
        <w:t>deposits.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4" w:val="left" w:leader="none"/>
        </w:tabs>
        <w:spacing w:line="252" w:lineRule="exact" w:before="1" w:after="0"/>
        <w:ind w:left="534" w:right="0" w:hanging="360"/>
        <w:jc w:val="left"/>
        <w:rPr>
          <w:sz w:val="22"/>
        </w:rPr>
      </w:pPr>
      <w:r>
        <w:rPr>
          <w:sz w:val="22"/>
        </w:rPr>
        <w:t>Accountable for receivables management, people development and relationship</w:t>
      </w:r>
      <w:r>
        <w:rPr>
          <w:spacing w:val="-5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4" w:val="left" w:leader="none"/>
        </w:tabs>
        <w:spacing w:line="252" w:lineRule="exact" w:before="0" w:after="0"/>
        <w:ind w:left="534" w:right="0" w:hanging="360"/>
        <w:jc w:val="left"/>
        <w:rPr>
          <w:sz w:val="22"/>
        </w:rPr>
      </w:pPr>
      <w:r>
        <w:rPr>
          <w:sz w:val="22"/>
        </w:rPr>
        <w:t>Launched and managed operations of</w:t>
      </w:r>
      <w:r>
        <w:rPr>
          <w:spacing w:val="-5"/>
          <w:sz w:val="22"/>
        </w:rPr>
        <w:t> </w:t>
      </w:r>
      <w:r>
        <w:rPr>
          <w:sz w:val="22"/>
        </w:rPr>
        <w:t>branches.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4" w:val="left" w:leader="none"/>
        </w:tabs>
        <w:spacing w:line="240" w:lineRule="auto" w:before="1" w:after="0"/>
        <w:ind w:left="534" w:right="0" w:hanging="360"/>
        <w:jc w:val="left"/>
        <w:rPr>
          <w:sz w:val="22"/>
        </w:rPr>
      </w:pPr>
      <w:r>
        <w:rPr>
          <w:sz w:val="22"/>
        </w:rPr>
        <w:t>Accountable for cost control to avoid expenditure /cost</w:t>
      </w:r>
      <w:r>
        <w:rPr>
          <w:spacing w:val="-6"/>
          <w:sz w:val="22"/>
        </w:rPr>
        <w:t> </w:t>
      </w:r>
      <w:r>
        <w:rPr>
          <w:sz w:val="22"/>
        </w:rPr>
        <w:t>overruns.</w:t>
      </w:r>
    </w:p>
    <w:p>
      <w:pPr>
        <w:pStyle w:val="BodyText"/>
      </w:pPr>
    </w:p>
    <w:p>
      <w:pPr>
        <w:pStyle w:val="Heading1"/>
      </w:pPr>
      <w:r>
        <w:rPr/>
        <w:t>Previous Work Experience</w:t>
      </w:r>
    </w:p>
    <w:p>
      <w:pPr>
        <w:pStyle w:val="BodyText"/>
        <w:rPr>
          <w:b/>
        </w:rPr>
      </w:pPr>
    </w:p>
    <w:p>
      <w:pPr>
        <w:spacing w:before="0"/>
        <w:ind w:left="102" w:right="0" w:firstLine="0"/>
        <w:jc w:val="left"/>
        <w:rPr>
          <w:sz w:val="22"/>
        </w:rPr>
      </w:pPr>
      <w:r>
        <w:rPr>
          <w:b/>
          <w:sz w:val="22"/>
        </w:rPr>
        <w:t>Sales Executive, TVS Suzuki Ltd., </w:t>
      </w:r>
      <w:r>
        <w:rPr>
          <w:sz w:val="22"/>
        </w:rPr>
        <w:t>Chennai, 1990-1991</w:t>
      </w:r>
    </w:p>
    <w:p>
      <w:pPr>
        <w:pStyle w:val="BodyText"/>
      </w:pPr>
    </w:p>
    <w:p>
      <w:pPr>
        <w:pStyle w:val="Heading1"/>
      </w:pPr>
      <w:r>
        <w:rPr/>
        <w:t>EDUCATION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2" w:val="left" w:leader="none"/>
        </w:tabs>
        <w:spacing w:line="240" w:lineRule="auto" w:before="0" w:after="0"/>
        <w:ind w:left="462" w:right="0" w:hanging="360"/>
        <w:jc w:val="left"/>
        <w:rPr>
          <w:sz w:val="22"/>
        </w:rPr>
      </w:pPr>
      <w:r>
        <w:rPr>
          <w:sz w:val="22"/>
        </w:rPr>
        <w:t>Post Graduate in Economics with specialization in Banking /Finance, Calicut University,</w:t>
      </w:r>
      <w:r>
        <w:rPr>
          <w:spacing w:val="-15"/>
          <w:sz w:val="22"/>
        </w:rPr>
        <w:t> </w:t>
      </w:r>
      <w:r>
        <w:rPr>
          <w:sz w:val="22"/>
        </w:rPr>
        <w:t>1988</w:t>
      </w:r>
    </w:p>
    <w:p>
      <w:pPr>
        <w:pStyle w:val="BodyText"/>
      </w:pPr>
    </w:p>
    <w:p>
      <w:pPr>
        <w:pStyle w:val="Heading1"/>
      </w:pPr>
      <w:r>
        <w:rPr/>
        <w:t>Professional Development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2" w:val="left" w:leader="none"/>
        </w:tabs>
        <w:spacing w:line="252" w:lineRule="exact" w:before="1" w:after="0"/>
        <w:ind w:left="462" w:right="0" w:hanging="360"/>
        <w:jc w:val="left"/>
        <w:rPr>
          <w:sz w:val="22"/>
        </w:rPr>
      </w:pPr>
      <w:r>
        <w:rPr>
          <w:sz w:val="22"/>
        </w:rPr>
        <w:t>Asset Financing &amp; Leasing, Sudhir P Amembal Associates, USA,in year 2003 &amp;</w:t>
      </w:r>
      <w:r>
        <w:rPr>
          <w:spacing w:val="-8"/>
          <w:sz w:val="22"/>
        </w:rPr>
        <w:t> </w:t>
      </w:r>
      <w:r>
        <w:rPr>
          <w:sz w:val="22"/>
        </w:rPr>
        <w:t>2009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2" w:val="left" w:leader="none"/>
        </w:tabs>
        <w:spacing w:line="252" w:lineRule="exact" w:before="0" w:after="0"/>
        <w:ind w:left="462" w:right="0" w:hanging="360"/>
        <w:jc w:val="left"/>
        <w:rPr>
          <w:sz w:val="22"/>
        </w:rPr>
      </w:pPr>
      <w:r>
        <w:rPr>
          <w:sz w:val="22"/>
        </w:rPr>
        <w:t>Credit assessment training by</w:t>
      </w:r>
      <w:r>
        <w:rPr>
          <w:spacing w:val="-3"/>
          <w:sz w:val="22"/>
        </w:rPr>
        <w:t> </w:t>
      </w:r>
      <w:r>
        <w:rPr>
          <w:sz w:val="22"/>
        </w:rPr>
        <w:t>Moodys.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2" w:val="left" w:leader="none"/>
        </w:tabs>
        <w:spacing w:line="252" w:lineRule="exact" w:before="1" w:after="0"/>
        <w:ind w:left="462" w:right="0" w:hanging="360"/>
        <w:jc w:val="left"/>
        <w:rPr>
          <w:sz w:val="22"/>
        </w:rPr>
      </w:pPr>
      <w:r>
        <w:rPr>
          <w:sz w:val="22"/>
        </w:rPr>
        <w:t>Attended Risk Weighted Assets Training conducted by</w:t>
      </w:r>
      <w:r>
        <w:rPr>
          <w:spacing w:val="-13"/>
          <w:sz w:val="22"/>
        </w:rPr>
        <w:t> </w:t>
      </w:r>
      <w:r>
        <w:rPr>
          <w:sz w:val="22"/>
        </w:rPr>
        <w:t>Moody’s.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2" w:val="left" w:leader="none"/>
        </w:tabs>
        <w:spacing w:line="252" w:lineRule="exact" w:before="0" w:after="0"/>
        <w:ind w:left="462" w:right="0" w:hanging="360"/>
        <w:jc w:val="left"/>
        <w:rPr>
          <w:sz w:val="22"/>
        </w:rPr>
      </w:pPr>
      <w:r>
        <w:rPr>
          <w:sz w:val="22"/>
        </w:rPr>
        <w:t>Attended Corporate Credit training by Emirates Institute of Banking &amp; Financial Studies</w:t>
      </w:r>
      <w:r>
        <w:rPr>
          <w:spacing w:val="-21"/>
          <w:sz w:val="22"/>
        </w:rPr>
        <w:t> </w:t>
      </w:r>
      <w:r>
        <w:rPr>
          <w:sz w:val="22"/>
        </w:rPr>
        <w:t>(EIBFS)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</w:pPr>
      <w:r>
        <w:rPr/>
        <w:t>PERSONAL</w:t>
      </w:r>
    </w:p>
    <w:p>
      <w:pPr>
        <w:pStyle w:val="BodyText"/>
        <w:rPr>
          <w:b/>
        </w:rPr>
      </w:pPr>
    </w:p>
    <w:p>
      <w:pPr>
        <w:tabs>
          <w:tab w:pos="2937" w:val="left" w:leader="none"/>
        </w:tabs>
        <w:spacing w:before="0"/>
        <w:ind w:left="102" w:right="0" w:firstLine="0"/>
        <w:jc w:val="left"/>
        <w:rPr>
          <w:sz w:val="22"/>
        </w:rPr>
      </w:pPr>
      <w:r>
        <w:rPr>
          <w:b/>
          <w:sz w:val="22"/>
        </w:rPr>
        <w:t>Date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 Birth</w:t>
        <w:tab/>
        <w:t>: </w:t>
      </w:r>
      <w:r>
        <w:rPr>
          <w:sz w:val="22"/>
        </w:rPr>
        <w:t>May 30,</w:t>
      </w:r>
      <w:r>
        <w:rPr>
          <w:spacing w:val="-6"/>
          <w:sz w:val="22"/>
        </w:rPr>
        <w:t> </w:t>
      </w:r>
      <w:r>
        <w:rPr>
          <w:sz w:val="22"/>
        </w:rPr>
        <w:t>1966</w:t>
      </w:r>
    </w:p>
    <w:p>
      <w:pPr>
        <w:tabs>
          <w:tab w:pos="2937" w:val="left" w:leader="none"/>
        </w:tabs>
        <w:spacing w:line="252" w:lineRule="exact" w:before="1"/>
        <w:ind w:left="102" w:right="0" w:firstLine="0"/>
        <w:jc w:val="left"/>
        <w:rPr>
          <w:sz w:val="22"/>
        </w:rPr>
      </w:pPr>
      <w:r>
        <w:rPr>
          <w:b/>
          <w:sz w:val="22"/>
        </w:rPr>
        <w:t>Sex</w:t>
        <w:tab/>
        <w:t>:</w:t>
      </w:r>
      <w:r>
        <w:rPr>
          <w:b/>
          <w:spacing w:val="-2"/>
          <w:sz w:val="22"/>
        </w:rPr>
        <w:t> </w:t>
      </w:r>
      <w:r>
        <w:rPr>
          <w:sz w:val="22"/>
        </w:rPr>
        <w:t>Male</w:t>
      </w:r>
    </w:p>
    <w:p>
      <w:pPr>
        <w:tabs>
          <w:tab w:pos="2937" w:val="left" w:leader="none"/>
        </w:tabs>
        <w:spacing w:line="252" w:lineRule="exact" w:before="0"/>
        <w:ind w:left="102" w:right="0" w:firstLine="0"/>
        <w:jc w:val="left"/>
        <w:rPr>
          <w:sz w:val="22"/>
        </w:rPr>
      </w:pPr>
      <w:r>
        <w:rPr>
          <w:b/>
          <w:sz w:val="22"/>
        </w:rPr>
        <w:t>Languages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Known</w:t>
        <w:tab/>
        <w:t>: </w:t>
      </w:r>
      <w:r>
        <w:rPr>
          <w:sz w:val="22"/>
        </w:rPr>
        <w:t>English, Hindi, Malayalam and</w:t>
      </w:r>
      <w:r>
        <w:rPr>
          <w:spacing w:val="-4"/>
          <w:sz w:val="22"/>
        </w:rPr>
        <w:t> </w:t>
      </w:r>
      <w:r>
        <w:rPr>
          <w:sz w:val="22"/>
        </w:rPr>
        <w:t>Arabic</w:t>
      </w:r>
    </w:p>
    <w:p>
      <w:pPr>
        <w:tabs>
          <w:tab w:pos="2937" w:val="left" w:leader="none"/>
        </w:tabs>
        <w:spacing w:line="252" w:lineRule="exact" w:before="1"/>
        <w:ind w:left="102" w:right="0" w:firstLine="0"/>
        <w:jc w:val="left"/>
        <w:rPr>
          <w:sz w:val="22"/>
        </w:rPr>
      </w:pPr>
      <w:r>
        <w:rPr>
          <w:b/>
          <w:sz w:val="22"/>
        </w:rPr>
        <w:t>Passport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Number</w:t>
        <w:tab/>
        <w:t>: </w:t>
      </w:r>
      <w:r>
        <w:rPr>
          <w:sz w:val="22"/>
        </w:rPr>
        <w:t>Indian Passport- H 7732211 valid till</w:t>
      </w:r>
      <w:r>
        <w:rPr>
          <w:spacing w:val="-1"/>
          <w:sz w:val="22"/>
        </w:rPr>
        <w:t> </w:t>
      </w:r>
      <w:r>
        <w:rPr>
          <w:sz w:val="22"/>
        </w:rPr>
        <w:t>07.09.2019</w:t>
      </w:r>
    </w:p>
    <w:p>
      <w:pPr>
        <w:tabs>
          <w:tab w:pos="2937" w:val="left" w:leader="none"/>
        </w:tabs>
        <w:spacing w:line="252" w:lineRule="exact" w:before="0"/>
        <w:ind w:left="102" w:right="0" w:firstLine="0"/>
        <w:jc w:val="left"/>
        <w:rPr>
          <w:sz w:val="22"/>
        </w:rPr>
      </w:pPr>
      <w:r>
        <w:rPr>
          <w:b/>
          <w:sz w:val="22"/>
        </w:rPr>
        <w:t>Driving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License</w:t>
        <w:tab/>
        <w:t>: </w:t>
      </w:r>
      <w:r>
        <w:rPr>
          <w:sz w:val="22"/>
        </w:rPr>
        <w:t>India and Sultanate of</w:t>
      </w:r>
      <w:r>
        <w:rPr>
          <w:spacing w:val="-6"/>
          <w:sz w:val="22"/>
        </w:rPr>
        <w:t> </w:t>
      </w:r>
      <w:r>
        <w:rPr>
          <w:sz w:val="22"/>
        </w:rPr>
        <w:t>Oman</w:t>
      </w:r>
    </w:p>
    <w:sectPr>
      <w:pgSz w:w="12240" w:h="15840"/>
      <w:pgMar w:header="0" w:footer="1062" w:top="1360" w:bottom="1260" w:left="11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100006pt;margin-top:727.906616pt;width:10pt;height:15.3pt;mso-position-horizontal-relative:page;mso-position-vertical-relative:page;z-index:-4696" type="#_x0000_t202" filled="false" stroked="false">
          <v:textbox inset="0,0,0,0">
            <w:txbxContent>
              <w:p>
                <w:pPr>
                  <w:spacing w:before="10"/>
                  <w:ind w:left="4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534" w:hanging="360"/>
      </w:pPr>
      <w:rPr>
        <w:rFonts w:hint="default" w:ascii="Symbol" w:hAnsi="Symbol" w:eastAsia="Symbol" w:cs="Symbol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822" w:hanging="4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66" w:hanging="4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12" w:hanging="4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58" w:hanging="4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04" w:hanging="4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50" w:hanging="4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96" w:hanging="4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42" w:hanging="4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88" w:hanging="4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"/>
      <w:lvlJc w:val="left"/>
      <w:pPr>
        <w:ind w:left="462" w:hanging="360"/>
      </w:pPr>
      <w:rPr>
        <w:rFonts w:hint="default" w:ascii="Symbol" w:hAnsi="Symbol" w:eastAsia="Symbol" w:cs="Symbol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"/>
      <w:lvlJc w:val="left"/>
      <w:pPr>
        <w:ind w:left="822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822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balagopal54@yahoo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dc:title>K</dc:title>
  <dcterms:created xsi:type="dcterms:W3CDTF">2019-02-20T01:12:24Z</dcterms:created>
  <dcterms:modified xsi:type="dcterms:W3CDTF">2019-02-20T01:12:24Z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2017-04-22T00:00:00Z</vt:filetime>
  </property>
  <property fmtid="{D5CDD505-2E9C-101B-9397-08002B2CF9AE}" pid="3" name="Creator">
    <vt:lpwstr>Writer</vt:lpwstr>
  </property>
  <property fmtid="{D5CDD505-2E9C-101B-9397-08002B2CF9AE}" pid="4" name="LastSaved">
    <vt:filetime>2017-04-22T00:00:00Z</vt:filetime>
  </property>
</Properties>
</file>