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exact" w:line="320"/>
        <w:rPr>
          <w:smallCaps/>
          <w:sz w:val="32"/>
        </w:rPr>
      </w:pPr>
      <w:r>
        <w:rPr>
          <w:smallCaps/>
          <w:sz w:val="32"/>
        </w:rPr>
        <w:t xml:space="preserve">Berrak Fatma Dogruer </w:t>
      </w:r>
    </w:p>
    <w:p>
      <w:pPr>
        <w:pStyle w:val="Normal"/>
        <w:numPr>
          <w:ilvl w:val="0"/>
          <w:numId w:val="0"/>
        </w:numPr>
        <w:ind w:left="90" w:hanging="0"/>
        <w:jc w:val="center"/>
        <w:outlineLvl w:val="0"/>
        <w:rPr/>
      </w:pPr>
      <w:r>
        <w:rPr>
          <w:sz w:val="21"/>
        </w:rPr>
        <w:t xml:space="preserve">143 Albany Street </w:t>
      </w:r>
      <w:r>
        <w:rPr>
          <w:rFonts w:eastAsia="Symbol" w:cs="Symbol" w:ascii="Symbol" w:hAnsi="Symbol"/>
          <w:sz w:val="21"/>
        </w:rPr>
        <w:t></w:t>
      </w:r>
      <w:r>
        <w:rPr>
          <w:sz w:val="21"/>
        </w:rPr>
        <w:t xml:space="preserve"> Apt.133B </w:t>
      </w:r>
      <w:r>
        <w:rPr>
          <w:rFonts w:eastAsia="Symbol" w:cs="Symbol" w:ascii="Symbol" w:hAnsi="Symbol"/>
          <w:sz w:val="21"/>
        </w:rPr>
        <w:t></w:t>
      </w:r>
      <w:r>
        <w:rPr>
          <w:sz w:val="21"/>
        </w:rPr>
        <w:t xml:space="preserve"> Cambridge, MA 02139</w:t>
      </w:r>
    </w:p>
    <w:p>
      <w:pPr>
        <w:pStyle w:val="Normal"/>
        <w:numPr>
          <w:ilvl w:val="0"/>
          <w:numId w:val="0"/>
        </w:numPr>
        <w:pBdr>
          <w:bottom w:val="single" w:sz="12" w:space="1" w:color="000000"/>
        </w:pBdr>
        <w:tabs>
          <w:tab w:val="left" w:pos="10230" w:leader="none"/>
        </w:tabs>
        <w:ind w:right="265" w:hanging="0"/>
        <w:jc w:val="center"/>
        <w:outlineLvl w:val="0"/>
        <w:rPr/>
      </w:pPr>
      <w:r>
        <w:rPr>
          <w:sz w:val="21"/>
        </w:rPr>
        <w:t xml:space="preserve">Home: (617) 225-8199 </w:t>
      </w:r>
      <w:r>
        <w:rPr>
          <w:rFonts w:eastAsia="Symbol" w:cs="Symbol" w:ascii="Symbol" w:hAnsi="Symbol"/>
          <w:sz w:val="21"/>
        </w:rPr>
        <w:t></w:t>
      </w:r>
      <w:r>
        <w:rPr>
          <w:sz w:val="21"/>
        </w:rPr>
        <w:t xml:space="preserve"> e-mail: berrak@mit.edu</w:t>
      </w:r>
    </w:p>
    <w:p>
      <w:pPr>
        <w:pStyle w:val="Normal"/>
        <w:tabs>
          <w:tab w:val="right" w:pos="10440" w:leader="none"/>
        </w:tabs>
        <w:spacing w:lineRule="exact" w:line="220"/>
        <w:rPr>
          <w:b/>
          <w:b/>
          <w:sz w:val="21"/>
        </w:rPr>
      </w:pPr>
      <w:r>
        <w:rPr>
          <w:b/>
          <w:sz w:val="21"/>
        </w:rPr>
      </w:r>
    </w:p>
    <w:p>
      <w:pPr>
        <w:pStyle w:val="Heading3"/>
        <w:numPr>
          <w:ilvl w:val="2"/>
          <w:numId w:val="1"/>
        </w:numPr>
        <w:tabs>
          <w:tab w:val="right" w:pos="10440" w:leader="none"/>
        </w:tabs>
        <w:rPr>
          <w:caps/>
        </w:rPr>
      </w:pPr>
      <w:r>
        <w:rPr>
          <w:caps/>
        </w:rPr>
        <w:t>Education</w:t>
      </w:r>
    </w:p>
    <w:p>
      <w:pPr>
        <w:pStyle w:val="Normal"/>
        <w:tabs>
          <w:tab w:val="left" w:pos="1440" w:leader="none"/>
          <w:tab w:val="right" w:pos="10065" w:leader="none"/>
        </w:tabs>
        <w:spacing w:lineRule="exact" w:line="220"/>
        <w:rPr>
          <w:sz w:val="21"/>
        </w:rPr>
      </w:pPr>
      <w:r>
        <w:rPr>
          <w:sz w:val="21"/>
        </w:rPr>
        <w:tab/>
      </w:r>
      <w:r>
        <w:rPr>
          <w:b/>
          <w:smallCaps/>
          <w:sz w:val="21"/>
        </w:rPr>
        <w:t>Mit Sloan School Of Management, 1999-2001</w:t>
      </w:r>
      <w:r>
        <w:rPr>
          <w:b/>
          <w:sz w:val="21"/>
        </w:rPr>
        <w:tab/>
        <w:t>Cambridge, MA</w:t>
      </w:r>
    </w:p>
    <w:p>
      <w:pPr>
        <w:pStyle w:val="Normal"/>
        <w:tabs>
          <w:tab w:val="left" w:pos="1440" w:leader="none"/>
          <w:tab w:val="right" w:pos="10440" w:leader="none"/>
        </w:tabs>
        <w:spacing w:lineRule="exact" w:line="220"/>
        <w:ind w:left="1440" w:hanging="0"/>
        <w:rPr>
          <w:b/>
          <w:b/>
          <w:bCs/>
          <w:sz w:val="21"/>
        </w:rPr>
      </w:pPr>
      <w:r>
        <w:rPr>
          <w:b/>
          <w:bCs/>
          <w:sz w:val="21"/>
        </w:rPr>
        <w:t>Candidate for MBA, June 2001, Strategic Management and Consulting Track</w:t>
      </w:r>
    </w:p>
    <w:p>
      <w:pPr>
        <w:pStyle w:val="Normal"/>
        <w:numPr>
          <w:ilvl w:val="0"/>
          <w:numId w:val="5"/>
        </w:numPr>
        <w:tabs>
          <w:tab w:val="left" w:pos="1440" w:leader="none"/>
        </w:tabs>
        <w:spacing w:lineRule="exact" w:line="220"/>
        <w:ind w:left="1800" w:hanging="360"/>
        <w:rPr>
          <w:sz w:val="21"/>
        </w:rPr>
      </w:pPr>
      <w:r>
        <w:rPr>
          <w:sz w:val="21"/>
        </w:rPr>
        <w:t>Co-President for Marketing Club</w:t>
      </w:r>
    </w:p>
    <w:p>
      <w:pPr>
        <w:pStyle w:val="Normal"/>
        <w:numPr>
          <w:ilvl w:val="0"/>
          <w:numId w:val="5"/>
        </w:numPr>
        <w:tabs>
          <w:tab w:val="left" w:pos="1440" w:leader="none"/>
        </w:tabs>
        <w:spacing w:lineRule="exact" w:line="220"/>
        <w:ind w:left="1800" w:right="366" w:hanging="360"/>
        <w:rPr>
          <w:sz w:val="21"/>
        </w:rPr>
      </w:pPr>
      <w:r>
        <w:rPr>
          <w:sz w:val="21"/>
        </w:rPr>
        <w:t>Member of Management Consulting Club and European Club</w:t>
      </w:r>
    </w:p>
    <w:p>
      <w:pPr>
        <w:pStyle w:val="Normal"/>
        <w:numPr>
          <w:ilvl w:val="0"/>
          <w:numId w:val="5"/>
        </w:numPr>
        <w:tabs>
          <w:tab w:val="left" w:pos="1440" w:leader="none"/>
        </w:tabs>
        <w:spacing w:lineRule="exact" w:line="220"/>
        <w:ind w:left="1800" w:right="366" w:hanging="360"/>
        <w:rPr>
          <w:sz w:val="21"/>
        </w:rPr>
      </w:pPr>
      <w:r>
        <w:rPr>
          <w:sz w:val="21"/>
        </w:rPr>
        <w:t xml:space="preserve">Elected by classmates to Sloan Student Senate </w:t>
      </w:r>
    </w:p>
    <w:p>
      <w:pPr>
        <w:pStyle w:val="Normal"/>
        <w:numPr>
          <w:ilvl w:val="0"/>
          <w:numId w:val="5"/>
        </w:numPr>
        <w:tabs>
          <w:tab w:val="left" w:pos="1440" w:leader="none"/>
        </w:tabs>
        <w:spacing w:lineRule="exact" w:line="220"/>
        <w:ind w:left="1800" w:right="366" w:hanging="360"/>
        <w:rPr>
          <w:sz w:val="21"/>
        </w:rPr>
      </w:pPr>
      <w:r>
        <w:rPr>
          <w:sz w:val="21"/>
        </w:rPr>
        <w:t>Member of Ambassador Program for prospective students</w:t>
      </w:r>
    </w:p>
    <w:p>
      <w:pPr>
        <w:pStyle w:val="Normal"/>
        <w:spacing w:lineRule="exact" w:line="220"/>
        <w:rPr>
          <w:sz w:val="21"/>
        </w:rPr>
      </w:pPr>
      <w:r>
        <w:rPr>
          <w:sz w:val="21"/>
        </w:rPr>
      </w:r>
    </w:p>
    <w:p>
      <w:pPr>
        <w:pStyle w:val="Normal"/>
        <w:tabs>
          <w:tab w:val="left" w:pos="1440" w:leader="none"/>
          <w:tab w:val="right" w:pos="10065" w:leader="none"/>
        </w:tabs>
        <w:spacing w:lineRule="exact" w:line="220"/>
        <w:rPr>
          <w:sz w:val="21"/>
        </w:rPr>
      </w:pPr>
      <w:r>
        <w:rPr>
          <w:sz w:val="21"/>
        </w:rPr>
        <w:tab/>
      </w:r>
      <w:r>
        <w:rPr>
          <w:b/>
          <w:smallCaps/>
          <w:sz w:val="21"/>
        </w:rPr>
        <w:t>Gettysburg College, 1992-1996</w:t>
      </w:r>
      <w:r>
        <w:rPr>
          <w:b/>
          <w:sz w:val="21"/>
        </w:rPr>
        <w:tab/>
        <w:t>Gettysburg, PA</w:t>
      </w:r>
    </w:p>
    <w:p>
      <w:pPr>
        <w:pStyle w:val="Heading1"/>
        <w:numPr>
          <w:ilvl w:val="0"/>
          <w:numId w:val="1"/>
        </w:numPr>
        <w:ind w:left="1440" w:hanging="0"/>
        <w:rPr>
          <w:sz w:val="21"/>
        </w:rPr>
      </w:pPr>
      <w:r>
        <w:rPr>
          <w:sz w:val="21"/>
        </w:rPr>
        <w:t>B.A. Economics and Physics, May 1996</w:t>
      </w:r>
    </w:p>
    <w:p>
      <w:pPr>
        <w:pStyle w:val="Heading2"/>
        <w:numPr>
          <w:ilvl w:val="1"/>
          <w:numId w:val="1"/>
        </w:numPr>
        <w:ind w:left="1440" w:hanging="0"/>
        <w:rPr/>
      </w:pPr>
      <w:r>
        <w:rPr/>
        <w:t>Graduated Magna Cum Laude and with Departmental Honors in Economics</w:t>
      </w:r>
    </w:p>
    <w:p>
      <w:pPr>
        <w:pStyle w:val="Normal"/>
        <w:numPr>
          <w:ilvl w:val="0"/>
          <w:numId w:val="4"/>
        </w:numPr>
        <w:tabs>
          <w:tab w:val="left" w:pos="1440" w:leader="none"/>
        </w:tabs>
        <w:spacing w:lineRule="exact" w:line="220"/>
        <w:ind w:left="1800" w:hanging="360"/>
        <w:rPr>
          <w:sz w:val="21"/>
        </w:rPr>
      </w:pPr>
      <w:r>
        <w:rPr>
          <w:sz w:val="21"/>
        </w:rPr>
        <w:t xml:space="preserve">Phi Beta Kappa and Alpha Lambda Delta Member (honor society for freshmen)  </w:t>
      </w:r>
    </w:p>
    <w:p>
      <w:pPr>
        <w:pStyle w:val="Normal"/>
        <w:numPr>
          <w:ilvl w:val="0"/>
          <w:numId w:val="4"/>
        </w:numPr>
        <w:tabs>
          <w:tab w:val="left" w:pos="1440" w:leader="none"/>
        </w:tabs>
        <w:spacing w:lineRule="exact" w:line="220"/>
        <w:ind w:left="1800" w:hanging="360"/>
        <w:rPr>
          <w:i/>
          <w:i/>
          <w:iCs/>
          <w:sz w:val="21"/>
        </w:rPr>
      </w:pPr>
      <w:r>
        <w:rPr>
          <w:sz w:val="21"/>
        </w:rPr>
        <w:t xml:space="preserve">President of a club that strives to educate peers about socially responsible drinking   </w:t>
      </w:r>
    </w:p>
    <w:p>
      <w:pPr>
        <w:pStyle w:val="Normal"/>
        <w:numPr>
          <w:ilvl w:val="0"/>
          <w:numId w:val="4"/>
        </w:numPr>
        <w:tabs>
          <w:tab w:val="left" w:pos="1440" w:leader="none"/>
        </w:tabs>
        <w:spacing w:lineRule="exact" w:line="220"/>
        <w:ind w:left="1800" w:hanging="360"/>
        <w:rPr>
          <w:sz w:val="21"/>
        </w:rPr>
      </w:pPr>
      <w:r>
        <w:rPr>
          <w:sz w:val="21"/>
        </w:rPr>
        <w:t>Awarded scholarship for demonstrating leadership on campus and excellence in academics</w:t>
      </w:r>
    </w:p>
    <w:p>
      <w:pPr>
        <w:pStyle w:val="Normal"/>
        <w:spacing w:lineRule="exact" w:line="220"/>
        <w:rPr>
          <w:sz w:val="21"/>
        </w:rPr>
      </w:pPr>
      <w:r>
        <w:rPr>
          <w:sz w:val="21"/>
        </w:rPr>
      </w:r>
    </w:p>
    <w:p>
      <w:pPr>
        <w:pStyle w:val="Heading3"/>
        <w:numPr>
          <w:ilvl w:val="2"/>
          <w:numId w:val="1"/>
        </w:numPr>
        <w:spacing w:before="0" w:after="60"/>
        <w:rPr>
          <w:caps/>
        </w:rPr>
      </w:pPr>
      <w:r>
        <w:rPr>
          <w:caps/>
        </w:rPr>
        <w:t>Experience</w:t>
      </w:r>
    </w:p>
    <w:p>
      <w:pPr>
        <w:pStyle w:val="Normal"/>
        <w:tabs>
          <w:tab w:val="left" w:pos="1440" w:leader="none"/>
          <w:tab w:val="left" w:pos="7980" w:leader="none"/>
          <w:tab w:val="right" w:pos="10065" w:leader="none"/>
        </w:tabs>
        <w:spacing w:lineRule="exact" w:line="220"/>
        <w:rPr>
          <w:sz w:val="22"/>
        </w:rPr>
      </w:pPr>
      <w:r>
        <w:rPr>
          <w:b/>
          <w:smallCaps/>
          <w:sz w:val="22"/>
        </w:rPr>
        <w:t>Booz</w:t>
      </w:r>
      <w:r>
        <w:rPr>
          <w:smallCaps/>
          <w:sz w:val="22"/>
        </w:rPr>
        <w:t>·</w:t>
      </w:r>
      <w:r>
        <w:rPr>
          <w:b/>
          <w:bCs/>
          <w:smallCaps/>
          <w:sz w:val="22"/>
        </w:rPr>
        <w:t>Allen &amp; Hamilton, summer 2000</w:t>
      </w:r>
      <w:r>
        <w:rPr>
          <w:b/>
          <w:sz w:val="22"/>
        </w:rPr>
        <w:tab/>
        <w:tab/>
        <w:t>London, U.K.</w:t>
      </w:r>
    </w:p>
    <w:p>
      <w:pPr>
        <w:pStyle w:val="Heading5"/>
        <w:numPr>
          <w:ilvl w:val="4"/>
          <w:numId w:val="1"/>
        </w:numPr>
        <w:rPr/>
      </w:pPr>
      <w:r>
        <w:rPr/>
        <w:t>Summer Associate: Worked on two different engagements in Berlin and London</w:t>
      </w:r>
    </w:p>
    <w:p>
      <w:pPr>
        <w:pStyle w:val="TextBody"/>
        <w:numPr>
          <w:ilvl w:val="0"/>
          <w:numId w:val="2"/>
        </w:numPr>
        <w:tabs>
          <w:tab w:val="left" w:pos="330" w:leader="none"/>
        </w:tabs>
        <w:ind w:left="330" w:hanging="360"/>
        <w:rPr/>
      </w:pPr>
      <w:r>
        <w:rPr>
          <w:i/>
          <w:iCs/>
        </w:rPr>
        <w:t>Due diligence study for a possible acquisition</w:t>
      </w:r>
      <w:r>
        <w:rPr/>
        <w:t>: Analyzed the cost structure of the company to be acquired and provided understanding of its product offerings and market position to my team. Presented and defended findings to senior client staff.  Identified about 15% potential savings in the procurement area, which, along with the other savings opportunities, led to a “go” decision.</w:t>
      </w:r>
    </w:p>
    <w:p>
      <w:pPr>
        <w:pStyle w:val="Normal"/>
        <w:numPr>
          <w:ilvl w:val="0"/>
          <w:numId w:val="2"/>
        </w:numPr>
        <w:tabs>
          <w:tab w:val="left" w:pos="330" w:leader="none"/>
        </w:tabs>
        <w:spacing w:lineRule="exact" w:line="220"/>
        <w:ind w:left="330" w:hanging="360"/>
        <w:rPr/>
      </w:pPr>
      <w:r>
        <w:rPr>
          <w:i/>
          <w:iCs/>
          <w:sz w:val="21"/>
        </w:rPr>
        <w:t>Cost reduction and reorganization study</w:t>
      </w:r>
      <w:r>
        <w:rPr>
          <w:sz w:val="21"/>
        </w:rPr>
        <w:t>: Prepared a report on industry research in the real estate markets in Europe, competitive analysis and specific country trends.  Identified areas of cost reductions (up to 33%) in two departments through streamlining and improving processes.</w:t>
      </w:r>
    </w:p>
    <w:p>
      <w:pPr>
        <w:pStyle w:val="Normal"/>
        <w:rPr>
          <w:sz w:val="21"/>
        </w:rPr>
      </w:pPr>
      <w:r>
        <w:rPr>
          <w:sz w:val="21"/>
        </w:rPr>
      </w:r>
    </w:p>
    <w:p>
      <w:pPr>
        <w:pStyle w:val="Normal"/>
        <w:tabs>
          <w:tab w:val="left" w:pos="1440" w:leader="none"/>
          <w:tab w:val="right" w:pos="10440" w:leader="none"/>
        </w:tabs>
        <w:spacing w:lineRule="exact" w:line="220"/>
        <w:rPr>
          <w:b/>
          <w:b/>
          <w:smallCaps/>
          <w:sz w:val="22"/>
        </w:rPr>
      </w:pPr>
      <w:r>
        <w:rPr>
          <w:b/>
          <w:smallCaps/>
          <w:sz w:val="22"/>
        </w:rPr>
        <w:t>National Economic Research Associates, Inc., 1996-1999</w:t>
      </w:r>
    </w:p>
    <w:p>
      <w:pPr>
        <w:pStyle w:val="Normal"/>
        <w:tabs>
          <w:tab w:val="left" w:pos="1440" w:leader="none"/>
          <w:tab w:val="right" w:pos="10065" w:leader="none"/>
        </w:tabs>
        <w:spacing w:lineRule="exact" w:line="220"/>
        <w:rPr>
          <w:sz w:val="21"/>
        </w:rPr>
      </w:pPr>
      <w:r>
        <w:rPr>
          <w:b/>
          <w:sz w:val="21"/>
        </w:rPr>
        <w:t>(</w:t>
      </w:r>
      <w:r>
        <w:rPr>
          <w:b/>
          <w:smallCaps/>
          <w:sz w:val="21"/>
        </w:rPr>
        <w:t>Division Of Mercer Consulting Group</w:t>
      </w:r>
      <w:r>
        <w:rPr>
          <w:b/>
          <w:sz w:val="21"/>
        </w:rPr>
        <w:t>)</w:t>
        <w:tab/>
        <w:t>Washington, DC</w:t>
      </w:r>
    </w:p>
    <w:p>
      <w:pPr>
        <w:pStyle w:val="Heading4"/>
        <w:numPr>
          <w:ilvl w:val="3"/>
          <w:numId w:val="1"/>
        </w:numPr>
        <w:rPr/>
      </w:pPr>
      <w:r>
        <w:rPr/>
        <w:t xml:space="preserve">Analyst (’98-’99); Associate Analyst (‘97-’98) - Worked as part of various teams </w:t>
      </w:r>
    </w:p>
    <w:p>
      <w:pPr>
        <w:pStyle w:val="Normal"/>
        <w:numPr>
          <w:ilvl w:val="0"/>
          <w:numId w:val="6"/>
        </w:numPr>
        <w:tabs>
          <w:tab w:val="clear" w:pos="720"/>
        </w:tabs>
        <w:spacing w:lineRule="exact" w:line="220" w:before="20" w:after="0"/>
        <w:ind w:left="330" w:right="374" w:hanging="330"/>
        <w:rPr>
          <w:sz w:val="21"/>
        </w:rPr>
      </w:pPr>
      <w:r>
        <w:rPr>
          <w:sz w:val="21"/>
        </w:rPr>
        <w:t xml:space="preserve">Advised clients on the competitive effects of mergers among high-profile electric utilities </w:t>
      </w:r>
    </w:p>
    <w:p>
      <w:pPr>
        <w:pStyle w:val="Normal"/>
        <w:numPr>
          <w:ilvl w:val="0"/>
          <w:numId w:val="6"/>
        </w:numPr>
        <w:tabs>
          <w:tab w:val="clear" w:pos="720"/>
        </w:tabs>
        <w:spacing w:lineRule="exact" w:line="220"/>
        <w:ind w:left="330" w:right="374" w:hanging="330"/>
        <w:rPr>
          <w:sz w:val="21"/>
        </w:rPr>
      </w:pPr>
      <w:r>
        <w:rPr>
          <w:sz w:val="21"/>
        </w:rPr>
        <w:t xml:space="preserve">Evaluated different strategic alternatives for prominent electric utilities and helped them decide on divestiture or acquisition of assets and market penetration  </w:t>
        <w:tab/>
      </w:r>
    </w:p>
    <w:p>
      <w:pPr>
        <w:pStyle w:val="Normal"/>
        <w:numPr>
          <w:ilvl w:val="0"/>
          <w:numId w:val="6"/>
        </w:numPr>
        <w:tabs>
          <w:tab w:val="clear" w:pos="720"/>
        </w:tabs>
        <w:spacing w:lineRule="exact" w:line="220"/>
        <w:ind w:left="330" w:right="375" w:hanging="330"/>
        <w:rPr>
          <w:sz w:val="21"/>
        </w:rPr>
      </w:pPr>
      <w:r>
        <w:rPr>
          <w:sz w:val="21"/>
        </w:rPr>
        <w:t xml:space="preserve">Facilitated a recent complex merger between two major national HMOs </w:t>
      </w:r>
    </w:p>
    <w:p>
      <w:pPr>
        <w:pStyle w:val="Normal"/>
        <w:numPr>
          <w:ilvl w:val="0"/>
          <w:numId w:val="6"/>
        </w:numPr>
        <w:tabs>
          <w:tab w:val="clear" w:pos="720"/>
        </w:tabs>
        <w:spacing w:lineRule="exact" w:line="220"/>
        <w:ind w:left="330" w:right="374" w:hanging="330"/>
        <w:rPr>
          <w:sz w:val="21"/>
        </w:rPr>
      </w:pPr>
      <w:r>
        <w:rPr>
          <w:sz w:val="21"/>
        </w:rPr>
        <w:t xml:space="preserve">Represented company at university recruiting sessions </w:t>
      </w:r>
    </w:p>
    <w:p>
      <w:pPr>
        <w:pStyle w:val="Normal"/>
        <w:tabs>
          <w:tab w:val="left" w:pos="-55" w:leader="none"/>
        </w:tabs>
        <w:spacing w:lineRule="exact" w:line="220" w:before="100" w:after="0"/>
        <w:ind w:right="375" w:hanging="0"/>
        <w:rPr>
          <w:sz w:val="21"/>
        </w:rPr>
      </w:pPr>
      <w:r>
        <w:rPr>
          <w:i/>
          <w:sz w:val="21"/>
        </w:rPr>
        <w:t>Research Assistant (’96-‘97)</w:t>
      </w:r>
    </w:p>
    <w:p>
      <w:pPr>
        <w:pStyle w:val="Normal"/>
        <w:numPr>
          <w:ilvl w:val="0"/>
          <w:numId w:val="6"/>
        </w:numPr>
        <w:tabs>
          <w:tab w:val="clear" w:pos="720"/>
        </w:tabs>
        <w:spacing w:lineRule="exact" w:line="220"/>
        <w:ind w:left="330" w:right="374" w:hanging="305"/>
        <w:rPr>
          <w:sz w:val="21"/>
        </w:rPr>
      </w:pPr>
      <w:r>
        <w:rPr>
          <w:sz w:val="21"/>
        </w:rPr>
        <w:t xml:space="preserve">Performed economic analysis in securities fraud litigation cases </w:t>
      </w:r>
    </w:p>
    <w:p>
      <w:pPr>
        <w:pStyle w:val="Normal"/>
        <w:numPr>
          <w:ilvl w:val="0"/>
          <w:numId w:val="6"/>
        </w:numPr>
        <w:tabs>
          <w:tab w:val="clear" w:pos="720"/>
        </w:tabs>
        <w:spacing w:lineRule="exact" w:line="220"/>
        <w:ind w:left="330" w:right="375" w:hanging="305"/>
        <w:rPr>
          <w:sz w:val="21"/>
        </w:rPr>
      </w:pPr>
      <w:r>
        <w:rPr>
          <w:sz w:val="21"/>
        </w:rPr>
        <w:t xml:space="preserve">Conducted anti-competitive behavior analysis in the health care industry by identifying market participants and defining relevant geographic and product markets </w:t>
      </w:r>
    </w:p>
    <w:p>
      <w:pPr>
        <w:pStyle w:val="Normal"/>
        <w:numPr>
          <w:ilvl w:val="0"/>
          <w:numId w:val="6"/>
        </w:numPr>
        <w:tabs>
          <w:tab w:val="clear" w:pos="720"/>
        </w:tabs>
        <w:spacing w:lineRule="exact" w:line="220" w:before="0" w:after="80"/>
        <w:ind w:left="330" w:right="375" w:hanging="305"/>
        <w:rPr>
          <w:sz w:val="21"/>
        </w:rPr>
      </w:pPr>
      <w:r>
        <w:rPr>
          <w:sz w:val="21"/>
        </w:rPr>
        <w:t>Developed a valuation model for an electric power plant in order to advise our client on the profitability of the investment</w:t>
      </w:r>
    </w:p>
    <w:p>
      <w:pPr>
        <w:pStyle w:val="Normal"/>
        <w:tabs>
          <w:tab w:val="left" w:pos="1440" w:leader="none"/>
          <w:tab w:val="right" w:pos="10065" w:leader="none"/>
        </w:tabs>
        <w:spacing w:lineRule="exact" w:line="260" w:before="0" w:after="80"/>
        <w:rPr>
          <w:sz w:val="21"/>
        </w:rPr>
      </w:pPr>
      <w:r>
        <w:rPr>
          <w:b/>
          <w:smallCaps/>
          <w:sz w:val="22"/>
        </w:rPr>
        <w:t>Vaillant Gmbh U. Co., Summer 1995</w:t>
      </w:r>
      <w:r>
        <w:rPr>
          <w:b/>
          <w:smallCaps/>
          <w:sz w:val="21"/>
        </w:rPr>
        <w:t xml:space="preserve"> </w:t>
      </w:r>
      <w:r>
        <w:rPr>
          <w:b/>
          <w:sz w:val="21"/>
        </w:rPr>
        <w:tab/>
        <w:t>Remscheid, Germany</w:t>
      </w:r>
    </w:p>
    <w:p>
      <w:pPr>
        <w:pStyle w:val="Heading4"/>
        <w:numPr>
          <w:ilvl w:val="3"/>
          <w:numId w:val="1"/>
        </w:numPr>
        <w:tabs>
          <w:tab w:val="left" w:pos="1440" w:leader="none"/>
          <w:tab w:val="right" w:pos="10440" w:leader="none"/>
        </w:tabs>
        <w:spacing w:before="0" w:after="0"/>
        <w:rPr/>
      </w:pPr>
      <w:r>
        <w:rPr/>
        <w:t>Intern as member of a multinational team on European Market Strategy Project</w:t>
      </w:r>
    </w:p>
    <w:p>
      <w:pPr>
        <w:pStyle w:val="Normal"/>
        <w:numPr>
          <w:ilvl w:val="0"/>
          <w:numId w:val="3"/>
        </w:numPr>
        <w:tabs>
          <w:tab w:val="clear" w:pos="720"/>
        </w:tabs>
        <w:spacing w:lineRule="exact" w:line="220" w:before="20" w:after="0"/>
        <w:ind w:left="330" w:right="317" w:hanging="330"/>
        <w:rPr>
          <w:sz w:val="21"/>
        </w:rPr>
      </w:pPr>
      <w:r>
        <w:rPr>
          <w:sz w:val="21"/>
        </w:rPr>
        <w:t>Conducted a market structure assessment of water heaters in Turkey and produced a final report on the general outlook of the energy sector and its most recent developments</w:t>
      </w:r>
    </w:p>
    <w:p>
      <w:pPr>
        <w:pStyle w:val="Normal"/>
        <w:numPr>
          <w:ilvl w:val="0"/>
          <w:numId w:val="3"/>
        </w:numPr>
        <w:tabs>
          <w:tab w:val="clear" w:pos="720"/>
        </w:tabs>
        <w:spacing w:lineRule="exact" w:line="220" w:before="0" w:after="100"/>
        <w:ind w:left="330" w:right="320" w:hanging="330"/>
        <w:rPr>
          <w:sz w:val="21"/>
        </w:rPr>
      </w:pPr>
      <w:r>
        <w:rPr>
          <w:sz w:val="21"/>
        </w:rPr>
        <w:t>Researched the economies of Eastern European Countries and identified investment opportunities</w:t>
      </w:r>
    </w:p>
    <w:p>
      <w:pPr>
        <w:pStyle w:val="Heading3"/>
        <w:numPr>
          <w:ilvl w:val="2"/>
          <w:numId w:val="1"/>
        </w:numPr>
        <w:spacing w:lineRule="exact" w:line="260" w:before="20" w:after="100"/>
        <w:rPr>
          <w:caps/>
        </w:rPr>
      </w:pPr>
      <w:r>
        <w:rPr>
          <w:caps/>
        </w:rPr>
        <w:t>Other Leadership Experience</w:t>
      </w:r>
    </w:p>
    <w:p>
      <w:pPr>
        <w:pStyle w:val="Normal"/>
        <w:tabs>
          <w:tab w:val="left" w:pos="1440" w:leader="none"/>
          <w:tab w:val="right" w:pos="10065" w:leader="none"/>
        </w:tabs>
        <w:spacing w:lineRule="exact" w:line="200" w:before="0" w:after="80"/>
        <w:rPr>
          <w:sz w:val="21"/>
        </w:rPr>
      </w:pPr>
      <w:r>
        <w:rPr>
          <w:b/>
          <w:bCs/>
          <w:smallCaps/>
          <w:sz w:val="21"/>
        </w:rPr>
        <w:t>Gettysburg College, 1992-1996</w:t>
      </w:r>
      <w:r>
        <w:rPr>
          <w:b/>
          <w:sz w:val="21"/>
        </w:rPr>
        <w:tab/>
        <w:t>Gettysburg, PA</w:t>
      </w:r>
    </w:p>
    <w:p>
      <w:pPr>
        <w:pStyle w:val="Normal"/>
        <w:numPr>
          <w:ilvl w:val="0"/>
          <w:numId w:val="6"/>
        </w:numPr>
        <w:tabs>
          <w:tab w:val="clear" w:pos="720"/>
        </w:tabs>
        <w:spacing w:lineRule="exact" w:line="220" w:before="30" w:after="0"/>
        <w:ind w:left="385" w:right="360" w:hanging="330"/>
        <w:rPr>
          <w:b/>
          <w:b/>
          <w:bCs/>
          <w:sz w:val="21"/>
        </w:rPr>
      </w:pPr>
      <w:r>
        <w:rPr>
          <w:i/>
          <w:iCs/>
          <w:sz w:val="21"/>
        </w:rPr>
        <w:t>Resident Coordinator:</w:t>
      </w:r>
      <w:r>
        <w:rPr>
          <w:sz w:val="21"/>
        </w:rPr>
        <w:t xml:space="preserve"> Counseled and supervised 40-60 upper-class students with academic, personal or disciplinary matters in hall. Guided staff members in working with residents.</w:t>
      </w:r>
    </w:p>
    <w:p>
      <w:pPr>
        <w:pStyle w:val="Normal"/>
        <w:numPr>
          <w:ilvl w:val="0"/>
          <w:numId w:val="6"/>
        </w:numPr>
        <w:tabs>
          <w:tab w:val="clear" w:pos="720"/>
        </w:tabs>
        <w:spacing w:lineRule="exact" w:line="220" w:before="0" w:after="120"/>
        <w:ind w:left="389" w:right="366" w:hanging="331"/>
        <w:rPr>
          <w:sz w:val="21"/>
        </w:rPr>
      </w:pPr>
      <w:r>
        <w:rPr>
          <w:sz w:val="21"/>
        </w:rPr>
        <w:t>Peer Tutor in Physics, Calculus and the German Language and Microeconomics Teaching Assistant</w:t>
      </w:r>
    </w:p>
    <w:p>
      <w:pPr>
        <w:pStyle w:val="Heading3"/>
        <w:numPr>
          <w:ilvl w:val="2"/>
          <w:numId w:val="1"/>
        </w:numPr>
        <w:spacing w:lineRule="exact" w:line="260" w:before="0" w:after="120"/>
        <w:rPr>
          <w:caps/>
        </w:rPr>
      </w:pPr>
      <w:r>
        <w:rPr>
          <w:caps/>
        </w:rPr>
        <w:t>Personal</w:t>
      </w:r>
    </w:p>
    <w:p>
      <w:pPr>
        <w:pStyle w:val="Normal"/>
        <w:numPr>
          <w:ilvl w:val="0"/>
          <w:numId w:val="7"/>
        </w:numPr>
        <w:tabs>
          <w:tab w:val="clear" w:pos="720"/>
        </w:tabs>
        <w:spacing w:lineRule="exact" w:line="220"/>
        <w:ind w:left="331" w:right="374" w:hanging="331"/>
        <w:rPr>
          <w:sz w:val="21"/>
        </w:rPr>
      </w:pPr>
      <w:r>
        <w:rPr>
          <w:sz w:val="21"/>
        </w:rPr>
        <w:t>Fluent in Turkish and proficient in German</w:t>
      </w:r>
    </w:p>
    <w:p>
      <w:pPr>
        <w:pStyle w:val="Normal"/>
        <w:numPr>
          <w:ilvl w:val="0"/>
          <w:numId w:val="7"/>
        </w:numPr>
        <w:tabs>
          <w:tab w:val="clear" w:pos="720"/>
        </w:tabs>
        <w:spacing w:lineRule="exact" w:line="220" w:before="0" w:after="0"/>
        <w:ind w:left="331" w:right="374" w:hanging="331"/>
        <w:rPr>
          <w:sz w:val="21"/>
        </w:rPr>
      </w:pPr>
      <w:r>
        <w:rPr>
          <w:sz w:val="21"/>
        </w:rPr>
        <w:t>Member of Toastmasters International in Washington, DC</w:t>
      </w:r>
    </w:p>
    <w:p>
      <w:pPr>
        <w:pStyle w:val="Normal"/>
        <w:numPr>
          <w:ilvl w:val="0"/>
          <w:numId w:val="7"/>
        </w:numPr>
        <w:tabs>
          <w:tab w:val="clear" w:pos="720"/>
        </w:tabs>
        <w:spacing w:lineRule="exact" w:line="220"/>
        <w:ind w:left="330" w:right="375" w:hanging="330"/>
        <w:rPr>
          <w:sz w:val="21"/>
        </w:rPr>
      </w:pPr>
      <w:r>
        <w:rPr>
          <w:sz w:val="21"/>
        </w:rPr>
        <w:t>Enjoy swimming, tennis, singing and travel</w:t>
      </w:r>
    </w:p>
    <w:sectPr>
      <w:type w:val="nextPage"/>
      <w:pgSz w:w="12240" w:h="15840"/>
      <w:pgMar w:left="1210" w:right="864" w:header="0" w:top="86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sz w:val="21"/>
        <w:rFonts w:cs="Symbol"/>
      </w:rPr>
    </w:lvl>
  </w:abstractNum>
  <w:abstractNum w:abstractNumId="3">
    <w:lvl w:ilvl="0">
      <w:start w:val="1"/>
      <w:numFmt w:val="bullet"/>
      <w:lvlText w:val=""/>
      <w:lvlJc w:val="left"/>
      <w:pPr>
        <w:tabs>
          <w:tab w:val="num" w:pos="360"/>
        </w:tabs>
        <w:ind w:left="720" w:hanging="360"/>
      </w:pPr>
      <w:rPr>
        <w:rFonts w:ascii="Symbol" w:hAnsi="Symbol" w:cs="Symbol" w:hint="default"/>
        <w:rFonts w:cs="Symbol"/>
      </w:rPr>
    </w:lvl>
  </w:abstractNum>
  <w:abstractNum w:abstractNumId="4">
    <w:lvl w:ilvl="0">
      <w:start w:val="1"/>
      <w:numFmt w:val="bullet"/>
      <w:lvlText w:val=""/>
      <w:lvlJc w:val="left"/>
      <w:pPr>
        <w:tabs>
          <w:tab w:val="num" w:pos="360"/>
        </w:tabs>
        <w:ind w:left="720" w:hanging="360"/>
      </w:pPr>
      <w:rPr>
        <w:rFonts w:ascii="Symbol" w:hAnsi="Symbol" w:cs="Symbol" w:hint="default"/>
        <w:rFonts w:cs="Symbol"/>
      </w:rPr>
    </w:lvl>
  </w:abstractNum>
  <w:abstractNum w:abstractNumId="5">
    <w:lvl w:ilvl="0">
      <w:start w:val="1"/>
      <w:numFmt w:val="bullet"/>
      <w:lvlText w:val=""/>
      <w:lvlJc w:val="left"/>
      <w:pPr>
        <w:tabs>
          <w:tab w:val="num" w:pos="360"/>
        </w:tabs>
        <w:ind w:left="720" w:hanging="360"/>
      </w:pPr>
      <w:rPr>
        <w:rFonts w:ascii="Symbol" w:hAnsi="Symbol" w:cs="Symbol" w:hint="default"/>
        <w:rFonts w:cs="Symbol"/>
      </w:rPr>
    </w:lvl>
  </w:abstractNum>
  <w:abstractNum w:abstractNumId="6">
    <w:lvl w:ilvl="0">
      <w:start w:val="1"/>
      <w:numFmt w:val="bullet"/>
      <w:lvlText w:val=""/>
      <w:lvlJc w:val="left"/>
      <w:pPr>
        <w:tabs>
          <w:tab w:val="num" w:pos="360"/>
        </w:tabs>
        <w:ind w:left="720" w:hanging="360"/>
      </w:pPr>
      <w:rPr>
        <w:rFonts w:ascii="Symbol" w:hAnsi="Symbol" w:cs="Symbol" w:hint="default"/>
        <w:sz w:val="21"/>
        <w:rFonts w:cs="Symbol"/>
      </w:rPr>
    </w:lvl>
  </w:abstractNum>
  <w:abstractNum w:abstractNumId="7">
    <w:lvl w:ilvl="0">
      <w:start w:val="1"/>
      <w:numFmt w:val="bullet"/>
      <w:lvlText w:val=""/>
      <w:lvlJc w:val="left"/>
      <w:pPr>
        <w:tabs>
          <w:tab w:val="num" w:pos="360"/>
        </w:tabs>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tabs>
        <w:tab w:val="left" w:pos="1440" w:leader="none"/>
        <w:tab w:val="right" w:pos="10440" w:leader="none"/>
      </w:tabs>
      <w:spacing w:lineRule="exact" w:line="220"/>
      <w:ind w:left="1440" w:hanging="0"/>
      <w:outlineLvl w:val="0"/>
    </w:pPr>
    <w:rPr>
      <w:b/>
      <w:bCs/>
      <w:sz w:val="22"/>
    </w:rPr>
  </w:style>
  <w:style w:type="paragraph" w:styleId="Heading2">
    <w:name w:val="Heading 2"/>
    <w:basedOn w:val="Normal"/>
    <w:next w:val="Normal"/>
    <w:qFormat/>
    <w:pPr>
      <w:keepNext w:val="true"/>
      <w:numPr>
        <w:ilvl w:val="1"/>
        <w:numId w:val="1"/>
      </w:numPr>
      <w:tabs>
        <w:tab w:val="left" w:pos="1440" w:leader="none"/>
        <w:tab w:val="right" w:pos="10440" w:leader="none"/>
      </w:tabs>
      <w:spacing w:lineRule="exact" w:line="220"/>
      <w:ind w:left="1440" w:hanging="0"/>
      <w:outlineLvl w:val="1"/>
    </w:pPr>
    <w:rPr>
      <w:b/>
      <w:sz w:val="21"/>
    </w:rPr>
  </w:style>
  <w:style w:type="paragraph" w:styleId="Heading3">
    <w:name w:val="Heading 3"/>
    <w:basedOn w:val="Normal"/>
    <w:next w:val="Normal"/>
    <w:qFormat/>
    <w:pPr>
      <w:keepNext w:val="true"/>
      <w:numPr>
        <w:ilvl w:val="2"/>
        <w:numId w:val="1"/>
      </w:numPr>
      <w:spacing w:lineRule="exact" w:line="220"/>
      <w:outlineLvl w:val="2"/>
    </w:pPr>
    <w:rPr>
      <w:b/>
      <w:sz w:val="21"/>
    </w:rPr>
  </w:style>
  <w:style w:type="paragraph" w:styleId="Heading4">
    <w:name w:val="Heading 4"/>
    <w:basedOn w:val="Normal"/>
    <w:next w:val="Normal"/>
    <w:qFormat/>
    <w:pPr>
      <w:keepNext w:val="true"/>
      <w:numPr>
        <w:ilvl w:val="3"/>
        <w:numId w:val="1"/>
      </w:numPr>
      <w:tabs>
        <w:tab w:val="right" w:pos="10440" w:leader="none"/>
      </w:tabs>
      <w:spacing w:lineRule="exact" w:line="220" w:before="40" w:after="0"/>
      <w:outlineLvl w:val="3"/>
    </w:pPr>
    <w:rPr>
      <w:i/>
      <w:sz w:val="21"/>
    </w:rPr>
  </w:style>
  <w:style w:type="paragraph" w:styleId="Heading5">
    <w:name w:val="Heading 5"/>
    <w:basedOn w:val="Normal"/>
    <w:next w:val="Normal"/>
    <w:qFormat/>
    <w:pPr>
      <w:keepNext w:val="true"/>
      <w:numPr>
        <w:ilvl w:val="4"/>
        <w:numId w:val="1"/>
      </w:numPr>
      <w:tabs>
        <w:tab w:val="right" w:pos="10440" w:leader="none"/>
      </w:tabs>
      <w:spacing w:lineRule="exact" w:line="220"/>
      <w:outlineLvl w:val="4"/>
    </w:pPr>
    <w:rPr>
      <w:i/>
      <w:sz w:val="22"/>
    </w:rPr>
  </w:style>
  <w:style w:type="paragraph" w:styleId="Heading6">
    <w:name w:val="Heading 6"/>
    <w:basedOn w:val="Normal"/>
    <w:next w:val="Normal"/>
    <w:qFormat/>
    <w:pPr>
      <w:keepNext w:val="true"/>
      <w:numPr>
        <w:ilvl w:val="5"/>
        <w:numId w:val="1"/>
      </w:numPr>
      <w:tabs>
        <w:tab w:val="left" w:pos="1440" w:leader="none"/>
        <w:tab w:val="right" w:pos="10440" w:leader="none"/>
      </w:tabs>
      <w:spacing w:lineRule="exact" w:line="220"/>
      <w:outlineLvl w:val="5"/>
    </w:pPr>
    <w:rPr>
      <w:b/>
      <w:smallCaps/>
      <w:sz w:val="22"/>
    </w:rPr>
  </w:style>
  <w:style w:type="character" w:styleId="WW8Num1z0">
    <w:name w:val="WW8Num1z0"/>
    <w:qFormat/>
    <w:rPr>
      <w:rFonts w:ascii="Symbol" w:hAnsi="Symbol" w:cs="Symbol"/>
      <w:sz w:val="21"/>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rFonts w:ascii="Symbol" w:hAnsi="Symbol" w:cs="Symbol"/>
      <w:sz w:val="21"/>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tabs>
        <w:tab w:val="right" w:pos="10440" w:leader="none"/>
      </w:tabs>
      <w:spacing w:lineRule="exact" w:line="220"/>
      <w:jc w:val="center"/>
    </w:pPr>
    <w:rPr>
      <w:b/>
    </w:rPr>
  </w:style>
  <w:style w:type="paragraph" w:styleId="TextBody">
    <w:name w:val="Body Text"/>
    <w:basedOn w:val="Normal"/>
    <w:pPr/>
    <w:rPr>
      <w:sz w:val="2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2001-03-08T08:18:00Z</dcterms:created>
  <dc:creator>Berrak F. Dogruer</dc:creator>
  <dc:description/>
  <dc:language>en-US</dc:language>
  <cp:lastModifiedBy>Anupama Bhave</cp:lastModifiedBy>
  <cp:lastPrinted>2000-09-26T02:57:00Z</cp:lastPrinted>
  <dcterms:modified xsi:type="dcterms:W3CDTF">2001-03-08T08:18:00Z</dcterms:modified>
  <cp:revision>2</cp:revision>
  <dc:subject/>
  <dc:title>BERRAK FATMA DOGRUER </dc:title>
</cp:coreProperties>
</file>