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297" w:right="0" w:firstLine="0"/>
        <w:jc w:val="center"/>
        <w:rPr>
          <w:b/>
          <w:sz w:val="36"/>
        </w:rPr>
      </w:pPr>
      <w:r>
        <w:rPr>
          <w:b/>
          <w:sz w:val="36"/>
        </w:rPr>
        <w:t>DAVID T. BIZOUSKY, MD</w:t>
      </w:r>
    </w:p>
    <w:p>
      <w:pPr>
        <w:pStyle w:val="BodyText"/>
        <w:ind w:left="299"/>
        <w:jc w:val="center"/>
      </w:pPr>
      <w:r>
        <w:rPr/>
        <w:t>Curriculum Vitae</w:t>
      </w:r>
    </w:p>
    <w:p>
      <w:pPr>
        <w:pStyle w:val="BodyText"/>
        <w:spacing w:before="1"/>
        <w:ind w:left="299"/>
        <w:jc w:val="center"/>
      </w:pPr>
      <w:r>
        <w:rPr/>
        <w:t>Center for Orthopaedics &amp; Sports Medicine, P.C.</w:t>
      </w:r>
    </w:p>
    <w:p>
      <w:pPr>
        <w:pStyle w:val="BodyText"/>
        <w:spacing w:line="252" w:lineRule="exact"/>
        <w:ind w:left="301"/>
        <w:jc w:val="center"/>
      </w:pPr>
      <w:r>
        <w:rPr/>
        <w:t>119 Professional Center, Suite 307</w:t>
      </w:r>
    </w:p>
    <w:p>
      <w:pPr>
        <w:pStyle w:val="BodyText"/>
        <w:spacing w:line="252" w:lineRule="exact"/>
        <w:ind w:left="299"/>
        <w:jc w:val="center"/>
      </w:pPr>
      <w:bookmarkStart w:name="1265 Wayne Avenue " w:id="1"/>
      <w:bookmarkEnd w:id="1"/>
      <w:r>
        <w:rPr>
          <w:b w:val="0"/>
        </w:rPr>
      </w:r>
      <w:r>
        <w:rPr/>
        <w:t>1265 Wayne Avenue</w:t>
      </w:r>
    </w:p>
    <w:p>
      <w:pPr>
        <w:pStyle w:val="BodyText"/>
        <w:ind w:left="298"/>
        <w:jc w:val="center"/>
      </w:pPr>
      <w:r>
        <w:rPr/>
        <w:t>Indiana, Pennsylvania 15701</w:t>
      </w:r>
    </w:p>
    <w:p>
      <w:pPr>
        <w:pStyle w:val="BodyText"/>
        <w:tabs>
          <w:tab w:pos="3480" w:val="left" w:leader="none"/>
        </w:tabs>
        <w:ind w:left="300"/>
        <w:jc w:val="center"/>
      </w:pPr>
      <w:r>
        <w:rPr/>
        <w:t>724.465.2676</w:t>
      </w:r>
      <w:r>
        <w:rPr>
          <w:spacing w:val="-3"/>
        </w:rPr>
        <w:t> </w:t>
      </w:r>
      <w:r>
        <w:rPr/>
        <w:t>(Office</w:t>
      </w:r>
      <w:r>
        <w:rPr>
          <w:spacing w:val="-2"/>
        </w:rPr>
        <w:t> </w:t>
      </w:r>
      <w:r>
        <w:rPr/>
        <w:t>Phone)</w:t>
        <w:tab/>
        <w:t>724.349.1830 (Fax)</w:t>
      </w:r>
    </w:p>
    <w:p>
      <w:pPr>
        <w:pStyle w:val="BodyText"/>
        <w:ind w:left="300"/>
        <w:jc w:val="center"/>
      </w:pPr>
      <w:hyperlink r:id="rId5">
        <w:r>
          <w:rPr>
            <w:color w:val="0000FF"/>
            <w:u w:val="thick" w:color="0000FF"/>
          </w:rPr>
          <w:t>www.pacosm.com</w:t>
        </w:r>
      </w:hyperlink>
    </w:p>
    <w:p>
      <w:pPr>
        <w:spacing w:line="240" w:lineRule="auto" w:before="1" w:after="0"/>
        <w:rPr>
          <w:b/>
          <w:sz w:val="22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6767"/>
      </w:tblGrid>
      <w:tr>
        <w:trPr>
          <w:trHeight w:val="974" w:hRule="atLeast"/>
        </w:trPr>
        <w:tc>
          <w:tcPr>
            <w:tcW w:w="328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28"/>
              <w:ind w:left="108"/>
              <w:rPr>
                <w:b/>
                <w:sz w:val="22"/>
              </w:rPr>
            </w:pPr>
            <w:bookmarkStart w:name="PERSONAL DATA" w:id="2"/>
            <w:bookmarkEnd w:id="2"/>
            <w:r>
              <w:rPr/>
            </w:r>
            <w:r>
              <w:rPr>
                <w:b/>
                <w:sz w:val="22"/>
              </w:rPr>
              <w:t>PERSONAL DATA</w:t>
            </w:r>
          </w:p>
        </w:tc>
        <w:tc>
          <w:tcPr>
            <w:tcW w:w="676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before="27"/>
              <w:ind w:left="258" w:right="4227"/>
              <w:jc w:val="both"/>
              <w:rPr>
                <w:sz w:val="20"/>
              </w:rPr>
            </w:pPr>
            <w:r>
              <w:rPr>
                <w:sz w:val="20"/>
              </w:rPr>
              <w:t>Date of Birth: 20 May 1958 Birth Place: Bethlehem, PA Citizenship: United States</w:t>
            </w:r>
          </w:p>
        </w:tc>
      </w:tr>
      <w:tr>
        <w:trPr>
          <w:trHeight w:val="1298" w:hRule="atLeast"/>
        </w:trPr>
        <w:tc>
          <w:tcPr>
            <w:tcW w:w="3281" w:type="dxa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bookmarkStart w:name="PROFESSIONAL PRACTICE" w:id="3"/>
            <w:bookmarkEnd w:id="3"/>
            <w:r>
              <w:rPr/>
            </w:r>
            <w:r>
              <w:rPr>
                <w:b/>
                <w:sz w:val="22"/>
              </w:rPr>
              <w:t>PROFESSIONAL PRACTICE</w:t>
            </w:r>
          </w:p>
        </w:tc>
        <w:tc>
          <w:tcPr>
            <w:tcW w:w="6767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Orthopaedic Surgeon</w:t>
            </w:r>
          </w:p>
          <w:p>
            <w:pPr>
              <w:pStyle w:val="TableParagraph"/>
              <w:ind w:left="258" w:right="2539"/>
              <w:rPr>
                <w:sz w:val="20"/>
              </w:rPr>
            </w:pPr>
            <w:r>
              <w:rPr>
                <w:sz w:val="20"/>
              </w:rPr>
              <w:t>Center for Orthopaedics &amp; Sports Medicine, P.C. Indiana, Pennsylvania</w:t>
            </w:r>
          </w:p>
          <w:p>
            <w:pPr>
              <w:pStyle w:val="TableParagraph"/>
              <w:spacing w:line="230" w:lineRule="exact"/>
              <w:ind w:left="258"/>
              <w:rPr>
                <w:sz w:val="20"/>
              </w:rPr>
            </w:pPr>
            <w:r>
              <w:rPr>
                <w:sz w:val="20"/>
              </w:rPr>
              <w:t>August 1994 – Present</w:t>
            </w:r>
          </w:p>
        </w:tc>
      </w:tr>
      <w:tr>
        <w:trPr>
          <w:trHeight w:val="1173" w:hRule="atLeast"/>
        </w:trPr>
        <w:tc>
          <w:tcPr>
            <w:tcW w:w="32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67" w:type="dxa"/>
          </w:tcPr>
          <w:p>
            <w:pPr>
              <w:pStyle w:val="TableParagraph"/>
              <w:spacing w:before="122"/>
              <w:ind w:left="258" w:right="1989"/>
              <w:rPr>
                <w:sz w:val="20"/>
              </w:rPr>
            </w:pPr>
            <w:r>
              <w:rPr>
                <w:sz w:val="20"/>
              </w:rPr>
              <w:t>Adjunct Professor/Athletic Training/Sports Medicine Indiana University of Pennsylvania (NCAA Division II) Indiana, Pennsylvania</w:t>
            </w:r>
          </w:p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August 1994 – Present</w:t>
            </w:r>
          </w:p>
        </w:tc>
      </w:tr>
      <w:tr>
        <w:trPr>
          <w:trHeight w:val="1862" w:hRule="atLeast"/>
        </w:trPr>
        <w:tc>
          <w:tcPr>
            <w:tcW w:w="32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67" w:type="dxa"/>
          </w:tcPr>
          <w:p>
            <w:pPr>
              <w:pStyle w:val="TableParagraph"/>
              <w:spacing w:before="122"/>
              <w:ind w:left="258" w:right="3572"/>
              <w:rPr>
                <w:sz w:val="20"/>
              </w:rPr>
            </w:pPr>
            <w:r>
              <w:rPr>
                <w:sz w:val="20"/>
              </w:rPr>
              <w:t>Adjunct Clinical Assistant Professor Duquesne University</w:t>
            </w:r>
          </w:p>
          <w:p>
            <w:pPr>
              <w:pStyle w:val="TableParagraph"/>
              <w:ind w:left="258" w:right="2683"/>
              <w:rPr>
                <w:sz w:val="20"/>
              </w:rPr>
            </w:pPr>
            <w:r>
              <w:rPr>
                <w:sz w:val="20"/>
              </w:rPr>
              <w:t>John G. Rangos, Sr., School of Health Sciences Department of Nurse Practitioner</w:t>
            </w:r>
          </w:p>
          <w:p>
            <w:pPr>
              <w:pStyle w:val="TableParagraph"/>
              <w:spacing w:before="1"/>
              <w:ind w:left="258" w:right="3717"/>
              <w:rPr>
                <w:sz w:val="20"/>
              </w:rPr>
            </w:pPr>
            <w:r>
              <w:rPr>
                <w:sz w:val="20"/>
              </w:rPr>
              <w:t>Department of Physician Assistant Pittsburgh, Pennsylvania December 1998 - Present</w:t>
            </w:r>
          </w:p>
        </w:tc>
      </w:tr>
      <w:tr>
        <w:trPr>
          <w:trHeight w:val="1402" w:hRule="atLeast"/>
        </w:trPr>
        <w:tc>
          <w:tcPr>
            <w:tcW w:w="32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67" w:type="dxa"/>
          </w:tcPr>
          <w:p>
            <w:pPr>
              <w:pStyle w:val="TableParagraph"/>
              <w:spacing w:before="122"/>
              <w:ind w:left="258"/>
              <w:rPr>
                <w:sz w:val="20"/>
              </w:rPr>
            </w:pPr>
            <w:r>
              <w:rPr>
                <w:sz w:val="20"/>
              </w:rPr>
              <w:t>Adjunct Clinical Assistant Professor</w:t>
            </w:r>
          </w:p>
          <w:p>
            <w:pPr>
              <w:pStyle w:val="TableParagraph"/>
              <w:ind w:left="258" w:right="3006"/>
              <w:rPr>
                <w:sz w:val="20"/>
              </w:rPr>
            </w:pPr>
            <w:r>
              <w:rPr>
                <w:sz w:val="20"/>
              </w:rPr>
              <w:t>Lake Erie College of Osteopathic Medicine Department Surgery/Orthopedics</w:t>
            </w:r>
          </w:p>
          <w:p>
            <w:pPr>
              <w:pStyle w:val="TableParagraph"/>
              <w:ind w:left="258" w:right="4639"/>
              <w:rPr>
                <w:sz w:val="20"/>
              </w:rPr>
            </w:pPr>
            <w:r>
              <w:rPr>
                <w:sz w:val="20"/>
              </w:rPr>
              <w:t>Erie, Pennsylvania October 2000 - Present</w:t>
            </w:r>
          </w:p>
        </w:tc>
      </w:tr>
      <w:tr>
        <w:trPr>
          <w:trHeight w:val="1529" w:hRule="atLeast"/>
        </w:trPr>
        <w:tc>
          <w:tcPr>
            <w:tcW w:w="32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67" w:type="dxa"/>
          </w:tcPr>
          <w:p>
            <w:pPr>
              <w:pStyle w:val="TableParagraph"/>
              <w:spacing w:before="122"/>
              <w:ind w:left="258" w:right="5039"/>
              <w:rPr>
                <w:sz w:val="20"/>
              </w:rPr>
            </w:pPr>
            <w:r>
              <w:rPr>
                <w:sz w:val="20"/>
              </w:rPr>
              <w:t>Clinical Preceptor Chatham College</w:t>
            </w:r>
          </w:p>
          <w:p>
            <w:pPr>
              <w:pStyle w:val="TableParagraph"/>
              <w:spacing w:before="1"/>
              <w:ind w:left="258" w:right="3717"/>
              <w:rPr>
                <w:sz w:val="20"/>
              </w:rPr>
            </w:pPr>
            <w:r>
              <w:rPr>
                <w:sz w:val="20"/>
              </w:rPr>
              <w:t>Department of Physician Assistant Pittsburgh, Pennsylvania</w:t>
            </w:r>
          </w:p>
          <w:p>
            <w:pPr>
              <w:pStyle w:val="TableParagraph"/>
              <w:spacing w:line="230" w:lineRule="exact"/>
              <w:ind w:left="258"/>
              <w:rPr>
                <w:sz w:val="20"/>
              </w:rPr>
            </w:pPr>
            <w:r>
              <w:rPr>
                <w:sz w:val="20"/>
              </w:rPr>
              <w:t>October 1997 to present</w:t>
            </w:r>
          </w:p>
        </w:tc>
      </w:tr>
      <w:tr>
        <w:trPr>
          <w:trHeight w:val="1069" w:hRule="atLeast"/>
        </w:trPr>
        <w:tc>
          <w:tcPr>
            <w:tcW w:w="3281" w:type="dxa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bookmarkStart w:name="PROFESSIONAL TRAINING" w:id="4"/>
            <w:bookmarkEnd w:id="4"/>
            <w:r>
              <w:rPr/>
            </w:r>
            <w:r>
              <w:rPr>
                <w:b/>
                <w:sz w:val="22"/>
              </w:rPr>
              <w:t>PROFESSIONAL TRAINING</w:t>
            </w:r>
          </w:p>
        </w:tc>
        <w:tc>
          <w:tcPr>
            <w:tcW w:w="6767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258" w:right="3650"/>
              <w:rPr>
                <w:sz w:val="20"/>
              </w:rPr>
            </w:pPr>
            <w:r>
              <w:rPr>
                <w:sz w:val="20"/>
              </w:rPr>
              <w:t>Orthopaedic Surgery Residency Fitzsimmons Army Medical Center Aurora, CO</w:t>
            </w:r>
          </w:p>
        </w:tc>
      </w:tr>
      <w:tr>
        <w:trPr>
          <w:trHeight w:val="1042" w:hRule="atLeast"/>
        </w:trPr>
        <w:tc>
          <w:tcPr>
            <w:tcW w:w="32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67" w:type="dxa"/>
          </w:tcPr>
          <w:p>
            <w:pPr>
              <w:pStyle w:val="TableParagraph"/>
              <w:spacing w:before="122"/>
              <w:ind w:left="258" w:right="4245"/>
              <w:rPr>
                <w:sz w:val="20"/>
              </w:rPr>
            </w:pPr>
            <w:r>
              <w:rPr>
                <w:sz w:val="20"/>
              </w:rPr>
              <w:t>Surgery Internship Allegheny General Hospital Pittsburgh, PA</w:t>
            </w:r>
          </w:p>
          <w:p>
            <w:pPr>
              <w:pStyle w:val="TableParagraph"/>
              <w:spacing w:line="210" w:lineRule="exact"/>
              <w:ind w:left="258"/>
              <w:rPr>
                <w:sz w:val="20"/>
              </w:rPr>
            </w:pPr>
            <w:r>
              <w:rPr>
                <w:sz w:val="20"/>
              </w:rPr>
              <w:t>1984 - 1985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2240" w:h="15840"/>
          <w:pgMar w:top="660" w:bottom="280" w:left="780" w:right="1080"/>
        </w:sectPr>
      </w:pPr>
    </w:p>
    <w:p>
      <w:pPr>
        <w:spacing w:line="240" w:lineRule="auto" w:before="7" w:after="0"/>
        <w:rPr>
          <w:sz w:val="2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5"/>
        <w:gridCol w:w="6774"/>
      </w:tblGrid>
      <w:tr>
        <w:trPr>
          <w:trHeight w:val="812" w:hRule="atLeast"/>
        </w:trPr>
        <w:tc>
          <w:tcPr>
            <w:tcW w:w="3395" w:type="dxa"/>
          </w:tcPr>
          <w:p>
            <w:pPr>
              <w:pStyle w:val="TableParagraph"/>
              <w:spacing w:line="247" w:lineRule="exact"/>
              <w:ind w:left="200"/>
              <w:rPr>
                <w:b/>
                <w:sz w:val="22"/>
              </w:rPr>
            </w:pPr>
            <w:bookmarkStart w:name="EDUCATION" w:id="5"/>
            <w:bookmarkEnd w:id="5"/>
            <w:r>
              <w:rPr/>
            </w:r>
            <w:r>
              <w:rPr>
                <w:b/>
                <w:sz w:val="22"/>
              </w:rPr>
              <w:t>EDUCATION</w:t>
            </w:r>
          </w:p>
        </w:tc>
        <w:tc>
          <w:tcPr>
            <w:tcW w:w="6774" w:type="dxa"/>
          </w:tcPr>
          <w:p>
            <w:pPr>
              <w:pStyle w:val="TableParagraph"/>
              <w:ind w:left="236" w:right="3029"/>
              <w:rPr>
                <w:sz w:val="20"/>
              </w:rPr>
            </w:pPr>
            <w:r>
              <w:rPr>
                <w:sz w:val="20"/>
              </w:rPr>
              <w:t>Hahnemann University School of Medicine Philadelphia, PA</w:t>
            </w:r>
          </w:p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MD, 1984</w:t>
            </w:r>
          </w:p>
        </w:tc>
      </w:tr>
      <w:tr>
        <w:trPr>
          <w:trHeight w:val="712" w:hRule="atLeast"/>
        </w:trPr>
        <w:tc>
          <w:tcPr>
            <w:tcW w:w="33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4" w:type="dxa"/>
          </w:tcPr>
          <w:p>
            <w:pPr>
              <w:pStyle w:val="TableParagraph"/>
              <w:spacing w:before="122"/>
              <w:ind w:left="236" w:right="3868"/>
              <w:rPr>
                <w:sz w:val="20"/>
              </w:rPr>
            </w:pPr>
            <w:r>
              <w:rPr>
                <w:sz w:val="20"/>
              </w:rPr>
              <w:t>Juniata College, Huntingdon, PA BS, 1980</w:t>
            </w:r>
          </w:p>
        </w:tc>
      </w:tr>
      <w:tr>
        <w:trPr>
          <w:trHeight w:val="942" w:hRule="atLeast"/>
        </w:trPr>
        <w:tc>
          <w:tcPr>
            <w:tcW w:w="3395" w:type="dxa"/>
          </w:tcPr>
          <w:p>
            <w:pPr>
              <w:pStyle w:val="TableParagraph"/>
              <w:spacing w:before="124"/>
              <w:ind w:left="200" w:right="941"/>
              <w:rPr>
                <w:b/>
                <w:sz w:val="22"/>
              </w:rPr>
            </w:pPr>
            <w:r>
              <w:rPr>
                <w:b/>
                <w:sz w:val="22"/>
              </w:rPr>
              <w:t>CERTIFICATION AND LICENSURE</w:t>
            </w:r>
          </w:p>
        </w:tc>
        <w:tc>
          <w:tcPr>
            <w:tcW w:w="6774" w:type="dxa"/>
          </w:tcPr>
          <w:p>
            <w:pPr>
              <w:pStyle w:val="TableParagraph"/>
              <w:spacing w:before="122"/>
              <w:ind w:left="236" w:right="3252"/>
              <w:rPr>
                <w:sz w:val="20"/>
              </w:rPr>
            </w:pPr>
            <w:r>
              <w:rPr>
                <w:sz w:val="20"/>
              </w:rPr>
              <w:t>American Board of Orthopaedic Surgery 15 July 1994</w:t>
            </w:r>
          </w:p>
          <w:p>
            <w:pPr>
              <w:pStyle w:val="TableParagraph"/>
              <w:spacing w:line="230" w:lineRule="exact"/>
              <w:ind w:left="236"/>
              <w:rPr>
                <w:sz w:val="20"/>
              </w:rPr>
            </w:pPr>
            <w:r>
              <w:rPr>
                <w:sz w:val="20"/>
              </w:rPr>
              <w:t>Recertified 01 January 2002</w:t>
            </w:r>
          </w:p>
        </w:tc>
      </w:tr>
      <w:tr>
        <w:trPr>
          <w:trHeight w:val="713" w:hRule="atLeast"/>
        </w:trPr>
        <w:tc>
          <w:tcPr>
            <w:tcW w:w="33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4" w:type="dxa"/>
          </w:tcPr>
          <w:p>
            <w:pPr>
              <w:pStyle w:val="TableParagraph"/>
              <w:spacing w:before="122"/>
              <w:ind w:left="236" w:right="2246"/>
              <w:rPr>
                <w:sz w:val="20"/>
              </w:rPr>
            </w:pPr>
            <w:r>
              <w:rPr>
                <w:sz w:val="20"/>
              </w:rPr>
              <w:t>Commonwealth of Pennsylvania Department of State Harrisburg, PA</w:t>
            </w:r>
          </w:p>
        </w:tc>
      </w:tr>
      <w:tr>
        <w:trPr>
          <w:trHeight w:val="1345" w:hRule="atLeast"/>
        </w:trPr>
        <w:tc>
          <w:tcPr>
            <w:tcW w:w="33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4" w:type="dxa"/>
          </w:tcPr>
          <w:p>
            <w:pPr>
              <w:pStyle w:val="TableParagraph"/>
              <w:spacing w:before="122"/>
              <w:ind w:left="236"/>
              <w:rPr>
                <w:sz w:val="20"/>
              </w:rPr>
            </w:pPr>
            <w:r>
              <w:rPr>
                <w:sz w:val="20"/>
              </w:rPr>
              <w:t>Federal Drug Enforcement Agency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36" w:right="793"/>
              <w:rPr>
                <w:sz w:val="22"/>
              </w:rPr>
            </w:pPr>
            <w:r>
              <w:rPr>
                <w:sz w:val="22"/>
              </w:rPr>
              <w:t>International Society of Clinical Densitometry, Certified Clinical Physician Interpreter</w:t>
            </w:r>
          </w:p>
        </w:tc>
      </w:tr>
      <w:tr>
        <w:trPr>
          <w:trHeight w:val="1344" w:hRule="atLeast"/>
        </w:trPr>
        <w:tc>
          <w:tcPr>
            <w:tcW w:w="3395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COMMITTEES/OFFICES</w:t>
            </w:r>
          </w:p>
        </w:tc>
        <w:tc>
          <w:tcPr>
            <w:tcW w:w="6774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36" w:right="1025"/>
              <w:rPr>
                <w:sz w:val="20"/>
              </w:rPr>
            </w:pPr>
            <w:r>
              <w:rPr>
                <w:sz w:val="20"/>
              </w:rPr>
              <w:t>Chairman, Department of Surgery, Indiana Regional Medical Center January 2006 to December 2007</w:t>
            </w:r>
          </w:p>
        </w:tc>
      </w:tr>
      <w:tr>
        <w:trPr>
          <w:trHeight w:val="2265" w:hRule="atLeast"/>
        </w:trPr>
        <w:tc>
          <w:tcPr>
            <w:tcW w:w="33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</w:t>
            </w:r>
            <w:r>
              <w:rPr>
                <w:b/>
                <w:w w:val="95"/>
                <w:sz w:val="22"/>
              </w:rPr>
              <w:t>ORGANIZATIONS</w:t>
            </w:r>
          </w:p>
        </w:tc>
        <w:tc>
          <w:tcPr>
            <w:tcW w:w="677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236" w:right="1569"/>
              <w:rPr>
                <w:sz w:val="20"/>
              </w:rPr>
            </w:pPr>
            <w:r>
              <w:rPr>
                <w:sz w:val="20"/>
              </w:rPr>
              <w:t>American Academy of Orthopedic Surgeons, Fellow Member American Medical Association</w:t>
            </w:r>
          </w:p>
          <w:p>
            <w:pPr>
              <w:pStyle w:val="TableParagraph"/>
              <w:ind w:left="236" w:right="3579"/>
              <w:rPr>
                <w:sz w:val="20"/>
              </w:rPr>
            </w:pPr>
            <w:r>
              <w:rPr>
                <w:sz w:val="20"/>
              </w:rPr>
              <w:t>Pennsylvania Medical Association Indiana County Medical Association Pennsylvania Orthopedic Society</w:t>
            </w:r>
          </w:p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Society of Military Orthopaedic Surgeons</w:t>
            </w:r>
          </w:p>
        </w:tc>
      </w:tr>
      <w:tr>
        <w:trPr>
          <w:trHeight w:val="1299" w:hRule="atLeast"/>
        </w:trPr>
        <w:tc>
          <w:tcPr>
            <w:tcW w:w="3395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00"/>
              <w:rPr>
                <w:b/>
                <w:sz w:val="22"/>
              </w:rPr>
            </w:pPr>
            <w:bookmarkStart w:name="PUBLICATIONS/RESEARCH" w:id="6"/>
            <w:bookmarkEnd w:id="6"/>
            <w:r>
              <w:rPr/>
            </w:r>
            <w:r>
              <w:rPr>
                <w:b/>
                <w:sz w:val="22"/>
              </w:rPr>
              <w:t>PUBLICATIONS/RESEARCH</w:t>
            </w:r>
          </w:p>
        </w:tc>
        <w:tc>
          <w:tcPr>
            <w:tcW w:w="6774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236" w:right="280"/>
              <w:rPr>
                <w:sz w:val="20"/>
              </w:rPr>
            </w:pPr>
            <w:r>
              <w:rPr>
                <w:sz w:val="20"/>
              </w:rPr>
              <w:t>“Biomechanical Comparison of Patellar Tendon in the Goat Model Following Central Third Graft Harvest with Closure Versus Non-closure of the Defect”, Pals S., Bizousky DT, Gillogly SD, Presented at AAOS annual meeting February 1992, Pennsylvania Orthopedic Society April 1995</w:t>
            </w:r>
          </w:p>
        </w:tc>
      </w:tr>
      <w:tr>
        <w:trPr>
          <w:trHeight w:val="1403" w:hRule="atLeast"/>
        </w:trPr>
        <w:tc>
          <w:tcPr>
            <w:tcW w:w="33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4" w:type="dxa"/>
          </w:tcPr>
          <w:p>
            <w:pPr>
              <w:pStyle w:val="TableParagraph"/>
              <w:spacing w:before="122"/>
              <w:ind w:left="236" w:right="235"/>
              <w:rPr>
                <w:sz w:val="20"/>
              </w:rPr>
            </w:pPr>
            <w:r>
              <w:rPr>
                <w:sz w:val="20"/>
              </w:rPr>
              <w:t>“Arthroscopic Evaluation of the Scapulothoracic Articulation in the Management of Painful Grinding Scapula”, Bizousky DT, Gillogly SD; Poster Exhibit at the American Academy of Orthopedic Surgeons Annual Meeting, February 1991; Presented at the Western Orthopedic Association Annual Meeting, March 1991; Orthopedic Transactions 1991</w:t>
            </w:r>
          </w:p>
        </w:tc>
      </w:tr>
      <w:tr>
        <w:trPr>
          <w:trHeight w:val="942" w:hRule="atLeast"/>
        </w:trPr>
        <w:tc>
          <w:tcPr>
            <w:tcW w:w="33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4" w:type="dxa"/>
          </w:tcPr>
          <w:p>
            <w:pPr>
              <w:pStyle w:val="TableParagraph"/>
              <w:spacing w:before="122"/>
              <w:ind w:left="236" w:right="419"/>
              <w:rPr>
                <w:sz w:val="20"/>
              </w:rPr>
            </w:pPr>
            <w:r>
              <w:rPr>
                <w:sz w:val="20"/>
              </w:rPr>
              <w:t>“Valgus Osteotomy in the Treatment of Hinged Abduction”, Bizousky DT, Glancy G; Presented at the Society of Military Orthopedic Surgeons Annual Meeting, November 1989; Orthopedic Transactions 1989.</w:t>
            </w:r>
          </w:p>
        </w:tc>
      </w:tr>
      <w:tr>
        <w:trPr>
          <w:trHeight w:val="1042" w:hRule="atLeast"/>
        </w:trPr>
        <w:tc>
          <w:tcPr>
            <w:tcW w:w="33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74" w:type="dxa"/>
          </w:tcPr>
          <w:p>
            <w:pPr>
              <w:pStyle w:val="TableParagraph"/>
              <w:spacing w:before="122"/>
              <w:ind w:left="236" w:right="181"/>
              <w:rPr>
                <w:sz w:val="20"/>
              </w:rPr>
            </w:pPr>
            <w:r>
              <w:rPr>
                <w:sz w:val="20"/>
              </w:rPr>
              <w:t>“Medical Epicondylectomy for Compression Neuropathy of the Ulnar Nerve at the Elbow,” Bizousky DT, Johns J; Presented at the Society of Military Orthopaedic Surgeons Meeting, November 1988; Orthopedic Transactions</w:t>
            </w:r>
          </w:p>
          <w:p>
            <w:pPr>
              <w:pStyle w:val="TableParagraph"/>
              <w:spacing w:line="210" w:lineRule="exact" w:before="1"/>
              <w:ind w:left="236"/>
              <w:rPr>
                <w:sz w:val="20"/>
              </w:rPr>
            </w:pPr>
            <w:r>
              <w:rPr>
                <w:sz w:val="20"/>
              </w:rPr>
              <w:t>1988.</w:t>
            </w:r>
          </w:p>
        </w:tc>
      </w:tr>
    </w:tbl>
    <w:p>
      <w:pPr>
        <w:spacing w:after="0" w:line="210" w:lineRule="exact"/>
        <w:rPr>
          <w:sz w:val="20"/>
        </w:rPr>
        <w:sectPr>
          <w:headerReference w:type="default" r:id="rId6"/>
          <w:footerReference w:type="default" r:id="rId7"/>
          <w:pgSz w:w="12240" w:h="15840"/>
          <w:pgMar w:header="727" w:footer="701" w:top="1460" w:bottom="900" w:left="780" w:right="1080"/>
          <w:pgNumType w:start="2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3757"/>
        <w:gridCol w:w="4273"/>
      </w:tblGrid>
      <w:tr>
        <w:trPr>
          <w:trHeight w:val="348" w:hRule="atLeast"/>
        </w:trPr>
        <w:tc>
          <w:tcPr>
            <w:tcW w:w="9876" w:type="dxa"/>
            <w:gridSpan w:val="3"/>
          </w:tcPr>
          <w:p>
            <w:pPr>
              <w:pStyle w:val="TableParagraph"/>
              <w:spacing w:line="243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PRESENTATIONS</w:t>
            </w:r>
          </w:p>
        </w:tc>
      </w:tr>
      <w:tr>
        <w:trPr>
          <w:trHeight w:val="618" w:hRule="atLeast"/>
        </w:trPr>
        <w:tc>
          <w:tcPr>
            <w:tcW w:w="1846" w:type="dxa"/>
          </w:tcPr>
          <w:p>
            <w:pPr>
              <w:pStyle w:val="TableParagraph"/>
              <w:spacing w:before="97"/>
              <w:ind w:left="200"/>
              <w:rPr>
                <w:sz w:val="18"/>
              </w:rPr>
            </w:pPr>
            <w:r>
              <w:rPr>
                <w:sz w:val="18"/>
              </w:rPr>
              <w:t>29 July 1995</w:t>
            </w:r>
          </w:p>
        </w:tc>
        <w:tc>
          <w:tcPr>
            <w:tcW w:w="3757" w:type="dxa"/>
          </w:tcPr>
          <w:p>
            <w:pPr>
              <w:pStyle w:val="TableParagraph"/>
              <w:spacing w:before="97"/>
              <w:ind w:left="169"/>
              <w:rPr>
                <w:sz w:val="18"/>
              </w:rPr>
            </w:pPr>
            <w:r>
              <w:rPr>
                <w:sz w:val="18"/>
              </w:rPr>
              <w:t>Evaluating the Twisted Knee</w:t>
            </w:r>
          </w:p>
        </w:tc>
        <w:tc>
          <w:tcPr>
            <w:tcW w:w="4273" w:type="dxa"/>
          </w:tcPr>
          <w:p>
            <w:pPr>
              <w:pStyle w:val="TableParagraph"/>
              <w:spacing w:line="207" w:lineRule="exact" w:before="97"/>
              <w:ind w:left="110"/>
              <w:rPr>
                <w:sz w:val="18"/>
              </w:rPr>
            </w:pPr>
            <w:r>
              <w:rPr>
                <w:sz w:val="18"/>
              </w:rPr>
              <w:t>COSM 1995 Sports Medicine Update</w:t>
            </w:r>
          </w:p>
          <w:p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r>
              <w:rPr>
                <w:sz w:val="18"/>
              </w:rPr>
              <w:t>The Chestnut Ridge Inn On The Green, Blairsville, PA</w:t>
            </w:r>
          </w:p>
        </w:tc>
      </w:tr>
      <w:tr>
        <w:trPr>
          <w:trHeight w:val="621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21 September 1995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8"/>
              <w:rPr>
                <w:sz w:val="18"/>
              </w:rPr>
            </w:pPr>
            <w:r>
              <w:rPr>
                <w:sz w:val="18"/>
              </w:rPr>
              <w:t>Anterior Cruciate Ligament Injuries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0" w:right="443"/>
              <w:rPr>
                <w:sz w:val="18"/>
              </w:rPr>
            </w:pPr>
            <w:r>
              <w:rPr>
                <w:sz w:val="18"/>
              </w:rPr>
              <w:t>COSM, Sports Medicine Training &amp; Rehabilitation Conference, Indiana, PA</w:t>
            </w:r>
          </w:p>
        </w:tc>
      </w:tr>
      <w:tr>
        <w:trPr>
          <w:trHeight w:val="620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22 May 1996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9"/>
              <w:rPr>
                <w:sz w:val="18"/>
              </w:rPr>
            </w:pPr>
            <w:r>
              <w:rPr>
                <w:sz w:val="18"/>
              </w:rPr>
              <w:t>Ankle Injuries in Sports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1" w:right="442"/>
              <w:rPr>
                <w:sz w:val="18"/>
              </w:rPr>
            </w:pPr>
            <w:r>
              <w:rPr>
                <w:sz w:val="18"/>
              </w:rPr>
              <w:t>COSM, Sports Medicine Training &amp; Rehabilitation Conference, Indiana, PA 15701</w:t>
            </w:r>
          </w:p>
        </w:tc>
      </w:tr>
      <w:tr>
        <w:trPr>
          <w:trHeight w:val="621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31 July 1996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9"/>
              <w:rPr>
                <w:sz w:val="18"/>
              </w:rPr>
            </w:pPr>
            <w:r>
              <w:rPr>
                <w:sz w:val="18"/>
              </w:rPr>
              <w:t>Blunt Trauma in Sports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1"/>
              <w:rPr>
                <w:sz w:val="18"/>
              </w:rPr>
            </w:pPr>
            <w:r>
              <w:rPr>
                <w:sz w:val="18"/>
              </w:rPr>
              <w:t>COSM 1996 Sports Medicine Update</w:t>
            </w:r>
          </w:p>
          <w:p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The Chestnut Ridge Inn On The Green, Blairsville, PA</w:t>
            </w:r>
          </w:p>
        </w:tc>
      </w:tr>
      <w:tr>
        <w:trPr>
          <w:trHeight w:val="620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21 November 1996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9"/>
              <w:rPr>
                <w:sz w:val="18"/>
              </w:rPr>
            </w:pPr>
            <w:r>
              <w:rPr>
                <w:sz w:val="18"/>
              </w:rPr>
              <w:t>Knee Patellofemoral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1" w:right="442"/>
              <w:rPr>
                <w:sz w:val="18"/>
              </w:rPr>
            </w:pPr>
            <w:r>
              <w:rPr>
                <w:sz w:val="18"/>
              </w:rPr>
              <w:t>COSM, Sports Medicine Training &amp; Rehabilitation Conference, Indiana, PA 15701</w:t>
            </w:r>
          </w:p>
        </w:tc>
      </w:tr>
      <w:tr>
        <w:trPr>
          <w:trHeight w:val="621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29 January 1998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8"/>
              <w:rPr>
                <w:sz w:val="18"/>
              </w:rPr>
            </w:pPr>
            <w:r>
              <w:rPr>
                <w:sz w:val="18"/>
              </w:rPr>
              <w:t>Hand/Wrist Injuries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0" w:right="444" w:hanging="1"/>
              <w:rPr>
                <w:sz w:val="18"/>
              </w:rPr>
            </w:pPr>
            <w:r>
              <w:rPr>
                <w:sz w:val="18"/>
              </w:rPr>
              <w:t>COSM, Sports Medicine Training &amp; Rehabilitation Conference, Indiana, PA 15701</w:t>
            </w:r>
          </w:p>
        </w:tc>
      </w:tr>
      <w:tr>
        <w:trPr>
          <w:trHeight w:val="620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25 July 1998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8" w:right="93" w:firstLine="1"/>
              <w:rPr>
                <w:sz w:val="18"/>
              </w:rPr>
            </w:pPr>
            <w:r>
              <w:rPr>
                <w:sz w:val="18"/>
              </w:rPr>
              <w:t>Breakout Session/Instruction on Knee, Shoulder and Spine Examinations</w:t>
            </w:r>
          </w:p>
        </w:tc>
        <w:tc>
          <w:tcPr>
            <w:tcW w:w="4273" w:type="dxa"/>
          </w:tcPr>
          <w:p>
            <w:pPr>
              <w:pStyle w:val="TableParagraph"/>
              <w:spacing w:line="207" w:lineRule="exact" w:before="99"/>
              <w:ind w:left="111"/>
              <w:rPr>
                <w:sz w:val="18"/>
              </w:rPr>
            </w:pPr>
            <w:r>
              <w:rPr>
                <w:sz w:val="18"/>
              </w:rPr>
              <w:t>COSM 1998 Sports Medicine Update</w:t>
            </w:r>
          </w:p>
          <w:p>
            <w:pPr>
              <w:pStyle w:val="TableParagraph"/>
              <w:spacing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The Chestnut Ridge Inn On The Green, Blairsville, PA</w:t>
            </w:r>
          </w:p>
        </w:tc>
      </w:tr>
      <w:tr>
        <w:trPr>
          <w:trHeight w:val="620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28 January 1999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7"/>
              <w:rPr>
                <w:sz w:val="18"/>
              </w:rPr>
            </w:pPr>
            <w:r>
              <w:rPr>
                <w:sz w:val="18"/>
              </w:rPr>
              <w:t>Overuse Injury in Sports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1" w:right="444" w:hanging="2"/>
              <w:rPr>
                <w:sz w:val="18"/>
              </w:rPr>
            </w:pPr>
            <w:r>
              <w:rPr>
                <w:sz w:val="18"/>
              </w:rPr>
              <w:t>COSM, Sports Medicine Training &amp; Rehabilitation Conference, Indiana, PA 15701</w:t>
            </w:r>
          </w:p>
        </w:tc>
      </w:tr>
      <w:tr>
        <w:trPr>
          <w:trHeight w:val="621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31 July 1999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9"/>
              <w:rPr>
                <w:sz w:val="18"/>
              </w:rPr>
            </w:pPr>
            <w:r>
              <w:rPr>
                <w:sz w:val="18"/>
              </w:rPr>
              <w:t>Running Injuries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1"/>
              <w:rPr>
                <w:sz w:val="18"/>
              </w:rPr>
            </w:pPr>
            <w:r>
              <w:rPr>
                <w:sz w:val="18"/>
              </w:rPr>
              <w:t>COSM 1999 Sports Medicine Update</w:t>
            </w: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The Chestnut Ridge Inn On The Green, Blairsville, PA</w:t>
            </w:r>
          </w:p>
        </w:tc>
      </w:tr>
      <w:tr>
        <w:trPr>
          <w:trHeight w:val="828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29 July 2000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8" w:right="218" w:firstLine="1"/>
              <w:rPr>
                <w:sz w:val="18"/>
              </w:rPr>
            </w:pPr>
            <w:r>
              <w:rPr>
                <w:sz w:val="18"/>
              </w:rPr>
              <w:t>“Hot Poker” and Sports Medicine-The Role of New Tools for Tissues Modification in Athletics</w:t>
            </w:r>
          </w:p>
        </w:tc>
        <w:tc>
          <w:tcPr>
            <w:tcW w:w="4273" w:type="dxa"/>
          </w:tcPr>
          <w:p>
            <w:pPr>
              <w:pStyle w:val="TableParagraph"/>
              <w:spacing w:line="207" w:lineRule="exact" w:before="99"/>
              <w:ind w:left="111"/>
              <w:rPr>
                <w:sz w:val="18"/>
              </w:rPr>
            </w:pPr>
            <w:r>
              <w:rPr>
                <w:sz w:val="18"/>
              </w:rPr>
              <w:t>COSM 2000 Sports Medicine Update</w:t>
            </w:r>
          </w:p>
          <w:p>
            <w:pPr>
              <w:pStyle w:val="TableParagraph"/>
              <w:spacing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The Chestnut Ridge Inn On The Green, Blairsville, PA</w:t>
            </w:r>
          </w:p>
        </w:tc>
      </w:tr>
      <w:tr>
        <w:trPr>
          <w:trHeight w:val="620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04 August 2001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8"/>
              <w:rPr>
                <w:sz w:val="18"/>
              </w:rPr>
            </w:pPr>
            <w:r>
              <w:rPr>
                <w:sz w:val="18"/>
              </w:rPr>
              <w:t>Recreational Sports: Tennis and Golfer’s Elbow</w:t>
            </w:r>
          </w:p>
        </w:tc>
        <w:tc>
          <w:tcPr>
            <w:tcW w:w="4273" w:type="dxa"/>
          </w:tcPr>
          <w:p>
            <w:pPr>
              <w:pStyle w:val="TableParagraph"/>
              <w:spacing w:line="207" w:lineRule="exact" w:before="99"/>
              <w:ind w:left="110"/>
              <w:rPr>
                <w:sz w:val="18"/>
              </w:rPr>
            </w:pPr>
            <w:r>
              <w:rPr>
                <w:sz w:val="18"/>
              </w:rPr>
              <w:t>COSM 2001 Sports Medicine Update</w:t>
            </w:r>
          </w:p>
          <w:p>
            <w:pPr>
              <w:pStyle w:val="TableParagraph"/>
              <w:spacing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The Chestnut Ridge Inn On The Green, Blairsville, PA</w:t>
            </w:r>
          </w:p>
        </w:tc>
      </w:tr>
      <w:tr>
        <w:trPr>
          <w:trHeight w:val="621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03 August 2002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8" w:right="404" w:firstLine="1"/>
              <w:rPr>
                <w:sz w:val="18"/>
              </w:rPr>
            </w:pPr>
            <w:r>
              <w:rPr>
                <w:sz w:val="18"/>
              </w:rPr>
              <w:t>The Team Physician &amp; Conditioning of Athletes for Sports: A Consensus Statement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1"/>
              <w:rPr>
                <w:sz w:val="18"/>
              </w:rPr>
            </w:pPr>
            <w:r>
              <w:rPr>
                <w:sz w:val="18"/>
              </w:rPr>
              <w:t>COSM 2002 Sports Medicine Update</w:t>
            </w:r>
          </w:p>
          <w:p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The Chestnut Ridge Inn On The Green, Blairsville, PA</w:t>
            </w:r>
          </w:p>
        </w:tc>
      </w:tr>
      <w:tr>
        <w:trPr>
          <w:trHeight w:val="770" w:hRule="atLeast"/>
        </w:trPr>
        <w:tc>
          <w:tcPr>
            <w:tcW w:w="1846" w:type="dxa"/>
          </w:tcPr>
          <w:p>
            <w:pPr>
              <w:pStyle w:val="TableParagraph"/>
              <w:spacing w:before="99"/>
              <w:ind w:left="200"/>
              <w:rPr>
                <w:sz w:val="18"/>
              </w:rPr>
            </w:pPr>
            <w:r>
              <w:rPr>
                <w:sz w:val="18"/>
              </w:rPr>
              <w:t>23 May 1996</w:t>
            </w:r>
          </w:p>
        </w:tc>
        <w:tc>
          <w:tcPr>
            <w:tcW w:w="3757" w:type="dxa"/>
          </w:tcPr>
          <w:p>
            <w:pPr>
              <w:pStyle w:val="TableParagraph"/>
              <w:spacing w:before="99"/>
              <w:ind w:left="169"/>
              <w:rPr>
                <w:sz w:val="18"/>
              </w:rPr>
            </w:pPr>
            <w:r>
              <w:rPr>
                <w:sz w:val="18"/>
              </w:rPr>
              <w:t>Wrist Injuries</w:t>
            </w:r>
          </w:p>
        </w:tc>
        <w:tc>
          <w:tcPr>
            <w:tcW w:w="4273" w:type="dxa"/>
          </w:tcPr>
          <w:p>
            <w:pPr>
              <w:pStyle w:val="TableParagraph"/>
              <w:spacing w:before="99"/>
              <w:ind w:left="110" w:right="443"/>
              <w:rPr>
                <w:sz w:val="18"/>
              </w:rPr>
            </w:pPr>
            <w:r>
              <w:rPr>
                <w:sz w:val="18"/>
              </w:rPr>
              <w:t>COSM, Sports Medicine Training &amp; Rehabilitation Conference, Indiana, PA 15701</w:t>
            </w:r>
          </w:p>
        </w:tc>
      </w:tr>
      <w:tr>
        <w:trPr>
          <w:trHeight w:val="504" w:hRule="atLeast"/>
        </w:trPr>
        <w:tc>
          <w:tcPr>
            <w:tcW w:w="1846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200"/>
              <w:rPr>
                <w:b/>
                <w:sz w:val="22"/>
              </w:rPr>
            </w:pPr>
            <w:bookmarkStart w:name="REFERENCES" w:id="7"/>
            <w:bookmarkEnd w:id="7"/>
            <w:r>
              <w:rPr/>
            </w:r>
            <w:r>
              <w:rPr>
                <w:b/>
                <w:sz w:val="22"/>
              </w:rPr>
              <w:t>REFERENCES</w:t>
            </w:r>
          </w:p>
        </w:tc>
        <w:tc>
          <w:tcPr>
            <w:tcW w:w="8030" w:type="dxa"/>
            <w:gridSpan w:val="2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785"/>
              <w:rPr>
                <w:sz w:val="20"/>
              </w:rPr>
            </w:pPr>
            <w:r>
              <w:rPr>
                <w:sz w:val="20"/>
              </w:rPr>
              <w:t>FURNISHED UPON REQUEST</w:t>
            </w:r>
          </w:p>
        </w:tc>
      </w:tr>
    </w:tbl>
    <w:sectPr>
      <w:pgSz w:w="12240" w:h="15840"/>
      <w:pgMar w:header="727" w:footer="701" w:top="1460" w:bottom="900" w:left="7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26.099976pt;margin-top:745.968933pt;width:32.9pt;height:10.85pt;mso-position-horizontal-relative:page;mso-position-vertical-relative:page;z-index:-94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Dec 2006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35.355576pt;width:112.35pt;height:39.5pt;mso-position-horizontal-relative:page;mso-position-vertical-relative:page;z-index:-94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CURRICULUM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VITAE</w:t>
                </w:r>
              </w:p>
              <w:p>
                <w:pPr>
                  <w:pStyle w:val="BodyText"/>
                  <w:spacing w:line="252" w:lineRule="exact" w:before="1"/>
                  <w:ind w:left="20"/>
                </w:pPr>
                <w:r>
                  <w:rPr/>
                  <w:t>David T. Bizousky,</w:t>
                </w:r>
                <w:r>
                  <w:rPr>
                    <w:spacing w:val="-4"/>
                  </w:rPr>
                  <w:t> </w:t>
                </w:r>
                <w:r>
                  <w:rPr/>
                  <w:t>MD</w:t>
                </w:r>
              </w:p>
              <w:p>
                <w:pPr>
                  <w:spacing w:line="252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of 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acosm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traceymissien</dc:creator>
  <dc:title>Curriculum Vitae</dc:title>
  <dcterms:created xsi:type="dcterms:W3CDTF">2019-02-20T01:13:09Z</dcterms:created>
  <dcterms:modified xsi:type="dcterms:W3CDTF">2019-02-20T01:13:09Z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2006-12-08T00:00:00Z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2019-02-20T00:00:00Z</vt:filetime>
  </property>
</Properties>
</file>