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w="10620" w:type="dxa"/>
        <w:tblInd w:w="-432" w:type="dxa"/>
        <w:tblLayout w:type="fixed"/>
        <w:tblLook w:val="04A0"/>
      </w:tblPr>
      <w:tblGrid>
        <w:gridCol w:w="5350"/>
        <w:gridCol w:w="5270"/>
      </w:tblGrid>
      <w:tr>
        <w:trPr>
          <w:trHeight w:val="1260"/>
        </w:trPr>
        <w:tc>
          <w:tcPr>
            <w:cnfStyle w:val="101000000000"/>
            <w:tcW w:w="5350" w:type="dxa"/>
            <w:gridSpan w:val="1"/>
            <w:shd w:val="clear" w:color="auto" w:fill="d9d9d9"/>
            <w:vAlign w:val="center"/>
          </w:tcPr>
          <w:p>
            <w:pPr>
              <w:pStyle w:val="Header"/>
              <w:jc w:val="both"/>
              <w:rPr>
                <w:sz w:val="40"/>
              </w:rPr>
            </w:pPr>
            <w:r>
              <w:rPr>
                <w:sz w:val="40"/>
              </w:rPr>
              <w:t>Vivek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Chandran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K</w:t>
            </w:r>
            <w:r>
              <w:rPr>
                <w:sz w:val="40"/>
              </w:rPr>
              <w:t>umbrot</w:t>
            </w:r>
          </w:p>
          <w:p>
            <w:pPr>
              <w:pStyle w:val="Header"/>
              <w:jc w:val="both"/>
              <w:rPr>
                <w:b/>
              </w:rPr>
            </w:pPr>
            <w:r>
              <w:rPr>
                <w:b/>
              </w:rPr>
              <w:t>#69/64,Ground Floor,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Officers colony</w:t>
            </w:r>
            <w:r>
              <w:rPr>
                <w:b/>
              </w:rPr>
              <w:t>,</w:t>
            </w:r>
            <w:r>
              <w:rPr>
                <w:b/>
              </w:rPr>
              <w:t xml:space="preserve"> 4th Street Mehta Nagar, Chennai-29, Tamil Nadu-India</w:t>
            </w:r>
          </w:p>
          <w:p>
            <w:pPr>
              <w:pStyle w:val="Header"/>
              <w:jc w:val="both"/>
              <w:rPr>
                <w:b/>
              </w:rPr>
            </w:pPr>
            <w:r>
              <w:rPr>
                <w:b/>
              </w:rPr>
              <w:t>Mob #  +91 9994168908</w:t>
            </w:r>
          </w:p>
          <w:p>
            <w:pPr>
              <w:pStyle w:val="Header"/>
              <w:jc w:val="both"/>
              <w:rPr>
                <w:b/>
              </w:rPr>
            </w:pPr>
            <w:r>
              <w:rPr>
                <w:b/>
              </w:rPr>
              <w:t>Email ID-</w:t>
            </w:r>
            <w:r>
              <w:fldChar w:fldCharType="begin"/>
            </w:r>
            <w:r>
              <w:instrText xml:space="preserve">HYPERLINK "mailto:vivekchandran7752@gmail.com" </w:instrText>
            </w:r>
            <w:r>
              <w:fldChar w:fldCharType="separate"/>
            </w:r>
            <w:r>
              <w:rPr>
                <w:rStyle w:val="Hyperlink"/>
                <w:b/>
              </w:rPr>
              <w:t>vivekchandran7752@gmail.com</w:t>
            </w:r>
            <w:r>
              <w:fldChar w:fldCharType="end"/>
            </w:r>
          </w:p>
          <w:p>
            <w:pPr>
              <w:pStyle w:val="Header"/>
              <w:jc w:val="both"/>
              <w:rPr>
                <w:b/>
              </w:rPr>
            </w:pPr>
            <w:r>
              <w:rPr>
                <w:b/>
              </w:rPr>
              <w:t>Passport # H6946491</w:t>
            </w:r>
          </w:p>
          <w:p>
            <w:pPr>
              <w:spacing w:after="0" w:line="240" w:lineRule="auto"/>
              <w:jc w:val="both"/>
              <w:rPr>
                <w:rFonts w:cs="Arial"/>
                <w:smallCaps/>
                <w:sz w:val="28"/>
              </w:rPr>
            </w:pPr>
          </w:p>
        </w:tc>
        <w:tc>
          <w:tcPr>
            <w:cnfStyle w:val="100000000000"/>
            <w:tcW w:w="5270" w:type="dxa"/>
            <w:gridSpan w:val="1"/>
            <w:shd w:val="clear" w:color="auto" w:fill="d9d9d9"/>
            <w:vAlign w:val="center"/>
          </w:tcPr>
          <w:p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drawing>
                <wp:inline distT="0" distB="0" distL="0" distR="0" wp14:anchorId="1F89471E" wp14:editId="707A162C">
                  <wp:extent cx="1419225" cy="1295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0280_fact_2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59" t="10495" r="21759" b="47530"/>
                          <a:stretch/>
                        </pic:blipFill>
                        <pic:spPr bwMode="auto">
                          <a:xfrm>
                            <a:off x="0" y="0"/>
                            <a:ext cx="1419225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100000"/>
            <w:tcW w:w="10620" w:type="dxa"/>
            <w:gridSpan w:val="2"/>
          </w:tcPr>
          <w:p>
            <w:pPr>
              <w:spacing w:after="0" w:line="240" w:lineRule="auto"/>
              <w:jc w:val="both"/>
              <w:rPr>
                <w:rFonts w:cs="Arial"/>
                <w:b/>
                <w:sz w:val="36"/>
              </w:rPr>
            </w:pPr>
          </w:p>
          <w:p>
            <w:pPr>
              <w:spacing w:after="0" w:line="240" w:lineRule="auto"/>
              <w:ind w:right="-108"/>
              <w:jc w:val="both"/>
              <w:rPr>
                <w:rFonts w:cs="Arial"/>
                <w:b/>
                <w:sz w:val="36"/>
              </w:rPr>
            </w:pPr>
            <w:r>
              <w:rPr/>
              <w:pict>
                <v:shapetype id="_x0000_t32" coordsize="21600,21600" o:spt="32" o:oned="t" path="m,l21600,21600e" filled="f">
                  <w10:wrap side="both" anchorx="page" anchory="page"/>
                  <v:path arrowok="t" fillok="f" o:connecttype="none"/>
                  <o:lock v:ext="edit" shapetype="t"/>
                </v:shapetype>
                <v:shape id="Straight Arrow Connector 4" o:spid="_x0000_s1026" type="#_x0000_t32" style="position:absolute;margin-left:152.1pt;margin-top:11.25pt;width:374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moKsJgIAAEsEAAAOAAAAZHJzL2Uyb0RvYy54bWysVE2P2jAQvVfqf7B8hyRs+IoIq1UCvWxb JLY/wNgOsZp4LNsQUNX/XtuQiG0vVdUcnHHG8+bNzHNWz5e2QWeujQCZ42QcY8QlBSbkMcff3raj BUbGEslIA5Ln+MoNfl5//LDqVMYnUEPDuEYORJqsUzmurVVZFBla85aYMSgunbMC3RLrtvoYMU06 h9420SSOZ1EHmikNlBvjvpY3J14H/Kri1H6tKsMtanLsuNmw6rAe/BqtVyQ7aqJqQe80yD+waImQ LukAVRJL0EmLP6BaQTUYqOyYQhtBVQnKQw2umiT+rZp9TRQPtbjmGDW0yfw/WPrlvNNIsBw/YSRJ 60a0t5qIY23Ri9bQoQKkdG0EjVLfrU6ZzAUVcqd9vfQi9+oV6HeDJBQ1kUceWL9dlYNKfET0LsRv jHI5D91nYO4MOVkIrbtUuvWQrinoEiZ0HSbELxZR9zGdTyfL+RQj2vsikvWBShv7iUOLvJFjc69j KCAJacj51VhPi2R9gM8qYSuaJsihkajL8WSaxnGIMNAI5r3+nNHHQ9FodCZeUeEJRTrP4zENJ8kC Ws0J29xtS0Rzs132Rno8V5njc7dukvmxjJebxWaRjtLJbDNK47IcvWyLdDTbJvNp+VQWRZn89NSS NKsFY1x6dr18k/Tv5HG/SDfhDQIe+hC9Rw8Nc2T7dyAdRuunedPFAdh1p/uRO8WGw/fb5a/E497Z j/+A9S8AAAD//wMAUEsDBBQABgAIAAAAIQBP0Q0X3QAAAAoBAAAPAAAAZHJzL2Rvd25yZXYueG1s TI/BTsMwDIbvSLxDZCRuLFmgjJWmE5qENCFxYOsDeI3XVjRO1WRb9/Zk4gBH259+f3+xmlwvTjSG zrOB+UyBIK697bgxUO3eH15AhIhssfdMBi4UYFXe3hSYW3/mLzptYyNSCIccDbQxDrmUoW7JYZj5 gTjdDn50GNM4NtKOeE7hrpdaqWfpsOP0ocWB1i3V39ujM7ColnU17eab9SZ6ktkHXj4nNOb+bnp7 BRFpin8wXPWTOpTJae+PbIPoDTyqJ51QA1pnIK6AyvQCxP53I8tC/q9Q/gAAAP//AwBQSwECLQAU AAYACAAAACEAtoM4kv4AAADhAQAAEwAAAAAAAAAAAAAAAAAAAAAAW0NvbnRlbnRfVHlwZXNdLnht bFBLAQItABQABgAIAAAAIQA4/SH/1gAAAJQBAAALAAAAAAAAAAAAAAAAAC8BAABfcmVscy8ucmVs c1BLAQItABQABgAIAAAAIQB1moKsJgIAAEsEAAAOAAAAAAAAAAAAAAAAAC4CAABkcnMvZTJvRG9j LnhtbFBLAQItABQABgAIAAAAIQBP0Q0X3QAAAAoBAAAPAAAAAAAAAAAAAAAAAIAEAABkcnMvZG93 bnJldi54bWxQSwUGAAAAAAQABADzAAAAigUAAAAA " strokeweight="2pt">
                  <w10:wrap side="both" anchorx="page" anchory="page"/>
                </v:shape>
              </w:pict>
            </w:r>
            <w:r>
              <w:rPr>
                <w:rFonts w:cs="Arial"/>
                <w:b/>
                <w:sz w:val="36"/>
              </w:rPr>
              <w:t xml:space="preserve">EXECUTIVE </w:t>
            </w:r>
            <w:r>
              <w:rPr>
                <w:rFonts w:cs="Arial"/>
                <w:b/>
                <w:sz w:val="36"/>
              </w:rPr>
              <w:t>PROFILE</w:t>
            </w:r>
          </w:p>
          <w:tbl>
            <w:tblPr>
              <w:tblW w:w="10404" w:type="dxa"/>
              <w:tblInd w:w="108" w:type="dxa"/>
              <w:tblLayout w:type="fixed"/>
              <w:tblLook w:val="01E0"/>
            </w:tblPr>
            <w:tblGrid>
              <w:gridCol w:w="3022"/>
              <w:gridCol w:w="7382"/>
            </w:tblGrid>
            <w:tr>
              <w:trPr>
                <w:trHeight w:val="3962"/>
              </w:trPr>
              <w:tc>
                <w:tcPr>
                  <w:cnfStyle w:val="101000000000"/>
                  <w:tcW w:w="3022" w:type="dxa"/>
                  <w:gridSpan w:val="1"/>
                  <w:tcBorders>
                    <w:top w:val="nil" w:sz="4"/>
                    <w:left w:val="nil" w:sz="4"/>
                    <w:bottom w:val="nil" w:sz="4"/>
                    <w:right w:val="nil" w:sz="4"/>
                  </w:tcBorders>
                  <w:shd w:val="clear" w:color="auto" w:fill="e6e6e6"/>
                </w:tcPr>
                <w:p>
                  <w:pPr>
                    <w:numPr>
                      <w:ilvl w:val="0"/>
                      <w:numId w:val="2"/>
                    </w:numPr>
                    <w:spacing w:before="180" w:after="0" w:line="340" w:lineRule="exact"/>
                    <w:jc w:val="both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Reference Data Management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180" w:after="0" w:line="340" w:lineRule="exact"/>
                    <w:jc w:val="both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Trade processing Group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180" w:after="0" w:line="340" w:lineRule="exact"/>
                    <w:jc w:val="both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Crest Settlements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180" w:after="0" w:line="340" w:lineRule="exact"/>
                    <w:jc w:val="both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Capital Markets, Investment Banking, Equities and Fixed Income products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180" w:after="0" w:line="340" w:lineRule="exact"/>
                    <w:jc w:val="both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Business Analysis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180" w:after="0" w:line="340" w:lineRule="exact"/>
                    <w:jc w:val="both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Front/Back-office system exposure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180" w:after="0" w:line="340" w:lineRule="exact"/>
                    <w:jc w:val="both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Project Management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180" w:after="0" w:line="340" w:lineRule="exact"/>
                    <w:jc w:val="both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>Regulatory Reporting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180" w:after="0" w:line="340" w:lineRule="exact"/>
                    <w:jc w:val="both"/>
                    <w:rPr>
                      <w:rFonts w:ascii="Arial" w:cs="Arial" w:hAnsi="Arial"/>
                    </w:rPr>
                  </w:pPr>
                  <w:r>
                    <w:rPr>
                      <w:rFonts w:ascii="Arial" w:cs="Arial" w:hAnsi="Arial"/>
                    </w:rPr>
                    <w:t xml:space="preserve">Market data </w:t>
                  </w:r>
                  <w:r>
                    <w:rPr>
                      <w:rFonts w:ascii="Arial" w:cs="Arial" w:hAnsi="Arial"/>
                    </w:rPr>
                    <w:t>analysis</w:t>
                  </w:r>
                </w:p>
                <w:p>
                  <w:pPr>
                    <w:spacing w:before="180" w:after="0" w:line="340" w:lineRule="exact"/>
                    <w:ind w:left="360"/>
                    <w:jc w:val="both"/>
                    <w:rPr>
                      <w:rFonts w:ascii="Arial" w:cs="Arial" w:hAnsi="Arial"/>
                    </w:rPr>
                  </w:pPr>
                </w:p>
              </w:tc>
              <w:tc>
                <w:tcPr>
                  <w:cnfStyle w:val="100100000000"/>
                  <w:tcW w:w="7382" w:type="dxa"/>
                  <w:gridSpan w:val="1"/>
                  <w:tcBorders>
                    <w:top w:val="nil" w:sz="4"/>
                    <w:left w:val="nil" w:sz="4"/>
                    <w:bottom w:val="nil" w:sz="4"/>
                    <w:right w:val="nil" w:sz="4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tabs>
                      <w:tab w:val="left" w:pos="10260"/>
                    </w:tabs>
                    <w:spacing w:after="0" w:line="240" w:lineRule="auto"/>
                    <w:jc w:val="both"/>
                    <w:rPr>
                      <w:rFonts w:ascii="Garamond" w:cs="Tahoma" w:hAnsi="Garamond"/>
                    </w:rPr>
                  </w:pPr>
                  <w:r>
                    <w:rPr>
                      <w:rFonts w:ascii="Arial" w:cs="Arial" w:eastAsia="MS Mincho" w:hAnsi="Arial"/>
                      <w:b/>
                      <w:spacing w:val="-2"/>
                    </w:rPr>
                    <w:t xml:space="preserve">Experienced Senior Analyst professional with 7+ years of Experience </w:t>
                  </w:r>
                  <w:r>
                    <w:rPr>
                      <w:rFonts w:ascii="Arial" w:cs="Arial" w:eastAsia="MS Mincho" w:hAnsi="Arial"/>
                      <w:spacing w:val="-2"/>
                    </w:rPr>
                    <w:t>in owning and managing project plans to synchronize deliverables with the development teams and ensure that objectives are in line with the company’s overall strategies.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10260"/>
                    </w:tabs>
                    <w:spacing w:after="0" w:line="240" w:lineRule="auto"/>
                    <w:jc w:val="both"/>
                    <w:rPr>
                      <w:rFonts w:ascii="Arial" w:cs="Arial" w:eastAsia="MS Mincho" w:hAnsi="Arial"/>
                      <w:spacing w:val="-2"/>
                    </w:rPr>
                  </w:pPr>
                  <w:r>
                    <w:rPr>
                      <w:rFonts w:ascii="Arial" w:cs="Arial" w:eastAsia="MS Mincho" w:hAnsi="Arial"/>
                      <w:b/>
                      <w:spacing w:val="-2"/>
                    </w:rPr>
                    <w:t xml:space="preserve">Possess </w:t>
                  </w:r>
                  <w:r>
                    <w:rPr>
                      <w:rFonts w:ascii="Arial" w:cs="Arial" w:eastAsia="MS Mincho" w:hAnsi="Arial"/>
                      <w:b/>
                      <w:spacing w:val="-2"/>
                    </w:rPr>
                    <w:t xml:space="preserve">solid knowledge on Capital Markets. </w:t>
                  </w:r>
                  <w:r>
                    <w:rPr>
                      <w:rFonts w:ascii="Arial" w:cs="Arial" w:eastAsia="MS Mincho" w:hAnsi="Arial"/>
                      <w:spacing w:val="-2"/>
                    </w:rPr>
                    <w:t>Excellent understanding of the operational processes involved in the settlement of equities &amp; fixed income instruments.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10260"/>
                    </w:tabs>
                    <w:spacing w:after="0" w:line="240" w:lineRule="auto"/>
                    <w:jc w:val="both"/>
                    <w:rPr>
                      <w:rFonts w:ascii="Arial" w:cs="Arial" w:eastAsia="MS Mincho" w:hAnsi="Arial"/>
                      <w:b/>
                      <w:spacing w:val="-2"/>
                    </w:rPr>
                  </w:pPr>
                  <w:r>
                    <w:rPr>
                      <w:rFonts w:ascii="Arial" w:cs="Arial" w:eastAsia="MS Mincho" w:hAnsi="Arial"/>
                      <w:b/>
                      <w:spacing w:val="-2"/>
                    </w:rPr>
                    <w:t xml:space="preserve">On projects - </w:t>
                  </w:r>
                  <w:r>
                    <w:rPr>
                      <w:rFonts w:ascii="Arial" w:cs="Arial" w:eastAsia="MS Mincho" w:hAnsi="Arial"/>
                      <w:spacing w:val="-2"/>
                    </w:rPr>
                    <w:t>Target to securities migration and Robotics.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10260"/>
                    </w:tabs>
                    <w:spacing w:after="0" w:line="240" w:lineRule="auto"/>
                    <w:jc w:val="both"/>
                    <w:rPr>
                      <w:rFonts w:ascii="Arial" w:cs="Arial" w:eastAsia="MS Mincho" w:hAnsi="Arial"/>
                      <w:spacing w:val="-2"/>
                    </w:rPr>
                  </w:pPr>
                  <w:r>
                    <w:rPr>
                      <w:rFonts w:ascii="Arial" w:cs="Arial" w:eastAsia="MS Mincho" w:hAnsi="Arial"/>
                      <w:b/>
                      <w:spacing w:val="-2"/>
                    </w:rPr>
                    <w:t>Experience in implementation–</w:t>
                  </w:r>
                  <w:r>
                    <w:rPr>
                      <w:rFonts w:ascii="Arial" w:cs="Arial" w:eastAsia="MS Mincho" w:hAnsi="Arial"/>
                      <w:spacing w:val="-2"/>
                    </w:rPr>
                    <w:t xml:space="preserve">wide </w:t>
                  </w:r>
                  <w:r>
                    <w:rPr>
                      <w:rFonts w:ascii="Arial" w:cs="Arial" w:eastAsia="MS Mincho" w:hAnsi="Arial"/>
                      <w:spacing w:val="-2"/>
                    </w:rPr>
                    <w:t xml:space="preserve">knowledge on various global vendor/applications like </w:t>
                  </w:r>
                  <w:r>
                    <w:t xml:space="preserve">Bloomberg, Reuters, </w:t>
                  </w:r>
                  <w:r>
                    <w:t>Euroclear</w:t>
                  </w:r>
                  <w:r>
                    <w:t>,</w:t>
                  </w:r>
                  <w:r>
                    <w:t xml:space="preserve"> </w:t>
                  </w:r>
                  <w:r>
                    <w:t>clearstream</w:t>
                  </w:r>
                  <w:r>
                    <w:t>,</w:t>
                  </w:r>
                  <w:r>
                    <w:t xml:space="preserve"> </w:t>
                  </w:r>
                  <w:r>
                    <w:t>FTS</w:t>
                  </w:r>
                  <w:r>
                    <w:t xml:space="preserve">, </w:t>
                  </w:r>
                  <w:r>
                    <w:t xml:space="preserve"> </w:t>
                  </w:r>
                  <w:r>
                    <w:t>Sedol</w:t>
                  </w:r>
                  <w:r>
                    <w:t xml:space="preserve"> Master File, and </w:t>
                  </w:r>
                  <w:r>
                    <w:t>DTC.etc</w:t>
                  </w:r>
                  <w:r>
                    <w:t>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10260"/>
                    </w:tabs>
                    <w:spacing w:after="120" w:line="240" w:lineRule="auto"/>
                    <w:jc w:val="both"/>
                    <w:rPr>
                      <w:rFonts w:ascii="Arial" w:cs="Arial" w:eastAsia="MS Mincho" w:hAnsi="Arial"/>
                      <w:spacing w:val="-2"/>
                    </w:rPr>
                  </w:pPr>
                  <w:r>
                    <w:rPr>
                      <w:rFonts w:ascii="Arial" w:cs="Arial" w:eastAsia="MS Mincho" w:hAnsi="Arial"/>
                      <w:b/>
                      <w:spacing w:val="-2"/>
                    </w:rPr>
                    <w:t xml:space="preserve">Knowledge on project life cycle methodology </w:t>
                  </w:r>
                  <w:r>
                    <w:rPr>
                      <w:rFonts w:ascii="Arial" w:cs="Arial" w:eastAsia="MS Mincho" w:hAnsi="Arial"/>
                      <w:spacing w:val="-2"/>
                    </w:rPr>
                    <w:t>by working with multiple work streams across several disciplines and geographies</w:t>
                  </w:r>
                  <w:r>
                    <w:rPr>
                      <w:rFonts w:ascii="Arial" w:cs="Arial" w:eastAsia="MS Mincho" w:hAnsi="Arial"/>
                      <w:spacing w:val="-2"/>
                    </w:rPr>
                    <w:t>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10260"/>
                    </w:tabs>
                    <w:spacing w:after="120" w:line="240" w:lineRule="auto"/>
                    <w:jc w:val="both"/>
                    <w:rPr>
                      <w:rFonts w:ascii="Arial" w:cs="Arial" w:eastAsia="MS Mincho" w:hAnsi="Arial"/>
                      <w:b/>
                      <w:spacing w:val="-2"/>
                    </w:rPr>
                  </w:pPr>
                  <w:r>
                    <w:rPr>
                      <w:rFonts w:ascii="Arial" w:cs="Arial" w:eastAsia="MS Mincho" w:hAnsi="Arial"/>
                      <w:b/>
                      <w:spacing w:val="-2"/>
                    </w:rPr>
                    <w:t xml:space="preserve">Resilient hands on project coordination with proven team player capabilities. </w:t>
                  </w:r>
                  <w:r>
                    <w:rPr>
                      <w:rFonts w:ascii="Arial" w:cs="Arial" w:eastAsia="MS Mincho" w:hAnsi="Arial"/>
                      <w:spacing w:val="-2"/>
                    </w:rPr>
                    <w:t>Excel in partnering with users for eliciting business requirements and with developers to communicate and translate requirements into technical specifications.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10260"/>
                    </w:tabs>
                    <w:spacing w:after="120" w:line="240" w:lineRule="auto"/>
                    <w:jc w:val="both"/>
                    <w:rPr>
                      <w:rFonts w:ascii="Garamond" w:cs="Tahoma" w:hAnsi="Garamond"/>
                      <w:b/>
                    </w:rPr>
                  </w:pPr>
                  <w:r>
                    <w:rPr>
                      <w:rFonts w:ascii="Arial" w:cs="Arial" w:eastAsia="MS Mincho" w:hAnsi="Arial"/>
                      <w:b/>
                      <w:spacing w:val="-2"/>
                    </w:rPr>
                    <w:t>Diversified know</w:t>
                  </w:r>
                  <w:r>
                    <w:rPr>
                      <w:rFonts w:ascii="Arial" w:cs="Arial" w:eastAsia="MS Mincho" w:hAnsi="Arial"/>
                      <w:b/>
                      <w:spacing w:val="-2"/>
                    </w:rPr>
                    <w:t xml:space="preserve">ledge on various asset classes and broad coverage on various business functions </w:t>
                  </w:r>
                  <w:r>
                    <w:rPr>
                      <w:rFonts w:ascii="Arial" w:cs="Arial" w:eastAsia="MS Mincho" w:hAnsi="Arial"/>
                      <w:spacing w:val="-2"/>
                    </w:rPr>
                    <w:t>of Global Transaction Banking &amp; Markets</w:t>
                  </w:r>
                  <w:r>
                    <w:rPr>
                      <w:rFonts w:ascii="Garamond" w:cs="Tahoma" w:hAnsi="Garamond"/>
                    </w:rPr>
                    <w:t>.</w:t>
                  </w:r>
                </w:p>
              </w:tc>
            </w:tr>
          </w:tbl>
          <w:p>
            <w:pPr>
              <w:spacing w:before="120" w:after="0" w:line="240" w:lineRule="auto"/>
              <w:jc w:val="both"/>
              <w:rPr>
                <w:rFonts w:cs="Arial"/>
                <w:b/>
                <w:sz w:val="36"/>
              </w:rPr>
            </w:pPr>
          </w:p>
          <w:p>
            <w:pPr>
              <w:spacing w:before="120" w:after="0" w:line="240" w:lineRule="auto"/>
              <w:jc w:val="both"/>
              <w:rPr>
                <w:rFonts w:cs="Arial"/>
                <w:b/>
                <w:sz w:val="36"/>
              </w:rPr>
            </w:pPr>
          </w:p>
          <w:p>
            <w:pPr>
              <w:spacing w:before="120" w:after="0" w:line="240" w:lineRule="auto"/>
              <w:jc w:val="both"/>
              <w:rPr>
                <w:rFonts w:cs="Arial"/>
                <w:b/>
                <w:sz w:val="36"/>
              </w:rPr>
            </w:pPr>
          </w:p>
          <w:p>
            <w:pPr>
              <w:spacing w:before="120" w:after="0" w:line="240" w:lineRule="auto"/>
              <w:jc w:val="both"/>
              <w:rPr>
                <w:rFonts w:cs="Arial"/>
                <w:b/>
                <w:sz w:val="36"/>
              </w:rPr>
            </w:pPr>
          </w:p>
          <w:p>
            <w:pPr>
              <w:spacing w:before="120" w:after="0" w:line="240" w:lineRule="auto"/>
              <w:jc w:val="both"/>
              <w:rPr>
                <w:rFonts w:cs="Arial"/>
                <w:b/>
                <w:sz w:val="36"/>
              </w:rPr>
            </w:pPr>
          </w:p>
          <w:p>
            <w:pPr>
              <w:spacing w:before="120" w:after="0" w:line="240" w:lineRule="auto"/>
              <w:jc w:val="both"/>
              <w:rPr>
                <w:rFonts w:cs="Arial"/>
                <w:b/>
                <w:sz w:val="36"/>
              </w:rPr>
            </w:pPr>
            <w:r>
              <w:rPr>
                <w:rFonts w:cs="Arial"/>
                <w:b/>
                <w:sz w:val="36"/>
              </w:rPr>
              <w:pict>
                <v:shapetype id="_x0000_t32" coordsize="21600,21600" o:spt="32" o:oned="t" path="m,l21600,21600e" filled="f">
                  <w10:wrap side="both" anchorx="page" anchory="page"/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213.3pt;margin-top:14.5pt;width:313.2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040zKAIAAE0EAAAOAAAAZHJzL2Uyb0RvYy54bWysVMFu2zAMvQ/YPwi6p7YTN02NOEVhJ7t0 W4F2H6BIcizMFgVJiRMM+/dRihO022UY5oNMmeLjI/nk5cOx78hBWqdAlzS7SSmRmoNQelfSb6+b yYIS55kWrAMtS3qSjj6sPn5YDqaQU2ihE9ISBNGuGExJW+9NkSSOt7Jn7gaM1OhswPbM49buEmHZ gOh9l0zTdJ4MYIWxwKVz+LU+O+kq4jeN5P5r0zjpSVdS5ObjauO6DWuyWrJiZ5lpFR9psH9g0TOl MekVqmaekb1Vf0D1iltw0PgbDn0CTaO4jDVgNVn6WzUvLTMy1oLNcebaJvf/YPmXw7MlSpR0Solm PY7oxVumdq0nj9bCQCrQGtsIlsxCtwbjCgyq9LMN9fKjfjFPwL87oqFqmd7JyPr1ZBAqCxHJu5Cw cQZzbofPIPAM23uIrTs2tg+Q2BRyjBM6XSckj55w/Di7v1tMZzNKOPrms9uIz4pLqLHOf5LQk2CU 1I2VXEvIYiJ2eHI+EGPFJSDk1bBRXRcF0WkyYEdu8zSNEQ46JYI3nHN2t606Sw4saCo+I413xyzs tYhorWRiPdqeqe5sY/ZOBzysDfmM1lk0P+7T+/Vivcgn+XS+nuRpXU8eN1U+mW+yu9t6VldVnf0M 1LK8aJUQUgd2FwFn+d8JZLxKZ+ldJXztQ/IePTYMyV7ekXQcbpjnWRlbEKdnexk6ajYeHu9XuBRv 92i//QusfgEAAP//AwBQSwMEFAAGAAgAAAAhAFVQbhveAAAACgEAAA8AAABkcnMvZG93bnJldi54 bWxMj8FOwzAMhu9IvENkJG4sbWGFdU0nNAlpQuLA1gfwGtNWa5yqybbs7UlPcLT96ff3l5tgBnGh yfWWFaSLBARxY3XPrYL68PH0BsJ5ZI2DZVJwIweb6v6uxELbK3/TZe9bEUPYFaig834spHRNRwbd wo7E8fZjJ4M+jlMr9YTXGG4GmSVJLg32HD90ONK2o+a0PxsFr/WqqcMh3W133pJcfuLtK6BSjw/h fQ3CU/B/MMz6UR2q6HS0Z9ZODApesjyPqIJsFTvNQLJ8TkEc500Ksirl/wrVLwAAAP//AwBQSwEC LQAUAAYACAAAACEAtoM4kv4AAADhAQAAEwAAAAAAAAAAAAAAAAAAAAAAW0NvbnRlbnRfVHlwZXNd LnhtbFBLAQItABQABgAIAAAAIQA4/SH/1gAAAJQBAAALAAAAAAAAAAAAAAAAAC8BAABfcmVscy8u cmVsc1BLAQItABQABgAIAAAAIQAD040zKAIAAE0EAAAOAAAAAAAAAAAAAAAAAC4CAABkcnMvZTJv RG9jLnhtbFBLAQItABQABgAIAAAAIQBVUG4b3gAAAAoBAAAPAAAAAAAAAAAAAAAAAIIEAABkcnMv ZG93bnJldi54bWxQSwUGAAAAAAQABADzAAAAjQUAAAAA " strokeweight="2pt">
                  <w10:wrap side="both" anchorx="page" anchory="page"/>
                </v:shape>
              </w:pict>
            </w:r>
            <w:r>
              <w:rPr>
                <w:rFonts w:cs="Arial"/>
                <w:b/>
                <w:sz w:val="36"/>
              </w:rPr>
              <w:t>PROFESSIONAL EXPERIENCE</w:t>
            </w:r>
          </w:p>
          <w:p>
            <w:pPr>
              <w:spacing w:after="0" w:line="240" w:lineRule="auto"/>
              <w:jc w:val="both"/>
              <w:rPr>
                <w:rFonts w:ascii="Arial" w:cs="Arial" w:hAnsi="Arial"/>
                <w:b/>
              </w:rPr>
            </w:pPr>
          </w:p>
          <w:p>
            <w:pPr>
              <w:pStyle w:val="ResumeAlignRight"/>
              <w:tabs>
                <w:tab w:val="left" w:pos="360"/>
              </w:tabs>
              <w:jc w:val="both"/>
              <w:rPr/>
            </w:pPr>
            <w:r>
              <w:rPr>
                <w:b/>
                <w:sz w:val="28"/>
              </w:rPr>
              <w:t>B</w:t>
            </w:r>
            <w:r>
              <w:rPr>
                <w:b/>
              </w:rPr>
              <w:t>NY</w:t>
            </w:r>
            <w:r>
              <w:rPr>
                <w:b/>
              </w:rPr>
              <w:t xml:space="preserve"> Mellon Business Service Pvt Ltd</w:t>
            </w:r>
            <w:r>
              <w:tab/>
            </w:r>
            <w:r>
              <w:t xml:space="preserve">  </w:t>
            </w:r>
            <w:r>
              <w:rPr>
                <w:b/>
              </w:rPr>
              <w:t>Chennai, [Tamil Nadu/India]</w:t>
            </w:r>
          </w:p>
          <w:p>
            <w:pPr>
              <w:pStyle w:val="ResumeAlignRight"/>
              <w:tabs>
                <w:tab w:val="left" w:pos="360"/>
              </w:tabs>
              <w:jc w:val="both"/>
              <w:rPr/>
            </w:pPr>
            <w:r>
              <w:rPr>
                <w:i/>
              </w:rPr>
              <w:t>[</w:t>
            </w:r>
            <w:r>
              <w:rPr>
                <w:b/>
                <w:i/>
              </w:rPr>
              <w:t>Senior Process Associate</w:t>
            </w:r>
            <w:r>
              <w:rPr>
                <w:i/>
              </w:rPr>
              <w:t xml:space="preserve">], [Investment </w:t>
            </w:r>
            <w:r>
              <w:rPr>
                <w:i/>
              </w:rPr>
              <w:t>Banking]</w:t>
            </w:r>
            <w:r>
              <w:rPr>
                <w:rFonts w:ascii="Arial" w:cs="Arial" w:hAnsi="Arial"/>
                <w:color w:val="4b4b4b"/>
                <w:sz w:val="18"/>
              </w:rPr>
              <w:drawing>
                <wp:inline distT="0" distB="0" distL="0" distR="0" wp14:anchorId="4B22D930" wp14:editId="12F2F0FD">
                  <wp:extent cx="1524000" cy="190500"/>
                  <wp:effectExtent l="0" t="0" r="0" b="0"/>
                  <wp:docPr id="5" name="Picture 5" descr="http://indianews.newsweaver.com/files/20/77792/175548/12332/702fd7f6c2ed3130ba2b82a1/bny_mellon_logo_ft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indianews.newsweaver.com/files/20/77792/175548/12332/702fd7f6c2ed3130ba2b82a1/bny_mellon_logo_ft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  <w:t>[</w:t>
            </w:r>
            <w:r>
              <w:rPr>
                <w:b/>
              </w:rPr>
              <w:t>15-10-2012</w:t>
            </w:r>
            <w:r>
              <w:t>] – [Present]</w:t>
            </w:r>
          </w:p>
          <w:p>
            <w:pPr>
              <w:pStyle w:val="BodyText"/>
              <w:spacing w:line="276" w:lineRule="auto"/>
              <w:jc w:val="both"/>
              <w:rPr>
                <w:rFonts w:ascii="Arial" w:cs="Arial" w:hAnsi="Arial"/>
                <w:i/>
                <w:sz w:val="22"/>
              </w:rPr>
            </w:pPr>
            <w:r>
              <w:rPr>
                <w:rFonts w:ascii="Arial" w:cs="Arial" w:hAnsi="Arial"/>
                <w:i/>
                <w:sz w:val="22"/>
              </w:rPr>
              <w:t>Experience: 5 years and 2 months</w:t>
            </w:r>
          </w:p>
          <w:p>
            <w:pPr>
              <w:pStyle w:val="BodyText"/>
              <w:spacing w:line="276" w:lineRule="auto"/>
              <w:jc w:val="both"/>
              <w:rPr>
                <w:rFonts w:ascii="Arial" w:cs="Arial" w:hAnsi="Arial"/>
                <w:i/>
                <w:sz w:val="22"/>
              </w:rPr>
            </w:pPr>
          </w:p>
          <w:p>
            <w:pPr>
              <w:pStyle w:val="ResumeAlignRight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TRADE PROCESSING GROUP &amp; </w:t>
            </w:r>
            <w:r>
              <w:rPr>
                <w:b/>
                <w:u w:val="single"/>
              </w:rPr>
              <w:t xml:space="preserve">GLOBAL MARKET </w:t>
            </w:r>
            <w:r>
              <w:rPr>
                <w:b/>
                <w:u w:val="single"/>
              </w:rPr>
              <w:t>REFERENCE DATA MANAGEMENT</w:t>
            </w:r>
          </w:p>
          <w:p>
            <w:pPr>
              <w:pStyle w:val="ResumeAlignRight"/>
              <w:ind w:left="1440"/>
              <w:jc w:val="both"/>
              <w:rPr>
                <w:b/>
                <w:u w:val="single"/>
              </w:rPr>
            </w:pPr>
          </w:p>
          <w:p>
            <w:pPr>
              <w:pStyle w:val="ResumeAlignRight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Trade Processing Group</w:t>
            </w:r>
          </w:p>
          <w:p>
            <w:pPr>
              <w:pStyle w:val="ResumeAlignRight"/>
              <w:ind w:left="1440"/>
              <w:jc w:val="both"/>
              <w:rPr>
                <w:b/>
                <w:u w:val="single"/>
              </w:rPr>
            </w:pP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/>
            </w:pPr>
            <w:r>
              <w:rPr>
                <w:rFonts w:asciiTheme="minorHAnsi" w:cs="Arial" w:hAnsiTheme="minorHAnsi"/>
              </w:rPr>
              <w:t>Creation/Modification of trades as per instructions received from clients on</w:t>
            </w:r>
            <w:r>
              <w:rPr>
                <w:rFonts w:asciiTheme="minorHAnsi" w:cs="Arial" w:hAnsiTheme="minorHAnsi"/>
              </w:rPr>
              <w:t xml:space="preserve"> </w:t>
            </w:r>
            <w:r>
              <w:rPr>
                <w:b/>
              </w:rPr>
              <w:t>FAX</w:t>
            </w:r>
            <w:r>
              <w:rPr>
                <w:b/>
              </w:rPr>
              <w:t xml:space="preserve"> </w:t>
            </w:r>
            <w:r>
              <w:rPr>
                <w:rFonts w:asciiTheme="minorHAnsi" w:cs="Arial" w:hAnsiTheme="minorHAnsi"/>
              </w:rPr>
              <w:t xml:space="preserve">as well as </w:t>
            </w:r>
            <w:r>
              <w:rPr>
                <w:b/>
              </w:rPr>
              <w:t xml:space="preserve">SWIFT </w:t>
            </w:r>
            <w:r>
              <w:rPr>
                <w:rFonts w:asciiTheme="minorHAnsi" w:cs="Arial" w:hAnsiTheme="minorHAnsi"/>
              </w:rPr>
              <w:t>Instructions.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Manual </w:t>
            </w:r>
            <w:r>
              <w:rPr>
                <w:rFonts w:asciiTheme="minorHAnsi" w:cs="Arial" w:hAnsiTheme="minorHAnsi"/>
              </w:rPr>
              <w:t>Trades and Cash Trades (T+0) (T+1) (T+2)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Handling with Foreign Exchange, Market Brokers, Stamp Duty, Pair off Securities.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Tools Used - </w:t>
            </w:r>
            <w:r>
              <w:rPr>
                <w:rFonts w:asciiTheme="minorHAnsi" w:cs="Arial" w:hAnsiTheme="minorHAnsi"/>
              </w:rPr>
              <w:t>WebSTP</w:t>
            </w:r>
            <w:r>
              <w:rPr>
                <w:rFonts w:asciiTheme="minorHAnsi" w:cs="Arial" w:hAnsiTheme="minorHAnsi"/>
              </w:rPr>
              <w:t>, Bloomberg, Euclid</w:t>
            </w:r>
            <w:r>
              <w:rPr>
                <w:rFonts w:asciiTheme="minorHAnsi" w:cs="Arial" w:hAnsiTheme="minorHAnsi"/>
              </w:rPr>
              <w:t xml:space="preserve"> </w:t>
            </w:r>
            <w:r>
              <w:rPr>
                <w:rFonts w:asciiTheme="minorHAnsi" w:cs="Arial" w:hAnsiTheme="minorHAnsi"/>
              </w:rPr>
              <w:t>(</w:t>
            </w:r>
            <w:r>
              <w:rPr>
                <w:rFonts w:asciiTheme="minorHAnsi" w:cs="Arial" w:hAnsiTheme="minorHAnsi"/>
              </w:rPr>
              <w:t>Euroclear</w:t>
            </w:r>
            <w:r>
              <w:rPr>
                <w:rFonts w:asciiTheme="minorHAnsi" w:cs="Arial" w:hAnsiTheme="minorHAnsi"/>
              </w:rPr>
              <w:t xml:space="preserve"> Mkt), </w:t>
            </w:r>
            <w:r>
              <w:rPr>
                <w:rFonts w:asciiTheme="minorHAnsi" w:cs="Arial" w:hAnsiTheme="minorHAnsi"/>
              </w:rPr>
              <w:t>Clearstream</w:t>
            </w:r>
            <w:r>
              <w:rPr>
                <w:rFonts w:asciiTheme="minorHAnsi" w:cs="Arial" w:hAnsiTheme="minorHAnsi"/>
              </w:rPr>
              <w:t xml:space="preserve"> </w:t>
            </w:r>
            <w:r>
              <w:rPr>
                <w:rFonts w:asciiTheme="minorHAnsi" w:cs="Arial" w:hAnsiTheme="minorHAnsi"/>
              </w:rPr>
              <w:t>(German Mkt)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Foreign Exchanges like:</w:t>
            </w:r>
            <w:r>
              <w:rPr>
                <w:rFonts w:asciiTheme="minorHAnsi" w:cs="Arial" w:hAnsiTheme="minorHAnsi"/>
              </w:rPr>
              <w:t xml:space="preserve"> </w:t>
            </w:r>
            <w:r>
              <w:rPr>
                <w:rFonts w:asciiTheme="minorHAnsi" w:cs="Arial" w:hAnsiTheme="minorHAnsi"/>
              </w:rPr>
              <w:t xml:space="preserve">Treasury FX, London Treasury </w:t>
            </w:r>
            <w:r>
              <w:rPr>
                <w:rFonts w:asciiTheme="minorHAnsi" w:cs="Arial" w:hAnsiTheme="minorHAnsi"/>
              </w:rPr>
              <w:t>Fx</w:t>
            </w:r>
            <w:r>
              <w:rPr>
                <w:rFonts w:asciiTheme="minorHAnsi" w:cs="Arial" w:hAnsiTheme="minorHAnsi"/>
              </w:rPr>
              <w:t>,</w:t>
            </w:r>
            <w:r>
              <w:rPr>
                <w:rFonts w:asciiTheme="minorHAnsi" w:cs="Arial" w:hAnsiTheme="minorHAnsi"/>
              </w:rPr>
              <w:t xml:space="preserve"> External </w:t>
            </w:r>
            <w:r>
              <w:rPr>
                <w:rFonts w:asciiTheme="minorHAnsi" w:cs="Arial" w:hAnsiTheme="minorHAnsi"/>
              </w:rPr>
              <w:t>Fx</w:t>
            </w:r>
            <w:r>
              <w:rPr>
                <w:rFonts w:asciiTheme="minorHAnsi" w:cs="Arial" w:hAnsiTheme="minorHAnsi"/>
              </w:rPr>
              <w:t xml:space="preserve">, Internal </w:t>
            </w:r>
            <w:r>
              <w:rPr>
                <w:rFonts w:asciiTheme="minorHAnsi" w:cs="Arial" w:hAnsiTheme="minorHAnsi"/>
              </w:rPr>
              <w:t>Fx</w:t>
            </w:r>
            <w:r>
              <w:rPr>
                <w:rFonts w:asciiTheme="minorHAnsi" w:cs="Arial" w:hAnsiTheme="minorHAnsi"/>
              </w:rPr>
              <w:t>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Handling Unknown Trades, Out of scope trades,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As a senior Analyst, I’m handling various Quality Checks and checklist to ensure all trades are processed on timely basis. </w:t>
            </w:r>
          </w:p>
          <w:p>
            <w:pPr>
              <w:pStyle w:val="ResumeAlignRight"/>
              <w:ind w:left="1080"/>
              <w:jc w:val="both"/>
              <w:rPr>
                <w:rFonts w:asciiTheme="minorHAnsi" w:cs="Arial" w:hAnsiTheme="minorHAnsi"/>
              </w:rPr>
            </w:pPr>
          </w:p>
          <w:p>
            <w:pPr>
              <w:pStyle w:val="ResumeAlignRight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Global </w:t>
            </w:r>
            <w:r>
              <w:rPr>
                <w:b/>
                <w:u w:val="single"/>
              </w:rPr>
              <w:t>Reference Data Management</w:t>
            </w:r>
          </w:p>
          <w:p>
            <w:pPr>
              <w:pStyle w:val="ResumeAlignRight"/>
              <w:jc w:val="both"/>
              <w:rPr/>
            </w:pP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Creation and Modification of I</w:t>
            </w:r>
            <w:r>
              <w:rPr>
                <w:rFonts w:asciiTheme="minorHAnsi" w:cs="Arial" w:hAnsiTheme="minorHAnsi"/>
              </w:rPr>
              <w:t>nstrumental Products like Bonds, Equities as from on</w:t>
            </w:r>
            <w:r>
              <w:rPr>
                <w:rFonts w:asciiTheme="minorHAnsi" w:cs="Arial" w:hAnsiTheme="minorHAnsi"/>
              </w:rPr>
              <w:t xml:space="preserve"> </w:t>
            </w:r>
            <w:r>
              <w:rPr>
                <w:rFonts w:asciiTheme="minorHAnsi" w:cs="Arial" w:hAnsiTheme="minorHAnsi"/>
              </w:rPr>
              <w:t>FAX</w:t>
            </w:r>
            <w:r>
              <w:rPr>
                <w:rFonts w:asciiTheme="minorHAnsi" w:cs="Arial" w:hAnsiTheme="minorHAnsi"/>
              </w:rPr>
              <w:t xml:space="preserve"> </w:t>
            </w:r>
            <w:r>
              <w:rPr>
                <w:rFonts w:asciiTheme="minorHAnsi" w:cs="Arial" w:hAnsiTheme="minorHAnsi"/>
              </w:rPr>
              <w:t>as well as</w:t>
            </w:r>
            <w:r>
              <w:rPr>
                <w:rFonts w:asciiTheme="minorHAnsi" w:cs="Arial" w:hAnsiTheme="minorHAnsi"/>
              </w:rPr>
              <w:t xml:space="preserve"> </w:t>
            </w:r>
            <w:r>
              <w:rPr>
                <w:rFonts w:asciiTheme="minorHAnsi" w:cs="Arial" w:hAnsiTheme="minorHAnsi"/>
              </w:rPr>
              <w:t>SWIFT</w:t>
            </w:r>
            <w:r>
              <w:rPr>
                <w:rFonts w:asciiTheme="minorHAnsi" w:cs="Arial" w:hAnsiTheme="minorHAnsi"/>
              </w:rPr>
              <w:t xml:space="preserve"> </w:t>
            </w:r>
            <w:r>
              <w:rPr>
                <w:rFonts w:asciiTheme="minorHAnsi" w:cs="Arial" w:hAnsiTheme="minorHAnsi"/>
              </w:rPr>
              <w:t>Instructions.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Warrants/Certificates, Depository Receipts (ADR &amp; GDR) as per client Instructions.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Handling/referring many vendors like Bloomberg, Reuters, </w:t>
            </w:r>
            <w:r>
              <w:rPr>
                <w:rFonts w:asciiTheme="minorHAnsi" w:cs="Arial" w:hAnsiTheme="minorHAnsi"/>
              </w:rPr>
              <w:t>FTS</w:t>
            </w:r>
            <w:r>
              <w:rPr>
                <w:rFonts w:asciiTheme="minorHAnsi" w:cs="Arial" w:hAnsiTheme="minorHAnsi"/>
              </w:rPr>
              <w:t xml:space="preserve">, </w:t>
            </w:r>
            <w:r>
              <w:rPr>
                <w:rFonts w:asciiTheme="minorHAnsi" w:cs="Arial" w:hAnsiTheme="minorHAnsi"/>
              </w:rPr>
              <w:t>Sedol</w:t>
            </w:r>
            <w:r>
              <w:rPr>
                <w:rFonts w:asciiTheme="minorHAnsi" w:cs="Arial" w:hAnsiTheme="minorHAnsi"/>
              </w:rPr>
              <w:t xml:space="preserve"> Master File, and </w:t>
            </w:r>
            <w:r>
              <w:rPr>
                <w:rFonts w:asciiTheme="minorHAnsi" w:cs="Arial" w:hAnsiTheme="minorHAnsi"/>
              </w:rPr>
              <w:t>DTC.</w:t>
            </w:r>
            <w:r>
              <w:rPr>
                <w:rFonts w:asciiTheme="minorHAnsi" w:cs="Arial" w:hAnsiTheme="minorHAnsi"/>
              </w:rPr>
              <w:t>etc</w:t>
            </w:r>
            <w:r>
              <w:rPr>
                <w:rFonts w:asciiTheme="minorHAnsi" w:cs="Arial" w:hAnsiTheme="minorHAnsi"/>
              </w:rPr>
              <w:t>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Preparing test scenarios. Work with the testing team to prepare the testing plan, scope and other relevant documents and reviewing the test cases prepared.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Define phases of project, aligning different teams, ensure that project adheres to defined time</w:t>
            </w:r>
            <w:r>
              <w:rPr>
                <w:rFonts w:asciiTheme="minorHAnsi" w:cs="Arial" w:hAnsiTheme="minorHAnsi"/>
              </w:rPr>
              <w:t>lines, scheduling and chairing project calls etc.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Interacting with the client for requirement gathering, designing and reporting.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Coordinating with the stake holders to translate the business requirements into actual project plan.</w:t>
            </w:r>
          </w:p>
          <w:p>
            <w:pPr>
              <w:pStyle w:val="ResumeAlignRight"/>
              <w:ind w:left="1080"/>
              <w:jc w:val="both"/>
              <w:rPr/>
            </w:pPr>
          </w:p>
          <w:p>
            <w:pPr>
              <w:pStyle w:val="ResumeAlignRight"/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 xml:space="preserve">Role &amp; </w:t>
            </w:r>
            <w:r>
              <w:rPr>
                <w:b/>
                <w:sz w:val="28"/>
                <w:u w:val="single"/>
              </w:rPr>
              <w:t>Responsibilities:</w:t>
            </w:r>
          </w:p>
          <w:p>
            <w:pPr>
              <w:pStyle w:val="ResumeAlignRight"/>
              <w:ind w:left="360"/>
              <w:jc w:val="both"/>
              <w:rPr>
                <w:b/>
                <w:sz w:val="28"/>
                <w:u w:val="single"/>
              </w:rPr>
            </w:pP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Responsible for end-to end </w:t>
            </w:r>
            <w:r>
              <w:rPr>
                <w:rFonts w:asciiTheme="minorHAnsi" w:cs="Arial" w:hAnsiTheme="minorHAnsi"/>
              </w:rPr>
              <w:t>BAU</w:t>
            </w:r>
            <w:r>
              <w:rPr>
                <w:rFonts w:asciiTheme="minorHAnsi" w:cs="Arial" w:hAnsiTheme="minorHAnsi"/>
              </w:rPr>
              <w:t xml:space="preserve"> which includes, task allocation and tracking and SLA management.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Supervisory checks for the trades processed by team members. 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Managing escalation and top priority trades for processing and submission.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Perf</w:t>
            </w:r>
            <w:r>
              <w:rPr>
                <w:rFonts w:asciiTheme="minorHAnsi" w:cs="Arial" w:hAnsiTheme="minorHAnsi"/>
              </w:rPr>
              <w:t xml:space="preserve">orming </w:t>
            </w:r>
            <w:r>
              <w:rPr>
                <w:rFonts w:asciiTheme="minorHAnsi" w:cs="Arial" w:hAnsiTheme="minorHAnsi"/>
              </w:rPr>
              <w:t>RCSA</w:t>
            </w:r>
            <w:r>
              <w:rPr>
                <w:rFonts w:asciiTheme="minorHAnsi" w:cs="Arial" w:hAnsiTheme="minorHAnsi"/>
              </w:rPr>
              <w:t xml:space="preserve">, CAP and CASS for the errors committed by the team. 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Monitoring the team to completes the task with in cutoff time.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Responsible for updating SOP documents and its review on periodic basis.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Monitoring employee’s performance and their motivation.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Settlement part - Ensure the processed trades are pre-matched in the market and settled in market </w:t>
            </w:r>
            <w:r>
              <w:rPr>
                <w:rFonts w:asciiTheme="minorHAnsi" w:cs="Arial" w:hAnsiTheme="minorHAnsi"/>
              </w:rPr>
              <w:t>on CSD. If it is not matched then enquire about the fail reason and advise the broker on the failed reason to make necessary</w:t>
            </w:r>
            <w:r>
              <w:rPr>
                <w:rFonts w:asciiTheme="minorHAnsi" w:cs="Arial" w:hAnsiTheme="minorHAnsi"/>
              </w:rPr>
              <w:t xml:space="preserve"> action to match and settle the t</w:t>
            </w:r>
            <w:r>
              <w:rPr>
                <w:rFonts w:asciiTheme="minorHAnsi" w:cs="Arial" w:hAnsiTheme="minorHAnsi"/>
              </w:rPr>
              <w:t>rade.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Receiving wires and match the wires with the trades which are all instructed by the client and settling the same within the cutoff time.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Training new joiners includes upstream and downstream of the process and product. 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Conducting meeting with team </w:t>
            </w:r>
            <w:r>
              <w:rPr>
                <w:rFonts w:asciiTheme="minorHAnsi" w:cs="Arial" w:hAnsiTheme="minorHAnsi"/>
              </w:rPr>
              <w:t>members to share the recent updates received.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Preparing daily EOD, Daily, Monthly reports and its reporting.  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Critical staff as part of the Business Continuity Planning.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Maintained/completed the process based on time and resource considerations.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Leading </w:t>
            </w:r>
            <w:r>
              <w:rPr>
                <w:rFonts w:asciiTheme="minorHAnsi" w:cs="Arial" w:hAnsiTheme="minorHAnsi"/>
              </w:rPr>
              <w:t>the team/process in the absence of Team Leader and delivered Zero Financial loss.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Validating and processing of Internal Transfer (Transfer within Accounts)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Follow Up with the contra firm regarding the transfer status.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Sending Notification Mails to Clients </w:t>
            </w:r>
            <w:r>
              <w:rPr>
                <w:rFonts w:asciiTheme="minorHAnsi" w:cs="Arial" w:hAnsiTheme="minorHAnsi"/>
              </w:rPr>
              <w:t>regarding transfer status.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Follow up with the client to resolve the issue work items and processing the request.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Need to Maintain minimum of 100% Productivity and 90 % Quality.</w:t>
            </w:r>
          </w:p>
          <w:p>
            <w:pPr>
              <w:pStyle w:val="ListParagraph"/>
              <w:spacing w:after="0"/>
              <w:ind w:left="540"/>
              <w:jc w:val="both"/>
              <w:rPr/>
            </w:pPr>
          </w:p>
          <w:p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Reporting: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Presenting Volume report to the senior leadership team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Maintaining </w:t>
            </w:r>
            <w:r>
              <w:rPr>
                <w:rFonts w:asciiTheme="minorHAnsi" w:cs="Arial" w:hAnsiTheme="minorHAnsi"/>
              </w:rPr>
              <w:t xml:space="preserve">/ regularly updating SOPs, </w:t>
            </w:r>
            <w:r>
              <w:rPr>
                <w:rFonts w:asciiTheme="minorHAnsi" w:cs="Arial" w:hAnsiTheme="minorHAnsi"/>
              </w:rPr>
              <w:t>SLAs</w:t>
            </w:r>
            <w:r>
              <w:rPr>
                <w:rFonts w:asciiTheme="minorHAnsi" w:cs="Arial" w:hAnsiTheme="minorHAnsi"/>
              </w:rPr>
              <w:t xml:space="preserve"> &amp; Scope Documents for the processes.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Handling utilization of the team members and their productivity.</w:t>
            </w:r>
          </w:p>
          <w:p>
            <w:pPr>
              <w:spacing w:after="0"/>
              <w:contextualSpacing w:val="on"/>
              <w:jc w:val="both"/>
              <w:rPr/>
            </w:pPr>
          </w:p>
          <w:p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Achievements: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Awarded above Expectation in all the annual appraisals.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Employee</w:t>
            </w:r>
            <w:r>
              <w:rPr>
                <w:rFonts w:asciiTheme="minorHAnsi" w:cs="Arial" w:hAnsiTheme="minorHAnsi"/>
              </w:rPr>
              <w:t xml:space="preserve"> of the quarter in Q2 of 2014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Received appr</w:t>
            </w:r>
            <w:r>
              <w:rPr>
                <w:rFonts w:asciiTheme="minorHAnsi" w:cs="Arial" w:hAnsiTheme="minorHAnsi"/>
              </w:rPr>
              <w:t>eciations from the client for effective escalation handling.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 xml:space="preserve">Part of pilot batch in setting up the </w:t>
            </w:r>
            <w:r>
              <w:rPr>
                <w:rFonts w:asciiTheme="minorHAnsi" w:cs="Arial" w:hAnsiTheme="minorHAnsi"/>
              </w:rPr>
              <w:t>BNY</w:t>
            </w:r>
            <w:r>
              <w:rPr>
                <w:rFonts w:asciiTheme="minorHAnsi" w:cs="Arial" w:hAnsiTheme="minorHAnsi"/>
              </w:rPr>
              <w:t xml:space="preserve"> Mellon unit in Chennai</w:t>
            </w:r>
          </w:p>
          <w:p>
            <w:pPr>
              <w:pStyle w:val="ResumeAlignRight"/>
              <w:numPr>
                <w:ilvl w:val="2"/>
                <w:numId w:val="5"/>
              </w:numPr>
              <w:tabs>
                <w:tab w:val="clear" w:pos="1080"/>
                <w:tab w:val="num" w:pos="702"/>
              </w:tabs>
              <w:ind w:left="522"/>
              <w:jc w:val="both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I have given few quality ideas which will save process time.</w:t>
            </w:r>
          </w:p>
          <w:p>
            <w:pPr>
              <w:spacing w:after="0"/>
              <w:jc w:val="both"/>
              <w:rPr>
                <w:rFonts w:ascii="Arial" w:cs="Arial" w:hAnsi="Arial"/>
              </w:rPr>
            </w:pPr>
          </w:p>
          <w:p>
            <w:pPr>
              <w:spacing w:after="0" w:line="240" w:lineRule="auto"/>
              <w:jc w:val="both"/>
              <w:rPr>
                <w:rFonts w:ascii="Arial" w:cs="Arial" w:hAnsi="Arial"/>
                <w:b/>
              </w:rPr>
            </w:pPr>
            <w:r>
              <w:rPr>
                <w:rFonts w:cs="Arial"/>
                <w:b/>
                <w:sz w:val="36"/>
              </w:rPr>
              <w:pict>
                <v:shape id="_x0000_s1037" style="position:absolute;left:0;text-align:left;margin-left:401.25pt;margin-top:1.4pt;width:37.35pt;height:36.35pt;z-index:251660800;visibility:visible" coordsize="21600,21600" o:spt="100" o:preferrelative="t" adj="0,,0" path="m@4@5l@4@11@9@11@9@5xe" filled="f" stroked="f">
                  <v:stroke joinstyle="miter"/>
                  <w10:wrap side="both" anchorx="page" anchory="page"/>
                  <v:path o:extrusionok="f" gradientshapeok="t" o:connecttype="rect"/>
                  <v:formulas>
                    <v:f eqn="if 1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imagedata r:id="rId11" o:title=""/>
                  <o:lock v:ext="edit" aspectratio="t"/>
                </v:shape>
                <o:OLEObject Type="Embed" ProgID="PBrush" ShapeID="_x0000_s1037" DrawAspect="Content" ObjectID="_1573155947" r:id="rId12"/>
              </w:pict>
            </w:r>
            <w:r>
              <w:rPr>
                <w:rFonts w:ascii="Arial" w:cs="Arial" w:hAnsi="Arial"/>
                <w:b/>
                <w:sz w:val="24"/>
              </w:rPr>
              <w:t>RBS</w:t>
            </w:r>
            <w:r>
              <w:rPr>
                <w:rFonts w:ascii="Arial" w:cs="Arial" w:hAnsi="Arial"/>
                <w:b/>
                <w:sz w:val="24"/>
              </w:rPr>
              <w:t xml:space="preserve"> Business Securities Pvt Ltd, Chennai</w:t>
            </w:r>
            <w:r>
              <w:rPr>
                <w:sz w:val="24"/>
              </w:rPr>
              <w:t>[</w:t>
            </w:r>
            <w:r>
              <w:rPr>
                <w:b/>
                <w:sz w:val="24"/>
              </w:rPr>
              <w:t>15-08-2010</w:t>
            </w:r>
            <w:r>
              <w:rPr>
                <w:sz w:val="24"/>
              </w:rPr>
              <w:t>] – [</w:t>
            </w:r>
            <w:r>
              <w:rPr>
                <w:b/>
                <w:sz w:val="24"/>
              </w:rPr>
              <w:t>10-10-2012</w:t>
            </w:r>
            <w:r>
              <w:rPr>
                <w:sz w:val="24"/>
              </w:rPr>
              <w:t xml:space="preserve">] </w:t>
            </w:r>
          </w:p>
          <w:p>
            <w:pPr>
              <w:spacing w:after="120" w:line="240" w:lineRule="auto"/>
              <w:jc w:val="both"/>
              <w:rPr>
                <w:rFonts w:ascii="Arial" w:cs="Arial" w:hAnsi="Arial"/>
              </w:rPr>
            </w:pPr>
            <w:r>
              <w:rPr>
                <w:i/>
              </w:rPr>
              <w:t>[</w:t>
            </w:r>
            <w:r>
              <w:rPr>
                <w:b/>
                <w:i/>
              </w:rPr>
              <w:t>Operational</w:t>
            </w:r>
            <w:r>
              <w:rPr>
                <w:i/>
              </w:rPr>
              <w:t xml:space="preserve"> </w:t>
            </w:r>
            <w:r>
              <w:rPr>
                <w:b/>
                <w:i/>
              </w:rPr>
              <w:t>Analyst</w:t>
            </w:r>
            <w:r>
              <w:rPr>
                <w:i/>
              </w:rPr>
              <w:t>], [Investment Banking]</w:t>
            </w:r>
          </w:p>
          <w:p>
            <w:pPr>
              <w:pStyle w:val="ResumeAlignRight"/>
              <w:jc w:val="both"/>
              <w:rPr>
                <w:b/>
                <w:u w:val="single"/>
              </w:rPr>
            </w:pPr>
          </w:p>
          <w:p>
            <w:pPr>
              <w:pStyle w:val="ResumeAlignRight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Market Reference Data Management</w:t>
            </w:r>
          </w:p>
          <w:p>
            <w:pPr>
              <w:spacing w:after="120" w:line="240" w:lineRule="auto"/>
              <w:jc w:val="both"/>
              <w:rPr>
                <w:rFonts w:ascii="Arial" w:cs="Arial" w:hAnsi="Arial"/>
              </w:rPr>
            </w:pPr>
          </w:p>
          <w:tbl>
            <w:tblPr>
              <w:tblW w:w="10458" w:type="dxa"/>
              <w:tblBorders>
                <w:insideV w:val="single" w:color="auto" w:sz="4"/>
              </w:tblBorders>
              <w:tblLayout w:type="fixed"/>
              <w:tblLook w:val="00B0"/>
            </w:tblPr>
            <w:tblGrid>
              <w:gridCol w:w="1728"/>
              <w:gridCol w:w="8730"/>
            </w:tblGrid>
            <w:tr>
              <w:trPr/>
              <w:tc>
                <w:tcPr>
                  <w:cnfStyle w:val="101000000000"/>
                  <w:tcW w:w="1728" w:type="dxa"/>
                  <w:gridSpan w:val="1"/>
                  <w:tcBorders>
                    <w:top w:val="nil" w:sz="4"/>
                    <w:left w:val="nil" w:sz="4"/>
                    <w:bottom w:val="nil" w:sz="4"/>
                    <w:right w:val="single" w:color="auto" w:sz="4"/>
                  </w:tcBorders>
                </w:tcPr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  <w:r>
                    <w:rPr>
                      <w:rFonts w:ascii="Arial" w:cs="Arial" w:eastAsia="MS Mincho" w:hAnsi="Arial"/>
                      <w:b/>
                      <w:sz w:val="22"/>
                    </w:rPr>
                    <w:t>Instrument Setup</w:t>
                  </w: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  <w:r>
                    <w:rPr>
                      <w:rFonts w:ascii="Arial" w:cs="Arial" w:eastAsia="MS Mincho" w:hAnsi="Arial"/>
                      <w:b/>
                      <w:sz w:val="22"/>
                    </w:rPr>
                    <w:t>Business Analysis</w:t>
                  </w: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  <w:r>
                    <w:rPr>
                      <w:rFonts w:ascii="Arial" w:cs="Arial" w:eastAsia="MS Mincho" w:hAnsi="Arial"/>
                      <w:b/>
                      <w:sz w:val="22"/>
                    </w:rPr>
                    <w:t>Daily Reports</w:t>
                  </w: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  <w:r>
                    <w:rPr>
                      <w:rFonts w:ascii="Arial" w:cs="Arial" w:eastAsia="MS Mincho" w:hAnsi="Arial"/>
                      <w:b/>
                      <w:sz w:val="22"/>
                    </w:rPr>
                    <w:t>Business</w:t>
                  </w:r>
                </w:p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0"/>
                    </w:rPr>
                  </w:pPr>
                  <w:r>
                    <w:rPr>
                      <w:rFonts w:ascii="Arial" w:cs="Arial" w:eastAsia="MS Mincho" w:hAnsi="Arial"/>
                      <w:b/>
                      <w:sz w:val="22"/>
                    </w:rPr>
                    <w:t>Support</w:t>
                  </w:r>
                </w:p>
              </w:tc>
              <w:tc>
                <w:tcPr>
                  <w:cnfStyle w:val="100010000000"/>
                  <w:tcW w:w="8730" w:type="dxa"/>
                  <w:gridSpan w:val="1"/>
                  <w:tcBorders>
                    <w:top w:val="nil" w:sz="4"/>
                    <w:left w:val="single" w:color="auto" w:sz="4"/>
                    <w:bottom w:val="nil" w:sz="4"/>
                    <w:right w:val="nil" w:sz="4"/>
                  </w:tcBorders>
                </w:tcPr>
                <w:p>
                  <w:pPr>
                    <w:pStyle w:val="ResumeAlignRight"/>
                    <w:numPr>
                      <w:ilvl w:val="0"/>
                      <w:numId w:val="2"/>
                    </w:numPr>
                    <w:jc w:val="both"/>
                    <w:rPr>
                      <w:rFonts w:asciiTheme="minorHAnsi" w:cs="Arial" w:hAnsiTheme="minorHAnsi"/>
                    </w:rPr>
                  </w:pPr>
                  <w:r>
                    <w:rPr>
                      <w:rFonts w:ascii="Arial" w:cs="Arial" w:hAnsi="Arial"/>
                      <w:b/>
                      <w:sz w:val="22"/>
                    </w:rPr>
                    <w:t>Overview</w:t>
                  </w:r>
                  <w:r>
                    <w:rPr>
                      <w:rFonts w:ascii="Arial" w:cs="Arial" w:hAnsi="Arial"/>
                      <w:sz w:val="22"/>
                    </w:rPr>
                    <w:t xml:space="preserve"> -</w:t>
                  </w:r>
                  <w:r>
                    <w:rPr>
                      <w:rFonts w:asciiTheme="minorHAnsi" w:cs="Arial" w:hAnsiTheme="minorHAnsi"/>
                    </w:rPr>
                    <w:t xml:space="preserve">The process involves Creation and Modification of Instrumental Products like Bonds, Equities with referred many vendors like Bloomberg, Reuters, </w:t>
                  </w:r>
                  <w:r>
                    <w:rPr>
                      <w:rFonts w:asciiTheme="minorHAnsi" w:cs="Arial" w:hAnsiTheme="minorHAnsi"/>
                    </w:rPr>
                    <w:t>FTS</w:t>
                  </w:r>
                  <w:r>
                    <w:rPr>
                      <w:rFonts w:asciiTheme="minorHAnsi" w:cs="Arial" w:hAnsiTheme="minorHAnsi"/>
                    </w:rPr>
                    <w:t xml:space="preserve">, </w:t>
                  </w:r>
                  <w:r>
                    <w:rPr>
                      <w:rFonts w:asciiTheme="minorHAnsi" w:cs="Arial" w:hAnsiTheme="minorHAnsi"/>
                    </w:rPr>
                    <w:t>Sedol</w:t>
                  </w:r>
                  <w:r>
                    <w:rPr>
                      <w:rFonts w:asciiTheme="minorHAnsi" w:cs="Arial" w:hAnsiTheme="minorHAnsi"/>
                    </w:rPr>
                    <w:t xml:space="preserve"> Master File, and </w:t>
                  </w:r>
                  <w:r>
                    <w:rPr>
                      <w:rFonts w:asciiTheme="minorHAnsi" w:cs="Arial" w:hAnsiTheme="minorHAnsi"/>
                    </w:rPr>
                    <w:t>DTC.etc</w:t>
                  </w:r>
                  <w:r>
                    <w:rPr>
                      <w:rFonts w:asciiTheme="minorHAnsi" w:cs="Arial" w:hAnsiTheme="minorHAnsi"/>
                    </w:rPr>
                    <w:t>.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after="60" w:line="240" w:lineRule="auto"/>
                    <w:jc w:val="both"/>
                    <w:rPr>
                      <w:rFonts w:asciiTheme="minorHAnsi" w:cs="Arial" w:hAnsiTheme="minorHAnsi"/>
                      <w:sz w:val="24"/>
                    </w:rPr>
                  </w:pPr>
                  <w:r>
                    <w:rPr>
                      <w:rFonts w:asciiTheme="minorHAnsi" w:cs="Arial" w:hAnsiTheme="minorHAnsi"/>
                      <w:sz w:val="24"/>
                    </w:rPr>
                    <w:t xml:space="preserve">Responsible to identify and understand business requirements </w:t>
                  </w:r>
                  <w:r>
                    <w:rPr>
                      <w:rFonts w:asciiTheme="minorHAnsi" w:cs="Arial" w:hAnsiTheme="minorHAnsi"/>
                      <w:sz w:val="24"/>
                    </w:rPr>
                    <w:t>and initiate changes in the application for improvement.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after="60" w:line="240" w:lineRule="auto"/>
                    <w:jc w:val="both"/>
                    <w:rPr>
                      <w:rFonts w:asciiTheme="minorHAnsi" w:cs="Arial" w:hAnsiTheme="minorHAnsi"/>
                      <w:sz w:val="24"/>
                    </w:rPr>
                  </w:pPr>
                  <w:r>
                    <w:rPr>
                      <w:rFonts w:asciiTheme="minorHAnsi" w:cs="Arial" w:hAnsiTheme="minorHAnsi"/>
                      <w:sz w:val="24"/>
                    </w:rPr>
                    <w:t xml:space="preserve">Based on the availability of budgets and priority accept </w:t>
                  </w:r>
                  <w:r>
                    <w:rPr>
                      <w:rFonts w:asciiTheme="minorHAnsi" w:cs="Arial" w:hAnsiTheme="minorHAnsi"/>
                      <w:sz w:val="24"/>
                    </w:rPr>
                    <w:t>CRs</w:t>
                  </w:r>
                  <w:r>
                    <w:rPr>
                      <w:rFonts w:asciiTheme="minorHAnsi" w:cs="Arial" w:hAnsiTheme="minorHAnsi"/>
                      <w:sz w:val="24"/>
                    </w:rPr>
                    <w:t xml:space="preserve"> for analysis on Market data provider’s flow (Bloomberg, Reuters, </w:t>
                  </w:r>
                  <w:r>
                    <w:rPr>
                      <w:rFonts w:asciiTheme="minorHAnsi" w:cs="Arial" w:hAnsiTheme="minorHAnsi"/>
                      <w:sz w:val="24"/>
                    </w:rPr>
                    <w:t>FTS</w:t>
                  </w:r>
                  <w:r>
                    <w:rPr>
                      <w:rFonts w:asciiTheme="minorHAnsi" w:cs="Arial" w:hAnsiTheme="minorHAnsi"/>
                      <w:sz w:val="24"/>
                    </w:rPr>
                    <w:t xml:space="preserve">, </w:t>
                  </w:r>
                  <w:r>
                    <w:rPr>
                      <w:rFonts w:asciiTheme="minorHAnsi" w:cs="Arial" w:hAnsiTheme="minorHAnsi"/>
                      <w:sz w:val="24"/>
                    </w:rPr>
                    <w:t>Sedol</w:t>
                  </w:r>
                  <w:r>
                    <w:rPr>
                      <w:rFonts w:asciiTheme="minorHAnsi" w:cs="Arial" w:hAnsiTheme="minorHAnsi"/>
                      <w:sz w:val="24"/>
                    </w:rPr>
                    <w:t xml:space="preserve"> Master File, and </w:t>
                  </w:r>
                  <w:r>
                    <w:rPr>
                      <w:rFonts w:asciiTheme="minorHAnsi" w:cs="Arial" w:hAnsiTheme="minorHAnsi"/>
                      <w:sz w:val="24"/>
                    </w:rPr>
                    <w:t>DTC.etc</w:t>
                  </w:r>
                  <w:r>
                    <w:rPr>
                      <w:rFonts w:asciiTheme="minorHAnsi" w:cs="Arial" w:hAnsiTheme="minorHAnsi"/>
                      <w:sz w:val="24"/>
                    </w:rPr>
                    <w:t>.)</w:t>
                  </w:r>
                </w:p>
                <w:p>
                  <w:pPr>
                    <w:spacing w:after="60" w:line="240" w:lineRule="auto"/>
                    <w:ind w:left="360"/>
                    <w:jc w:val="both"/>
                    <w:rPr>
                      <w:rFonts w:ascii="Arial" w:cs="Arial" w:hAnsi="Arial"/>
                    </w:rPr>
                  </w:pPr>
                </w:p>
                <w:p>
                  <w:pPr>
                    <w:numPr>
                      <w:ilvl w:val="0"/>
                      <w:numId w:val="2"/>
                    </w:numPr>
                    <w:spacing w:after="60" w:line="240" w:lineRule="auto"/>
                    <w:jc w:val="both"/>
                    <w:rPr>
                      <w:rFonts w:asciiTheme="minorHAnsi" w:cs="Arial" w:hAnsiTheme="minorHAnsi"/>
                      <w:sz w:val="24"/>
                    </w:rPr>
                  </w:pPr>
                  <w:r>
                    <w:rPr>
                      <w:rFonts w:asciiTheme="minorHAnsi" w:cs="Arial" w:hAnsiTheme="minorHAnsi"/>
                      <w:sz w:val="24"/>
                    </w:rPr>
                    <w:t xml:space="preserve">Performing </w:t>
                  </w:r>
                  <w:r>
                    <w:rPr>
                      <w:rFonts w:asciiTheme="minorHAnsi" w:cs="Arial" w:hAnsiTheme="minorHAnsi"/>
                      <w:sz w:val="24"/>
                    </w:rPr>
                    <w:t>CACT</w:t>
                  </w:r>
                  <w:r>
                    <w:rPr>
                      <w:rFonts w:asciiTheme="minorHAnsi" w:cs="Arial" w:hAnsiTheme="minorHAnsi"/>
                      <w:sz w:val="24"/>
                    </w:rPr>
                    <w:t xml:space="preserve"> (Corporate Actions</w:t>
                  </w:r>
                  <w:r>
                    <w:rPr>
                      <w:rFonts w:asciiTheme="minorHAnsi" w:cs="Arial" w:hAnsiTheme="minorHAnsi"/>
                      <w:sz w:val="24"/>
                    </w:rPr>
                    <w:t xml:space="preserve">) on Daily </w:t>
                  </w:r>
                  <w:r>
                    <w:rPr>
                      <w:rFonts w:asciiTheme="minorHAnsi" w:cs="Arial" w:hAnsiTheme="minorHAnsi"/>
                      <w:sz w:val="24"/>
                    </w:rPr>
                    <w:t>Basis.CACT</w:t>
                  </w:r>
                  <w:r>
                    <w:rPr>
                      <w:rFonts w:asciiTheme="minorHAnsi" w:cs="Arial" w:hAnsiTheme="minorHAnsi"/>
                      <w:sz w:val="24"/>
                    </w:rPr>
                    <w:t xml:space="preserve"> Includes: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after="60" w:line="240" w:lineRule="auto"/>
                    <w:jc w:val="both"/>
                    <w:rPr>
                      <w:rFonts w:asciiTheme="minorHAnsi" w:cs="Arial" w:hAnsiTheme="minorHAnsi"/>
                      <w:sz w:val="24"/>
                    </w:rPr>
                  </w:pPr>
                  <w:r>
                    <w:rPr>
                      <w:rFonts w:asciiTheme="minorHAnsi" w:cs="Arial" w:hAnsiTheme="minorHAnsi"/>
                      <w:sz w:val="24"/>
                    </w:rPr>
                    <w:t>ISIN</w:t>
                  </w:r>
                  <w:r>
                    <w:rPr>
                      <w:rFonts w:asciiTheme="minorHAnsi" w:cs="Arial" w:hAnsiTheme="minorHAnsi"/>
                      <w:sz w:val="24"/>
                    </w:rPr>
                    <w:t>/</w:t>
                  </w:r>
                  <w:r>
                    <w:rPr>
                      <w:rFonts w:asciiTheme="minorHAnsi" w:cs="Arial" w:hAnsiTheme="minorHAnsi"/>
                      <w:sz w:val="24"/>
                    </w:rPr>
                    <w:t>SEDOL</w:t>
                  </w:r>
                  <w:r>
                    <w:rPr>
                      <w:rFonts w:asciiTheme="minorHAnsi" w:cs="Arial" w:hAnsiTheme="minorHAnsi"/>
                      <w:sz w:val="24"/>
                    </w:rPr>
                    <w:t xml:space="preserve"> change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after="60" w:line="240" w:lineRule="auto"/>
                    <w:jc w:val="both"/>
                    <w:rPr>
                      <w:rFonts w:asciiTheme="minorHAnsi" w:cs="Arial" w:hAnsiTheme="minorHAnsi"/>
                      <w:sz w:val="24"/>
                    </w:rPr>
                  </w:pPr>
                  <w:r>
                    <w:rPr>
                      <w:rFonts w:asciiTheme="minorHAnsi" w:cs="Arial" w:hAnsiTheme="minorHAnsi"/>
                      <w:sz w:val="24"/>
                    </w:rPr>
                    <w:t>Name Change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after="60" w:line="240" w:lineRule="auto"/>
                    <w:jc w:val="both"/>
                    <w:rPr>
                      <w:rFonts w:asciiTheme="minorHAnsi" w:cs="Arial" w:hAnsiTheme="minorHAnsi"/>
                      <w:sz w:val="24"/>
                    </w:rPr>
                  </w:pPr>
                  <w:r>
                    <w:rPr>
                      <w:rFonts w:asciiTheme="minorHAnsi" w:cs="Arial" w:hAnsiTheme="minorHAnsi"/>
                      <w:sz w:val="24"/>
                    </w:rPr>
                    <w:t>Mergers/Acquisitions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after="60" w:line="240" w:lineRule="auto"/>
                    <w:jc w:val="both"/>
                    <w:rPr>
                      <w:rFonts w:asciiTheme="minorHAnsi" w:cs="Arial" w:hAnsiTheme="minorHAnsi"/>
                      <w:sz w:val="24"/>
                    </w:rPr>
                  </w:pPr>
                  <w:r>
                    <w:rPr>
                      <w:rFonts w:asciiTheme="minorHAnsi" w:cs="Arial" w:hAnsiTheme="minorHAnsi"/>
                      <w:sz w:val="24"/>
                    </w:rPr>
                    <w:t>Listing/Delisting of securities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after="60" w:line="240" w:lineRule="auto"/>
                    <w:jc w:val="both"/>
                    <w:rPr>
                      <w:rFonts w:asciiTheme="minorHAnsi" w:cs="Arial" w:hAnsiTheme="minorHAnsi"/>
                      <w:sz w:val="24"/>
                    </w:rPr>
                  </w:pPr>
                  <w:r>
                    <w:rPr>
                      <w:rFonts w:asciiTheme="minorHAnsi" w:cs="Arial" w:hAnsiTheme="minorHAnsi"/>
                      <w:sz w:val="24"/>
                    </w:rPr>
                    <w:t>Responsible for updating SOP documents and its review on periodic basis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after="60" w:line="240" w:lineRule="auto"/>
                    <w:jc w:val="both"/>
                    <w:rPr>
                      <w:rFonts w:asciiTheme="minorHAnsi" w:cs="Arial" w:hAnsiTheme="minorHAnsi"/>
                      <w:sz w:val="24"/>
                    </w:rPr>
                  </w:pPr>
                  <w:r>
                    <w:rPr>
                      <w:rFonts w:asciiTheme="minorHAnsi" w:cs="Arial" w:hAnsiTheme="minorHAnsi"/>
                      <w:sz w:val="24"/>
                    </w:rPr>
                    <w:t>Ensuring all critical/platinum clients work done on time and give 10</w:t>
                  </w:r>
                  <w:r>
                    <w:rPr>
                      <w:rFonts w:asciiTheme="minorHAnsi" w:cs="Arial" w:hAnsiTheme="minorHAnsi"/>
                      <w:sz w:val="24"/>
                    </w:rPr>
                    <w:t>0% delivery to the client.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after="60" w:line="240" w:lineRule="auto"/>
                    <w:jc w:val="both"/>
                    <w:rPr>
                      <w:rFonts w:asciiTheme="minorHAnsi" w:cs="Arial" w:hAnsiTheme="minorHAnsi"/>
                      <w:sz w:val="24"/>
                    </w:rPr>
                  </w:pPr>
                  <w:r>
                    <w:rPr>
                      <w:rFonts w:asciiTheme="minorHAnsi" w:cs="Arial" w:hAnsiTheme="minorHAnsi"/>
                      <w:sz w:val="24"/>
                    </w:rPr>
                    <w:t>Fix the issue before the TAT and support the business.</w:t>
                  </w:r>
                </w:p>
              </w:tc>
            </w:tr>
            <w:tr>
              <w:trPr/>
              <w:tc>
                <w:tcPr>
                  <w:cnfStyle w:val="001000100000"/>
                  <w:tcW w:w="1728" w:type="dxa"/>
                  <w:gridSpan w:val="1"/>
                  <w:tcBorders>
                    <w:top w:val="nil" w:sz="4"/>
                    <w:left w:val="nil" w:sz="4"/>
                    <w:bottom w:val="nil" w:sz="4"/>
                    <w:right w:val="single" w:color="auto" w:sz="4"/>
                  </w:tcBorders>
                </w:tcPr>
                <w:p>
                  <w:pPr>
                    <w:pStyle w:val="PlainText"/>
                    <w:spacing w:before="40"/>
                    <w:jc w:val="both"/>
                    <w:rPr>
                      <w:rFonts w:ascii="Arial" w:cs="Arial" w:eastAsia="MS Mincho" w:hAnsi="Arial"/>
                      <w:b/>
                      <w:sz w:val="22"/>
                    </w:rPr>
                  </w:pPr>
                </w:p>
              </w:tc>
              <w:tc>
                <w:tcPr>
                  <w:cnfStyle w:val="000010100000"/>
                  <w:tcW w:w="8730" w:type="dxa"/>
                  <w:gridSpan w:val="1"/>
                  <w:tcBorders>
                    <w:top w:val="nil" w:sz="4"/>
                    <w:left w:val="single" w:color="auto" w:sz="4"/>
                    <w:bottom w:val="nil" w:sz="4"/>
                    <w:right w:val="nil" w:sz="4"/>
                  </w:tcBorders>
                </w:tcPr>
                <w:p>
                  <w:pPr>
                    <w:pStyle w:val="ResumeAlignRight"/>
                    <w:jc w:val="both"/>
                    <w:rPr>
                      <w:rFonts w:ascii="Arial" w:cs="Arial" w:hAnsi="Arial"/>
                      <w:b/>
                      <w:sz w:val="22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Arial" w:cs="Arial" w:hAnsi="Arial"/>
                <w:b/>
              </w:rPr>
            </w:pPr>
          </w:p>
          <w:p>
            <w:pPr>
              <w:tabs>
                <w:tab w:val="left" w:pos="9511"/>
              </w:tabs>
              <w:spacing w:after="0" w:line="240" w:lineRule="auto"/>
              <w:jc w:val="both"/>
              <w:rPr>
                <w:rFonts w:cs="Arial"/>
                <w:b/>
                <w:sz w:val="36"/>
              </w:rPr>
            </w:pPr>
            <w:r>
              <w:rPr/>
              <w:pict>
                <v:shapetype id="_x0000_t32" coordsize="21600,21600" o:spt="32" o:oned="t" path="m,l21600,21600e" filled="f">
                  <w10:wrap side="both" anchorx="page" anchory="page"/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198.6pt;margin-top:10.1pt;width:320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hyxMJgIAAEsEAAAOAAAAZHJzL2Uyb0RvYy54bWysVE2P2yAQvVfqf0Dcs7ZTbzZrxVmt7KSX bTdStj+AAI5RbQYBiRNV/e8dyEeb9lJV9QGDmXm8N/Pw7OnQd2QvrVOgS5rdpZRIzUEovS3pl7fl aEqJ80wL1oGWJT1KR5/m79/NBlPIMbTQCWkJgmhXDKakrfemSBLHW9kzdwdGatxswPbM49JuE2HZ gOh9l4zTdJIMYIWxwKVz+LU+bdJ5xG8ayf1r0zjpSVdS5ObjaOO4CWMyn7Fia5lpFT/TYP/AomdK 46FXqJp5RnZW/QHVK27BQePvOPQJNI3iMmpANVn6m5p1y4yMWrA4zlzL5P4fLP+8X1miBPaOEs16 bNHaW6a2rSfP1sJAKtAaywiWZKFag3EFJlV6ZYNeftBr8wL8qyMaqpbprYys344GoWJGcpMSFs7g mZvhEwiMYTsPsXSHxvYBEotCDrFDx2uH5METjh/zdPKQPdxTwi97CSsuicY6/1FCT8KkpO6s4yog i8ew/YvzKAQTLwnhVA1L1XXRDp0mQ0nH93maxgwHnRJhN8Q5u91UnSV7FhwVn1AWRLsJs7DTIqK1 konFee6Z6k5zjO90wENlyOc8O1nm22P6uJgupvkoH08Wozyt69HzsspHkyVqrz/UVVVn3wO1LC9a JYTUgd3Fvln+d/Y4X6ST8a4GvtYhuUWPEpHs5R1Jx9aGbp58sQFxXNlQjdBldGwMPt+ucCV+Xceo n/+A+Q8AAAD//wMAUEsDBBQABgAIAAAAIQBYkaXh3QAAAAoBAAAPAAAAZHJzL2Rvd25yZXYueG1s TI/BasMwDIbvg72D0WC31W7KljWNU0ZhUAY7rM0DqLGWhMZyiN3Wffu57LCdhKSPX5/KdbSDONPk e8ca5jMFgrhxpudWQ71/f3oF4QOywcExabiSh3V1f1diYdyFv+i8C61IIewL1NCFMBZS+qYji37m RuK0+3aTxZDaqZVmwksKt4PMlHqRFntOFzocadNRc9ydrIa8XjZ13M+3m21wJJ8/8PoZUevHh/i2 AhEohj8YbvpJHarkdHAnNl4MGhbLPEuohkylegPUIs9BHH4nsirl/xeqHwAAAP//AwBQSwECLQAU AAYACAAAACEAtoM4kv4AAADhAQAAEwAAAAAAAAAAAAAAAAAAAAAAW0NvbnRlbnRfVHlwZXNdLnht bFBLAQItABQABgAIAAAAIQA4/SH/1gAAAJQBAAALAAAAAAAAAAAAAAAAAC8BAABfcmVscy8ucmVs c1BLAQItABQABgAIAAAAIQANhyxMJgIAAEsEAAAOAAAAAAAAAAAAAAAAAC4CAABkcnMvZTJvRG9j LnhtbFBLAQItABQABgAIAAAAIQBYkaXh3QAAAAoBAAAPAAAAAAAAAAAAAAAAAIAEAABkcnMvZG93 bnJldi54bWxQSwUGAAAAAAQABADzAAAAigUAAAAA " strokeweight="2pt">
                  <w10:wrap side="both" anchorx="page" anchory="page"/>
                </v:shape>
              </w:pict>
            </w:r>
            <w:r>
              <w:rPr>
                <w:rFonts w:cs="Arial"/>
                <w:b/>
                <w:sz w:val="36"/>
              </w:rPr>
              <w:t>ACADEMIC BACKGROUND</w:t>
            </w:r>
            <w:r>
              <w:rPr>
                <w:rFonts w:cs="Arial"/>
                <w:b/>
                <w:sz w:val="36"/>
              </w:rPr>
              <w:tab/>
            </w:r>
          </w:p>
          <w:p>
            <w:pPr>
              <w:spacing w:after="0" w:line="240" w:lineRule="auto"/>
              <w:jc w:val="both"/>
              <w:rPr>
                <w:rFonts w:ascii="Arial" w:cs="Arial" w:hAnsi="Arial"/>
                <w:b/>
                <w:sz w:val="20"/>
              </w:rPr>
            </w:pPr>
          </w:p>
          <w:p>
            <w:pPr>
              <w:spacing w:after="0" w:line="240" w:lineRule="auto"/>
              <w:jc w:val="both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Master of Business Administration (Finance)- Perusing</w:t>
            </w:r>
          </w:p>
          <w:p>
            <w:pPr>
              <w:spacing w:after="60" w:line="240" w:lineRule="auto"/>
              <w:jc w:val="both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 xml:space="preserve">Anna University </w:t>
            </w:r>
            <w:r>
              <w:rPr>
                <w:rFonts w:ascii="Arial" w:cs="Arial" w:hAnsi="Arial"/>
                <w:sz w:val="20"/>
              </w:rPr>
              <w:t>–</w:t>
            </w:r>
            <w:r>
              <w:rPr>
                <w:rFonts w:ascii="Arial" w:cs="Arial" w:hAnsi="Arial"/>
                <w:sz w:val="20"/>
              </w:rPr>
              <w:t xml:space="preserve"> Chennai</w:t>
            </w:r>
            <w:r>
              <w:rPr>
                <w:rFonts w:ascii="Arial" w:cs="Arial" w:hAnsi="Arial"/>
                <w:sz w:val="20"/>
              </w:rPr>
              <w:t xml:space="preserve">, </w:t>
            </w:r>
            <w:r>
              <w:rPr>
                <w:rFonts w:ascii="Arial" w:cs="Arial" w:hAnsi="Arial"/>
                <w:sz w:val="20"/>
              </w:rPr>
              <w:t>Tamilnadu,India</w:t>
            </w:r>
          </w:p>
          <w:p>
            <w:pPr>
              <w:spacing w:after="60" w:line="240" w:lineRule="auto"/>
              <w:jc w:val="both"/>
              <w:rPr>
                <w:rFonts w:ascii="Arial" w:cs="Arial" w:hAnsi="Arial"/>
                <w:sz w:val="20"/>
              </w:rPr>
            </w:pPr>
          </w:p>
          <w:p>
            <w:pPr>
              <w:spacing w:after="0" w:line="240" w:lineRule="auto"/>
              <w:jc w:val="both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Bachelor of Commerce and Computer Science- 2010</w:t>
            </w:r>
          </w:p>
          <w:p>
            <w:pPr>
              <w:spacing w:after="60" w:line="240" w:lineRule="auto"/>
              <w:jc w:val="both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 xml:space="preserve">University of </w:t>
            </w:r>
            <w:r>
              <w:rPr>
                <w:rFonts w:ascii="Arial" w:cs="Arial" w:hAnsi="Arial"/>
                <w:sz w:val="20"/>
              </w:rPr>
              <w:t>Bharathiyar</w:t>
            </w:r>
            <w:bookmarkStart w:id="0" w:name="_GoBack"/>
            <w:bookmarkEnd w:id="0"/>
            <w:r>
              <w:rPr>
                <w:rFonts w:ascii="Arial" w:cs="Arial" w:hAnsi="Arial"/>
                <w:sz w:val="20"/>
              </w:rPr>
              <w:t xml:space="preserve"> </w:t>
            </w:r>
            <w:r>
              <w:rPr>
                <w:rFonts w:ascii="Arial" w:cs="Arial" w:hAnsi="Arial"/>
                <w:sz w:val="20"/>
              </w:rPr>
              <w:t>–</w:t>
            </w:r>
            <w:r>
              <w:rPr>
                <w:rFonts w:ascii="Arial" w:cs="Arial" w:hAnsi="Arial"/>
                <w:sz w:val="20"/>
              </w:rPr>
              <w:t xml:space="preserve"> Coimbatore</w:t>
            </w:r>
            <w:r>
              <w:rPr>
                <w:rFonts w:ascii="Arial" w:cs="Arial" w:hAnsi="Arial"/>
                <w:sz w:val="20"/>
              </w:rPr>
              <w:t>,Tamilnadu,India</w:t>
            </w:r>
          </w:p>
        </w:tc>
      </w:tr>
      <w:tr>
        <w:trPr/>
        <w:tc>
          <w:tcPr>
            <w:cnfStyle w:val="001000010000"/>
            <w:tcW w:w="10620" w:type="dxa"/>
            <w:gridSpan w:val="2"/>
          </w:tcPr>
          <w:p>
            <w:pPr>
              <w:spacing w:after="0" w:line="240" w:lineRule="auto"/>
              <w:jc w:val="both"/>
              <w:rPr/>
            </w:pPr>
          </w:p>
          <w:p>
            <w:pPr>
              <w:tabs>
                <w:tab w:val="left" w:pos="9511"/>
              </w:tabs>
              <w:spacing w:after="0" w:line="240" w:lineRule="auto"/>
              <w:jc w:val="both"/>
              <w:rPr>
                <w:rFonts w:cs="Arial"/>
                <w:b/>
                <w:sz w:val="36"/>
              </w:rPr>
            </w:pPr>
          </w:p>
          <w:p>
            <w:pPr>
              <w:tabs>
                <w:tab w:val="left" w:pos="9511"/>
              </w:tabs>
              <w:spacing w:after="0" w:line="240" w:lineRule="auto"/>
              <w:jc w:val="both"/>
              <w:rPr>
                <w:rFonts w:cs="Arial"/>
                <w:b/>
                <w:sz w:val="36"/>
              </w:rPr>
            </w:pPr>
            <w:r>
              <w:rPr/>
              <w:pict>
                <v:shapetype id="_x0000_t32" coordsize="21600,21600" o:spt="32" o:oned="t" path="m,l21600,21600e" filled="f">
                  <w10:wrap side="both" anchorx="page" anchory="page"/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149.85pt;margin-top:9.75pt;width:36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bjeLJAIAAEsEAAAOAAAAZHJzL2Uyb0RvYy54bWysVE1v2zAMvQ/YfxB0T2ynrpcadYrCTnbp tgDtfoAiybEwWxQkJU4w7L+PUj7QdpdhmA8yZYqPj+ST7x8OQ0/20joFuqLZNKVEag5C6W1Fv7+s JnNKnGdasB60rOhROvqw+PjhfjSlnEEHvZCWIIh25Wgq2nlvyiRxvJMDc1MwUqOzBTswj1u7TYRl I6IPfTJL0yIZwQpjgUvn8GtzctJFxG9byf23tnXSk76iyM3H1cZ1E9Zkcc/KrWWmU/xMg/0Di4Ep jUmvUA3zjOys+gNqUNyCg9ZPOQwJtK3iMtaA1WTpu2qeO2ZkrAWb48y1Te7/wfKv+7UlSlS0oESz AUf07C1T286TR2thJDVojW0ES4rQrdG4EoNqvbahXn7Qz+YJ+A9HNNQd01sZWb8cDUJlISJ5ExI2 zmDOzfgFBJ5hOw+xdYfWDgESm0IOcULH64TkwROOH/NiXtykOEh+8SWsvAQa6/xnCQMJRkXduY5r AVlMw/ZPzgdarLwEhKwaVqrvoxx6TcaKzm5zTBRcDnolgjdu7HZT95bsWVBUfGKR745Z2GkR0TrJ xPJse6b6k43Zex3wsDLkc7ZOkvl5l94t58t5PslnxXKSp00zeVzV+aRYZZ9um5umrpvsV6CW5WWn hJA6sLvIN8v/Th7ni3QS3lXA1z4kb9Fjw5Ds5R1Jx9GGaZ50sQFxXNvLyFGx8fD5doUr8XqP9ut/ wOI3AAAA//8DAFBLAwQUAAYACAAAACEABuf/G9wAAAAKAQAADwAAAGRycy9kb3ducmV2LnhtbEyP QUvDQBCF74L/YRnBm920UmPSbIoUhCJ4sM0PmGbHJDQ7G7LbNv33TvGgx3nv4817xXpyvTrTGDrP BuazBBRx7W3HjYFq//70CipEZIu9ZzJwpQDr8v6uwNz6C3/ReRcbJSEccjTQxjjkWoe6JYdh5gdi 8b796DDKOTbajniRcNfrRZK8aIcdy4cWB9q0VB93J2cgrbK6mvbz7WYbPenlB14/JzTm8WF6W4GK NMU/GG71pTqU0ungT2yD6g0ssiwVVIxsCeoGJM+pKIdfRZeF/j+h/AEAAP//AwBQSwECLQAUAAYA CAAAACEAtoM4kv4AAADhAQAAEwAAAAAAAAAAAAAAAAAAAAAAW0NvbnRlbnRfVHlwZXNdLnhtbFBL AQItABQABgAIAAAAIQA4/SH/1gAAAJQBAAALAAAAAAAAAAAAAAAAAC8BAABfcmVscy8ucmVsc1BL AQItABQABgAIAAAAIQB3bjeLJAIAAEsEAAAOAAAAAAAAAAAAAAAAAC4CAABkcnMvZTJvRG9jLnht bFBLAQItABQABgAIAAAAIQAG5/8b3AAAAAoBAAAPAAAAAAAAAAAAAAAAAH4EAABkcnMvZG93bnJl di54bWxQSwUGAAAAAAQABADzAAAAhwUAAAAA " strokeweight="2pt">
                  <w10:wrap side="both" anchorx="page" anchory="page"/>
                </v:shape>
              </w:pict>
            </w:r>
            <w:r>
              <w:rPr>
                <w:rFonts w:cs="Arial"/>
                <w:b/>
                <w:sz w:val="36"/>
              </w:rPr>
              <w:t>PERSONAL DETAILS</w:t>
            </w:r>
            <w:r>
              <w:rPr>
                <w:rFonts w:cs="Arial"/>
                <w:b/>
                <w:sz w:val="36"/>
              </w:rPr>
              <w:tab/>
            </w:r>
          </w:p>
          <w:p>
            <w:pPr>
              <w:spacing w:after="0" w:line="240" w:lineRule="auto"/>
              <w:jc w:val="both"/>
              <w:rPr>
                <w:rFonts w:ascii="Arial" w:cs="Arial" w:hAnsi="Arial"/>
                <w:b/>
                <w:sz w:val="20"/>
              </w:rPr>
            </w:pPr>
          </w:p>
          <w:p>
            <w:pPr>
              <w:pStyle w:val="NoSpacing"/>
              <w:jc w:val="both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Date of Birth</w:t>
            </w:r>
            <w:r>
              <w:rPr>
                <w:rFonts w:ascii="Arial" w:cs="Arial" w:hAnsi="Arial"/>
                <w:sz w:val="20"/>
              </w:rPr>
              <w:tab/>
            </w:r>
            <w:r>
              <w:rPr>
                <w:rFonts w:ascii="Arial" w:cs="Arial" w:hAnsi="Arial"/>
                <w:sz w:val="20"/>
              </w:rPr>
              <w:tab/>
            </w:r>
            <w:r>
              <w:rPr>
                <w:rFonts w:ascii="Arial" w:cs="Arial" w:hAnsi="Arial"/>
                <w:sz w:val="20"/>
              </w:rPr>
              <w:tab/>
            </w:r>
            <w:r>
              <w:rPr>
                <w:rFonts w:ascii="Arial" w:cs="Arial" w:hAnsi="Arial"/>
                <w:sz w:val="20"/>
              </w:rPr>
              <w:tab/>
            </w:r>
            <w:r>
              <w:rPr>
                <w:rFonts w:ascii="Arial" w:cs="Arial" w:hAnsi="Arial"/>
                <w:sz w:val="20"/>
              </w:rPr>
              <w:t>28</w:t>
            </w:r>
            <w:r>
              <w:rPr>
                <w:rFonts w:ascii="Arial" w:cs="Arial" w:hAnsi="Arial"/>
                <w:sz w:val="20"/>
              </w:rPr>
              <w:t>-0</w:t>
            </w:r>
            <w:r>
              <w:rPr>
                <w:rFonts w:ascii="Arial" w:cs="Arial" w:hAnsi="Arial"/>
                <w:sz w:val="20"/>
              </w:rPr>
              <w:t>7</w:t>
            </w:r>
            <w:r>
              <w:rPr>
                <w:rFonts w:ascii="Arial" w:cs="Arial" w:hAnsi="Arial"/>
                <w:sz w:val="20"/>
              </w:rPr>
              <w:t>-198</w:t>
            </w:r>
            <w:r>
              <w:rPr>
                <w:rFonts w:ascii="Arial" w:cs="Arial" w:hAnsi="Arial"/>
                <w:sz w:val="20"/>
              </w:rPr>
              <w:t>8</w:t>
            </w:r>
          </w:p>
          <w:p>
            <w:pPr>
              <w:pStyle w:val="NoSpacing"/>
              <w:jc w:val="both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Gender</w:t>
            </w:r>
            <w:r>
              <w:rPr>
                <w:rFonts w:ascii="Arial" w:cs="Arial" w:hAnsi="Arial"/>
                <w:sz w:val="20"/>
              </w:rPr>
              <w:tab/>
            </w:r>
            <w:r>
              <w:rPr>
                <w:rFonts w:ascii="Arial" w:cs="Arial" w:hAnsi="Arial"/>
                <w:sz w:val="20"/>
              </w:rPr>
              <w:tab/>
            </w:r>
            <w:r>
              <w:rPr>
                <w:rFonts w:ascii="Arial" w:cs="Arial" w:hAnsi="Arial"/>
                <w:sz w:val="20"/>
              </w:rPr>
              <w:tab/>
            </w:r>
            <w:r>
              <w:rPr>
                <w:rFonts w:ascii="Arial" w:cs="Arial" w:hAnsi="Arial"/>
                <w:sz w:val="20"/>
              </w:rPr>
              <w:tab/>
            </w:r>
            <w:r>
              <w:rPr>
                <w:rFonts w:ascii="Arial" w:cs="Arial" w:hAnsi="Arial"/>
                <w:sz w:val="20"/>
              </w:rPr>
              <w:tab/>
              <w:t>Male</w:t>
            </w:r>
          </w:p>
          <w:p>
            <w:pPr>
              <w:pStyle w:val="NoSpacing"/>
              <w:jc w:val="both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Marital Status</w:t>
            </w:r>
            <w:r>
              <w:rPr>
                <w:rFonts w:ascii="Arial" w:cs="Arial" w:hAnsi="Arial"/>
                <w:sz w:val="20"/>
              </w:rPr>
              <w:tab/>
            </w:r>
            <w:r>
              <w:rPr>
                <w:rFonts w:ascii="Arial" w:cs="Arial" w:hAnsi="Arial"/>
                <w:sz w:val="20"/>
              </w:rPr>
              <w:tab/>
            </w:r>
            <w:r>
              <w:rPr>
                <w:rFonts w:ascii="Arial" w:cs="Arial" w:hAnsi="Arial"/>
                <w:sz w:val="20"/>
              </w:rPr>
              <w:tab/>
            </w:r>
            <w:r>
              <w:rPr>
                <w:rFonts w:ascii="Arial" w:cs="Arial" w:hAnsi="Arial"/>
                <w:sz w:val="20"/>
              </w:rPr>
              <w:tab/>
              <w:t>Unmarried</w:t>
            </w:r>
          </w:p>
          <w:p>
            <w:pPr>
              <w:spacing w:after="0" w:line="240" w:lineRule="auto"/>
              <w:jc w:val="both"/>
              <w:rPr/>
            </w:pPr>
          </w:p>
          <w:p>
            <w:pPr>
              <w:spacing w:after="0" w:line="240" w:lineRule="auto"/>
              <w:jc w:val="both"/>
              <w:rPr/>
            </w:pPr>
          </w:p>
          <w:p>
            <w:pPr>
              <w:tabs>
                <w:tab w:val="left" w:pos="9511"/>
              </w:tabs>
              <w:spacing w:after="0" w:line="240" w:lineRule="auto"/>
              <w:jc w:val="both"/>
              <w:rPr>
                <w:rFonts w:cs="Arial"/>
                <w:b/>
                <w:sz w:val="36"/>
              </w:rPr>
            </w:pPr>
            <w:r>
              <w:rPr/>
              <w:pict>
                <v:shapetype id="_x0000_t32" coordsize="21600,21600" o:spt="32" o:oned="t" path="m,l21600,21600e" filled="f">
                  <w10:wrap side="both" anchorx="page" anchory="page"/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98.1pt;margin-top:12.45pt;width:420.7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8gNwJgIAAEsEAAAOAAAAZHJzL2Uyb0RvYy54bWysVE2P2jAQvVfqf7B8hyQQPjYirFYJ9LJt kdj+AGM7xGrisWxDQFX/e21DIra9VFVzcMYZz5s3M89ZPV/aBp25NgJkjpNxjBGXFJiQxxx/e9uO lhgZSyQjDUie4ys3+Hn98cOqUxmfQA0N4xo5EGmyTuW4tlZlUWRozVtixqC4dM4KdEus2+pjxDTp HHrbRJM4nkcdaKY0UG6M+1renHgd8KuKU/u1qgy3qMmx42bDqsN68Gu0XpHsqImqBb3TIP/AoiVC uqQDVEksQSct/oBqBdVgoLJjCm0EVSUoDzW4apL4t2r2NVE81OKaY9TQJvP/YOmX804jwXK8wEiS 1o1obzURx9qiF62hQwVI6doIGi18tzplMhdUyJ329dKL3KtXoN8NklDURB55YP12VQ4q8RHRuxC/ McrlPHSfgbkz5GQhtO5S6dZDuqagS5jQdZgQv1hE3cfZNJ3OJjOMaO+LSNYHKm3sJw4t8kaOzb2O oYAkpCHnV2M9LZL1AT6rhK1omiCHRqIux5NZGschwkAjmPf6c0YfD0Wj0Zl4RYUnFOk8j8c0nCQL aDUnbHO3LRHNzXbZG+nxXGWOz926SebHU/y0WW6W6SidzDejNC7L0cu2SEfzbbKYldOyKMrkp6eW pFktGOPSs+vlm6R/J4/7RboJbxDw0IfoPXpomCPbvwPpMFo/zZsuDsCuO92P3Ck2HL7fLn8lHvfO fvwHrH8BAAD//wMAUEsDBBQABgAIAAAAIQBTzGLc3QAAAAoBAAAPAAAAZHJzL2Rvd25yZXYueG1s TI/BTsMwDIbvSLxDZCRuLF2BlZamE5qENCFxYOsDeI1pKxqnarIte3sy7bAdf/vT78/lMphBHGhy vWUF81kCgrixuudWQb39fHoD4TyyxsEyKTiRg2V1f1dioe2Rf+iw8a2IJewKVNB5PxZSuqYjg25m R+K4+7WTQR/j1Eo94TGWm0GmSbKQBnuOFzocadVR87fZGwVZnTd12M7Xq7W3JF+/8PQdUKnHh/Dx DsJT8FcYzvpRHarotLN71k4MMeeLNKIK0pccxBlInrMMxO4ykVUpb1+o/gEAAP//AwBQSwECLQAU AAYACAAAACEAtoM4kv4AAADhAQAAEwAAAAAAAAAAAAAAAAAAAAAAW0NvbnRlbnRfVHlwZXNdLnht bFBLAQItABQABgAIAAAAIQA4/SH/1gAAAJQBAAALAAAAAAAAAAAAAAAAAC8BAABfcmVscy8ucmVs c1BLAQItABQABgAIAAAAIQDR8gNwJgIAAEsEAAAOAAAAAAAAAAAAAAAAAC4CAABkcnMvZTJvRG9j LnhtbFBLAQItABQABgAIAAAAIQBTzGLc3QAAAAoBAAAPAAAAAAAAAAAAAAAAAIAEAABkcnMvZG93 bnJldi54bWxQSwUGAAAAAAQABADzAAAAigUAAAAA " strokeweight="2pt">
                  <w10:wrap side="both" anchorx="page" anchory="page"/>
                </v:shape>
              </w:pict>
            </w:r>
            <w:r>
              <w:rPr>
                <w:rFonts w:cs="Arial"/>
                <w:b/>
                <w:sz w:val="36"/>
              </w:rPr>
              <w:t>LANGUAGES</w:t>
            </w:r>
            <w:r>
              <w:rPr>
                <w:rFonts w:cs="Arial"/>
                <w:b/>
                <w:sz w:val="36"/>
              </w:rPr>
              <w:tab/>
            </w:r>
          </w:p>
          <w:p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     </w:t>
            </w:r>
          </w:p>
          <w:p>
            <w:pPr>
              <w:pStyle w:val="NoSpacing"/>
              <w:jc w:val="both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English</w:t>
            </w:r>
            <w:r>
              <w:rPr>
                <w:rFonts w:ascii="Arial" w:cs="Arial" w:hAnsi="Arial"/>
                <w:sz w:val="20"/>
              </w:rPr>
              <w:t xml:space="preserve">                                      </w:t>
            </w:r>
            <w:r>
              <w:rPr>
                <w:rFonts w:ascii="Arial" w:cs="Arial" w:hAnsi="Arial"/>
                <w:sz w:val="20"/>
              </w:rPr>
              <w:t>Advanced Professional</w:t>
            </w:r>
          </w:p>
          <w:p>
            <w:pPr>
              <w:pStyle w:val="NoSpacing"/>
              <w:jc w:val="both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Hindi</w:t>
            </w:r>
            <w:r>
              <w:rPr>
                <w:rFonts w:ascii="Arial" w:cs="Arial" w:hAnsi="Arial"/>
                <w:sz w:val="20"/>
              </w:rPr>
              <w:t xml:space="preserve">                                        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>
              <w:rPr>
                <w:rFonts w:ascii="Arial" w:cs="Arial" w:hAnsi="Arial"/>
                <w:sz w:val="20"/>
              </w:rPr>
              <w:t>Advanced Professional</w:t>
            </w:r>
          </w:p>
          <w:p>
            <w:pPr>
              <w:pStyle w:val="NoSpacing"/>
              <w:jc w:val="both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Malayalam</w:t>
            </w:r>
            <w:r>
              <w:rPr>
                <w:rFonts w:ascii="Arial" w:cs="Arial" w:hAnsi="Arial"/>
                <w:sz w:val="20"/>
              </w:rPr>
              <w:t xml:space="preserve">                                 </w:t>
            </w:r>
            <w:r>
              <w:rPr>
                <w:rFonts w:ascii="Arial" w:cs="Arial" w:hAnsi="Arial"/>
                <w:sz w:val="20"/>
              </w:rPr>
              <w:t>Native Speaker</w:t>
            </w:r>
          </w:p>
          <w:p>
            <w:pPr>
              <w:pStyle w:val="NoSpacing"/>
              <w:jc w:val="both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Tamil</w:t>
            </w:r>
            <w:r>
              <w:rPr>
                <w:rFonts w:ascii="Arial" w:cs="Arial" w:hAnsi="Arial"/>
                <w:sz w:val="20"/>
              </w:rPr>
              <w:t xml:space="preserve">                                         </w:t>
            </w:r>
            <w:r>
              <w:rPr>
                <w:rFonts w:ascii="Arial" w:cs="Arial" w:hAnsi="Arial"/>
                <w:sz w:val="20"/>
              </w:rPr>
              <w:t>General Professional</w:t>
            </w:r>
          </w:p>
          <w:p>
            <w:pPr>
              <w:spacing w:after="0" w:line="240" w:lineRule="auto"/>
              <w:jc w:val="both"/>
              <w:rPr/>
            </w:pPr>
          </w:p>
        </w:tc>
      </w:tr>
      <w:tr>
        <w:trPr/>
        <w:tc>
          <w:tcPr>
            <w:cnfStyle w:val="001000100000"/>
            <w:tcW w:w="10620" w:type="dxa"/>
            <w:gridSpan w:val="2"/>
          </w:tcPr>
          <w:p>
            <w:pPr>
              <w:spacing w:after="0" w:line="240" w:lineRule="auto"/>
              <w:jc w:val="both"/>
              <w:rPr/>
            </w:pPr>
          </w:p>
          <w:p>
            <w:pPr>
              <w:tabs>
                <w:tab w:val="left" w:pos="9511"/>
              </w:tabs>
              <w:spacing w:after="0" w:line="240" w:lineRule="auto"/>
              <w:jc w:val="both"/>
              <w:rPr>
                <w:rFonts w:cs="Arial"/>
                <w:b/>
                <w:sz w:val="36"/>
              </w:rPr>
            </w:pPr>
            <w:r>
              <w:rPr/>
              <w:pict>
                <v:shapetype id="_x0000_t32" coordsize="21600,21600" o:spt="32" o:oned="t" path="m,l21600,21600e" filled="f">
                  <w10:wrap side="both" anchorx="page" anchory="page"/>
                  <v:path arrowok="t" fillok="f" o:connecttype="none"/>
                  <o:lock v:ext="edit" shapetype="t"/>
                </v:shapetype>
                <v:shape id="Straight Arrow Connector 8" o:spid="_x0000_s1026" type="#_x0000_t32" style="position:absolute;margin-left:117.6pt;margin-top:12.55pt;width:401.2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+rrOJgIAAEsEAAAOAAAAZHJzL2Uyb0RvYy54bWysVMFu2zAMvQ/YPwi6p7Yzp02MOkVhJ7t0 a4B0H6BIcizMFgVJjRMM+/dRSmK022UY5oNMmeLjI/nk+4dj35GDtE6BLml2k1IiNQeh9L6k317W kzklzjMtWAdalvQkHX1YfvxwP5hCTqGFTkhLEES7YjAlbb03RZI43sqeuRswUqOzAdszj1u7T4Rl A6L3XTJN09tkACuMBS6dw6/12UmXEb9pJPfPTeOkJ11JkZuPq43rLqzJ8p4Ve8tMq/iFBvsHFj1T GpOOUDXzjLxa9QdUr7gFB42/4dAn0DSKy1gDVpOlv1WzbZmRsRZsjjNjm9z/g+VfDxtLlCgpDkqz Hke09ZapfevJo7UwkAq0xjaCJfPQrcG4AoMqvbGhXn7UW/ME/LsjGqqW6b2MrF9OBqGyEJG8Cwkb ZzDnbvgCAs+wVw+xdcfG9gESm0KOcUKncULy6AnHj7N0MZvfzSjhV1/Cimugsc5/ltCTYJTUXeoY C8hiGnZ4cj7QYsU1IGTVsFZdF+XQaTKUdDrL0zRGOOiUCN5wztn9ruosObCgqPjEItHz9piFVy0i WiuZWF1sz1R3tjF7pwMeVoZ8LtZZMj8W6WI1X83zST69XU3ytK4nj+sqn9yus7tZ/amuqjr7Gahl edEqIaQO7K7yzfK/k8flIp2FNwp47EPyHj02DMle35F0HG2Y5lkXOxCnjb2OHBUbD19uV7gSb/do v/0HLH8BAAD//wMAUEsDBBQABgAIAAAAIQC9YtoI3QAAAAoBAAAPAAAAZHJzL2Rvd25yZXYueG1s TI/PSsNAEIfvgu+wjODNbpISo2k2RQpCETzY5gGm2WkSzM6G7Lbdvr1bPOht/nz85ptqHcwozjS7 wbKCdJGAIG6tHrhT0Ozfn15AOI+scbRMCq7kYF3f31VYanvhLzrvfCdiCLsSFfTeT6WUru3JoFvY iTjujnY26GM7d1LPeInhZpRZkjxLgwPHCz1OtOmp/d6djIKieW2bsE+3m623JPMPvH4GVOrxIbyt QHgK/g+Gm35Uhzo6HeyJtROjgmyZZxGNRZ6CuAHJsihAHH4nsq7k/xfqHwAAAP//AwBQSwECLQAU AAYACAAAACEAtoM4kv4AAADhAQAAEwAAAAAAAAAAAAAAAAAAAAAAW0NvbnRlbnRfVHlwZXNdLnht bFBLAQItABQABgAIAAAAIQA4/SH/1gAAAJQBAAALAAAAAAAAAAAAAAAAAC8BAABfcmVscy8ucmVs c1BLAQItABQABgAIAAAAIQCP+rrOJgIAAEsEAAAOAAAAAAAAAAAAAAAAAC4CAABkcnMvZTJvRG9j LnhtbFBLAQItABQABgAIAAAAIQC9YtoI3QAAAAoBAAAPAAAAAAAAAAAAAAAAAIAEAABkcnMvZG93 bnJldi54bWxQSwUGAAAAAAQABADzAAAAigUAAAAA " strokeweight="2pt">
                  <w10:wrap side="both" anchorx="page" anchory="page"/>
                </v:shape>
              </w:pict>
            </w:r>
            <w:r>
              <w:rPr>
                <w:rFonts w:cs="Arial"/>
                <w:b/>
                <w:sz w:val="36"/>
              </w:rPr>
              <w:t>DECLARATION</w:t>
            </w:r>
            <w:r>
              <w:rPr>
                <w:rFonts w:cs="Arial"/>
                <w:b/>
                <w:sz w:val="36"/>
              </w:rPr>
              <w:tab/>
            </w:r>
          </w:p>
          <w:p>
            <w:pPr>
              <w:spacing w:after="0" w:line="240" w:lineRule="auto"/>
              <w:jc w:val="both"/>
              <w:rPr/>
            </w:pPr>
          </w:p>
          <w:p>
            <w:pPr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 xml:space="preserve">I hereby declare that the facts given above are true to the best of my knowledge. </w:t>
            </w:r>
          </w:p>
          <w:p>
            <w:pPr>
              <w:spacing w:after="0" w:line="240" w:lineRule="auto"/>
              <w:jc w:val="both"/>
              <w:rPr/>
            </w:pPr>
          </w:p>
        </w:tc>
      </w:tr>
    </w:tbl>
    <w:p>
      <w:pPr>
        <w:ind w:left="-450"/>
        <w:jc w:val="both"/>
        <w:rPr/>
      </w:pPr>
      <w:r>
        <w:t>Place :</w:t>
      </w:r>
      <w:r>
        <w:t xml:space="preserve"> Chennai, India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Vivek</w:t>
      </w:r>
      <w:r>
        <w:t xml:space="preserve"> </w:t>
      </w:r>
      <w:r>
        <w:t>Chandran</w:t>
      </w:r>
      <w:r>
        <w:t xml:space="preserve"> </w:t>
      </w:r>
      <w:r>
        <w:t>Kumbrot</w:t>
      </w:r>
    </w:p>
    <w:sectPr>
      <w:head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family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family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family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family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family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 w:val="on"/>
    <w:family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family w:val="default"/>
    <w:sig w:usb0="e10002ff" w:usb1="4000fcff" w:usb2="00000009" w:usb3="00000000" w:csb0="0000019f" w:csb1="00000000"/>
  </w:font>
  <w:font w:name="Tahoma">
    <w:panose1 w:val="020b0604030504040204"/>
    <w:charset w:val="00"/>
    <w:family w:val="swiss"/>
    <w:family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family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family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family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family w:val="variable"/>
    <w:sig w:usb0="00000287" w:usb1="00000000" w:usb2="00000000" w:usb3="00000000" w:csb0="0000009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/>
    </w:pP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multiLevelType w:val="singleLevel"/>
    <w:lvl w:ilvl="0">
      <w:numFmt w:val="decimal"/>
      <w:lvlText w:val="*"/>
      <w:lvlJc w:val="left"/>
      <w:rPr>
        <w:rFonts w:cs="Times New Roman"/>
      </w:rPr>
    </w:lvl>
  </w:abstractNum>
  <w:abstractNum w:abstractNumId="5">
    <w:multiLevelType w:val="hybridMultilevel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o"/>
      <w:lvlJc w:val="left"/>
      <w:pPr>
        <w:ind w:left="810" w:hanging="360"/>
      </w:pPr>
      <w:rPr>
        <w:rFonts w:ascii="Courier New" w:cs="Courier New" w:hAnsi="Courier New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4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/>
        </w:rPr>
      </w:lvl>
    </w:lvlOverride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7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3E"/>
    <w:rsid w:val="000B29F7"/>
    <w:rsid w:val="000C7FEC"/>
    <w:rsid w:val="0016201A"/>
    <w:rsid w:val="00165D6A"/>
    <w:rsid w:val="00196DFE"/>
    <w:rsid w:val="00212476"/>
    <w:rsid w:val="00261D5D"/>
    <w:rsid w:val="002A1634"/>
    <w:rsid w:val="002A6505"/>
    <w:rsid w:val="00317502"/>
    <w:rsid w:val="003246A9"/>
    <w:rsid w:val="003434E9"/>
    <w:rsid w:val="0037183E"/>
    <w:rsid w:val="00455EE6"/>
    <w:rsid w:val="00486634"/>
    <w:rsid w:val="0050697F"/>
    <w:rsid w:val="00576840"/>
    <w:rsid w:val="005768ED"/>
    <w:rsid w:val="006177F2"/>
    <w:rsid w:val="006811F7"/>
    <w:rsid w:val="007D2668"/>
    <w:rsid w:val="008B3202"/>
    <w:rsid w:val="00983753"/>
    <w:rsid w:val="00A33992"/>
    <w:rsid w:val="00A7313B"/>
    <w:rsid w:val="00A86A65"/>
    <w:rsid w:val="00AC01BB"/>
    <w:rsid w:val="00AF7D9F"/>
    <w:rsid w:val="00B17E19"/>
    <w:rsid w:val="00B275A9"/>
    <w:rsid w:val="00B453B9"/>
    <w:rsid w:val="00C06485"/>
    <w:rsid w:val="00C30A59"/>
    <w:rsid w:val="00CD30EB"/>
    <w:rsid w:val="00CD6239"/>
    <w:rsid w:val="00CF1FA5"/>
    <w:rsid w:val="00D01856"/>
    <w:rsid w:val="00D20375"/>
    <w:rsid w:val="00D2533E"/>
    <w:rsid w:val="00D707D7"/>
    <w:rsid w:val="00D928E0"/>
    <w:rsid w:val="00DA487C"/>
    <w:rsid w:val="00DB658A"/>
    <w:rsid w:val="00DD6542"/>
    <w:rsid w:val="00DE6D82"/>
    <w:rsid w:val="00E1766D"/>
    <w:rsid w:val="00F17CF8"/>
    <w:rsid w:val="00FB27CC"/>
    <w:rsid w:val="00FD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cs="Times New Roman" w:eastAsia="Times New Roman" w:hAnsi="Times New Roman"/>
      <w:sz w:val="24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cs="Times New Roman" w:eastAsia="Times New Roman" w:hAnsi="Times New Roman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1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PlainTextChar1">
    <w:name w:val="Plain Text Char1"/>
    <w:link w:val="PlainText"/>
    <w:uiPriority w:val="99"/>
    <w:rPr>
      <w:rFonts w:ascii="Courier" w:cs="Times New Roman" w:eastAsia="Times New Roman" w:hAnsi="Courier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semiHidden w:val="on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99"/>
    <w:qFormat w:val="on"/>
    <w:pPr>
      <w:spacing w:after="0" w:line="240" w:lineRule="auto"/>
    </w:pPr>
    <w:rPr>
      <w:rFonts w:ascii="Calibri" w:cs="Times New Roman" w:eastAsia="Times New Roman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paragraph" w:customStyle="1" w:styleId="ResumeAlignRight">
    <w:name w:val="Resume Align Right"/>
    <w:uiPriority w:val="99"/>
    <w:pPr>
      <w:tabs>
        <w:tab w:val="right" w:pos="10080"/>
      </w:tabs>
      <w:spacing w:after="0" w:line="240" w:lineRule="auto"/>
    </w:pPr>
    <w:rPr>
      <w:rFonts w:ascii="Times New Roman" w:cs="Times New Roman" w:eastAsia="Times New Roman" w:hAnsi="Times New Roman"/>
      <w:sz w:val="24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uiPriority w:val="99"/>
    <w:semiHidden w:val="on"/>
    <w:rPr>
      <w:rFonts w:ascii="Consolas" w:cs="Consolas" w:eastAsia="Times New Roman" w:hAnsi="Consolas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paragraph" w:styleId="BodyText">
    <w:name w:val="Body Text"/>
    <w:basedOn w:val="Normal"/>
    <w:link w:val="BodyTextChar"/>
    <w:uiPriority w:val="9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1"/>
    <w:uiPriority w:val="99"/>
    <w:pPr>
      <w:spacing w:after="0" w:line="240" w:lineRule="auto"/>
    </w:pPr>
    <w:rPr>
      <w:rFonts w:ascii="Courier" w:hAnsi="Courier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 w:val="on"/>
    <w:rPr>
      <w:rFonts w:ascii="Calibri" w:cs="Times New Roman" w:eastAsia="Times New Roman" w:hAnsi="Calibr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semiHidden w:val="on"/>
    <w:unhideWhenUsed w:val="on"/>
    <w:unhideWhenUsed w:val="on"/>
    <w:pPr>
      <w:spacing w:after="120"/>
      <w:ind w:left="360"/>
    </w:p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eastAsia="Times New Roman" w:hAnsi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 w:val="on"/>
    <w:rPr>
      <w:rFonts w:ascii="Calibri" w:cs="Times New Roman" w:eastAsia="Times New Roman" w:hAnsi="Calibri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cs="Times New Roman" w:eastAsia="Times New Roman" w:hAnsi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rPr>
      <w:rFonts w:ascii="Calibri" w:cs="Times New Roman" w:eastAsia="Times New Roman" w:hAnsi="Calibri"/>
    </w:rPr>
  </w:style>
  <w:style w:type="paragraph" w:customStyle="1" w:styleId="FootnoteText1">
    <w:name w:val="Footnote Text1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PlainTextChar1">
    <w:name w:val="Plain Text Char1"/>
    <w:link w:val="PlainText"/>
    <w:uiPriority w:val="99"/>
    <w:rPr>
      <w:rFonts w:ascii="Courier" w:eastAsia="Times New Roman" w:hAnsi="Courier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qFormat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ResumeAlignRight">
    <w:name w:val="Resume Align Right"/>
    <w:uiPriority w:val="99"/>
    <w:pPr>
      <w:tabs>
        <w:tab w:val="right" w:pos="10080"/>
      </w:tabs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uiPriority w:val="99"/>
    <w:semiHidden/>
    <w:rPr>
      <w:rFonts w:ascii="Consolas" w:eastAsia="Times New Roman" w:hAnsi="Consolas" w:cs="Consolas"/>
      <w:sz w:val="21"/>
    </w:rPr>
  </w:style>
  <w:style w:type="paragraph" w:styleId="BodyText">
    <w:name w:val="Body Text"/>
    <w:basedOn w:val="Normal"/>
    <w:link w:val="BodyTextChar"/>
    <w:uiPriority w:val="9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1"/>
    <w:uiPriority w:val="99"/>
    <w:pPr>
      <w:spacing w:after="0" w:line="240" w:lineRule="auto"/>
    </w:pPr>
    <w:rPr>
      <w:rFonts w:ascii="Courier" w:hAnsi="Courier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alibri" w:eastAsia="Times New Roman" w:hAnsi="Calibri" w:cs="Times New Roman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3" Type="http://schemas.openxmlformats.org/officeDocument/2006/relationships/header" Target="header1.xml"/><Relationship Id="rId16" Type="http://schemas.openxmlformats.org/officeDocument/2006/relationships/header" Target="header1.xml"/><Relationship Id="rId4" Type="http://schemas.openxmlformats.org/officeDocument/2006/relationships/settings" Target="settings.xml"/><Relationship Id="rId15" Type="http://schemas.openxmlformats.org/officeDocument/2006/relationships/theme" Target="theme/theme1.xml"/><Relationship Id="rId6" Type="http://schemas.openxmlformats.org/officeDocument/2006/relationships/footnotes" Target="footnotes.xml"/><Relationship Id="rId14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endnotes" Target="endnotes.xml"/><Relationship Id="rId3" Type="nullhttp://schemas.microsoft.com/office/2007/relationships/stylesWithEffects" Target="stylesWithEffects.xml"/><Relationship Id="rId5" Type="http://schemas.openxmlformats.org/officeDocument/2006/relationships/webSettings" Target="webSettings.xml"/><Relationship Id="rId8" Type="http://schemas.openxmlformats.org/officeDocument/2006/relationships/hyperlink" Target="mailto:vivekchandran7752@gmail.com" TargetMode="External"/><Relationship Id="rId9" Type="http://schemas.openxmlformats.org/officeDocument/2006/relationships/image" Target="media/image1.jpg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Chandran, K Vivek</dc:creator>
  <cp:lastModifiedBy>Sunand</cp:lastModifiedBy>
  <cp:revision>18</cp:revision>
  <dcterms:created xsi:type="dcterms:W3CDTF">2017-11-25T18:39:00Z</dcterms:created>
  <dcterms:modified xsi:type="dcterms:W3CDTF">2017-11-25T18:59:00Z</dcterms:modified>
</cp:coreProperties>
</file>