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  <w:spacing w:line="299" w:lineRule="exact" w:before="91"/>
        <w:ind w:left="3211" w:right="3176"/>
        <w:jc w:val="center"/>
      </w:pPr>
      <w:r>
        <w:rPr>
          <w:color w:val="A1A1A1"/>
        </w:rPr>
        <w:t>Daniel Yasumasa Takahashi</w:t>
      </w:r>
    </w:p>
    <w:p>
      <w:pPr>
        <w:pStyle w:val="BodyText"/>
        <w:ind w:left="3210" w:right="3176"/>
        <w:jc w:val="center"/>
      </w:pPr>
      <w:r>
        <w:rPr/>
        <w:t>Curriculum Vitae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210" w:right="3176"/>
        <w:jc w:val="center"/>
      </w:pPr>
      <w:r>
        <w:rPr/>
        <w:t>March/2014</w:t>
      </w:r>
    </w:p>
    <w:p>
      <w:pPr>
        <w:spacing w:after="0"/>
        <w:jc w:val="center"/>
        <w:sectPr>
          <w:type w:val="continuous"/>
          <w:pgSz w:w="11910" w:h="16850"/>
          <w:pgMar w:top="1600" w:bottom="280" w:left="980" w:right="1020"/>
        </w:sectPr>
      </w:pPr>
    </w:p>
    <w:p>
      <w:pPr>
        <w:pStyle w:val="Heading1"/>
      </w:pPr>
      <w:r>
        <w:rPr>
          <w:color w:val="A1A1A1"/>
        </w:rPr>
        <w:t>Daniel Yasumasa Takahashi</w:t>
      </w:r>
    </w:p>
    <w:p>
      <w:pPr>
        <w:pStyle w:val="BodyText"/>
        <w:spacing w:before="2"/>
        <w:ind w:left="152"/>
      </w:pPr>
      <w:r>
        <w:rPr/>
        <w:t>Curriculum Vitae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56.639759pt;margin-top:10.661848pt;width:478.15pt;height:.65pt;mso-position-horizontal-relative:page;mso-position-vertical-relative:paragraph;z-index:-1024;mso-wrap-distance-left:0;mso-wrap-distance-right:0" coordorigin="1133,213" coordsize="9563,13">
            <v:line style="position:absolute" from="1133,220" to="1574,220" stroked="true" strokeweight=".627480pt" strokecolor="#a0a0a0">
              <v:stroke dashstyle="solid"/>
            </v:line>
            <v:line style="position:absolute" from="1577,220" to="1908,220" stroked="true" strokeweight=".627480pt" strokecolor="#a0a0a0">
              <v:stroke dashstyle="solid"/>
            </v:line>
            <v:line style="position:absolute" from="1910,220" to="2241,220" stroked="true" strokeweight=".627480pt" strokecolor="#a0a0a0">
              <v:stroke dashstyle="solid"/>
            </v:line>
            <v:line style="position:absolute" from="2244,220" to="2464,220" stroked="true" strokeweight=".627480pt" strokecolor="#a0a0a0">
              <v:stroke dashstyle="solid"/>
            </v:line>
            <v:line style="position:absolute" from="2467,220" to="2798,220" stroked="true" strokeweight=".627480pt" strokecolor="#a0a0a0">
              <v:stroke dashstyle="solid"/>
            </v:line>
            <v:line style="position:absolute" from="2800,220" to="3131,220" stroked="true" strokeweight=".627480pt" strokecolor="#a0a0a0">
              <v:stroke dashstyle="solid"/>
            </v:line>
            <v:line style="position:absolute" from="3134,220" to="3465,220" stroked="true" strokeweight=".627480pt" strokecolor="#a0a0a0">
              <v:stroke dashstyle="solid"/>
            </v:line>
            <v:line style="position:absolute" from="3467,220" to="4021,220" stroked="true" strokeweight=".627480pt" strokecolor="#a0a0a0">
              <v:stroke dashstyle="solid"/>
            </v:line>
            <v:line style="position:absolute" from="4024,220" to="4355,220" stroked="true" strokeweight=".627480pt" strokecolor="#a0a0a0">
              <v:stroke dashstyle="solid"/>
            </v:line>
            <v:line style="position:absolute" from="4357,220" to="4688,220" stroked="true" strokeweight=".627480pt" strokecolor="#a0a0a0">
              <v:stroke dashstyle="solid"/>
            </v:line>
            <v:line style="position:absolute" from="4691,220" to="4911,220" stroked="true" strokeweight=".627480pt" strokecolor="#a0a0a0">
              <v:stroke dashstyle="solid"/>
            </v:line>
            <v:line style="position:absolute" from="4914,220" to="5245,220" stroked="true" strokeweight=".627480pt" strokecolor="#a0a0a0">
              <v:stroke dashstyle="solid"/>
            </v:line>
            <v:line style="position:absolute" from="5247,220" to="5578,220" stroked="true" strokeweight=".627480pt" strokecolor="#a0a0a0">
              <v:stroke dashstyle="solid"/>
            </v:line>
            <v:line style="position:absolute" from="5581,220" to="5912,220" stroked="true" strokeweight=".627480pt" strokecolor="#a0a0a0">
              <v:stroke dashstyle="solid"/>
            </v:line>
            <v:line style="position:absolute" from="5914,220" to="6468,220" stroked="true" strokeweight=".627480pt" strokecolor="#a0a0a0">
              <v:stroke dashstyle="solid"/>
            </v:line>
            <v:line style="position:absolute" from="6471,220" to="6802,220" stroked="true" strokeweight=".627480pt" strokecolor="#a0a0a0">
              <v:stroke dashstyle="solid"/>
            </v:line>
            <v:line style="position:absolute" from="6804,220" to="7135,220" stroked="true" strokeweight=".627480pt" strokecolor="#a0a0a0">
              <v:stroke dashstyle="solid"/>
            </v:line>
            <v:line style="position:absolute" from="7137,220" to="7358,220" stroked="true" strokeweight=".627480pt" strokecolor="#a0a0a0">
              <v:stroke dashstyle="solid"/>
            </v:line>
            <v:line style="position:absolute" from="7361,220" to="7692,220" stroked="true" strokeweight=".627480pt" strokecolor="#a0a0a0">
              <v:stroke dashstyle="solid"/>
            </v:line>
            <v:line style="position:absolute" from="7694,220" to="8025,220" stroked="true" strokeweight=".627480pt" strokecolor="#a0a0a0">
              <v:stroke dashstyle="solid"/>
            </v:line>
            <v:line style="position:absolute" from="8028,220" to="8359,220" stroked="true" strokeweight=".627480pt" strokecolor="#a0a0a0">
              <v:stroke dashstyle="solid"/>
            </v:line>
            <v:line style="position:absolute" from="8361,220" to="8915,220" stroked="true" strokeweight=".627480pt" strokecolor="#a0a0a0">
              <v:stroke dashstyle="solid"/>
            </v:line>
            <v:line style="position:absolute" from="8918,220" to="9249,220" stroked="true" strokeweight=".627480pt" strokecolor="#a0a0a0">
              <v:stroke dashstyle="solid"/>
            </v:line>
            <v:line style="position:absolute" from="9251,220" to="9582,220" stroked="true" strokeweight=".627480pt" strokecolor="#a0a0a0">
              <v:stroke dashstyle="solid"/>
            </v:line>
            <v:line style="position:absolute" from="9584,220" to="9805,220" stroked="true" strokeweight=".627480pt" strokecolor="#a0a0a0">
              <v:stroke dashstyle="solid"/>
            </v:line>
            <v:line style="position:absolute" from="9808,220" to="10139,220" stroked="true" strokeweight=".627480pt" strokecolor="#a0a0a0">
              <v:stroke dashstyle="solid"/>
            </v:line>
            <v:line style="position:absolute" from="10141,220" to="10472,220" stroked="true" strokeweight=".627480pt" strokecolor="#a0a0a0">
              <v:stroke dashstyle="solid"/>
            </v:line>
            <v:line style="position:absolute" from="10474,220" to="10695,220" stroked="true" strokeweight=".627480pt" strokecolor="#a0a0a0">
              <v:stroke dashstyle="solid"/>
            </v:line>
            <w10:wrap type="topAndBottom"/>
          </v:group>
        </w:pict>
      </w:r>
    </w:p>
    <w:p>
      <w:pPr>
        <w:pStyle w:val="Heading2"/>
      </w:pPr>
      <w:r>
        <w:rPr/>
        <w:t>Personal Information</w:t>
      </w:r>
    </w:p>
    <w:p>
      <w:pPr>
        <w:tabs>
          <w:tab w:pos="2349" w:val="left" w:leader="none"/>
        </w:tabs>
        <w:spacing w:before="229"/>
        <w:ind w:left="152" w:right="0" w:firstLine="0"/>
        <w:jc w:val="left"/>
        <w:rPr>
          <w:sz w:val="20"/>
        </w:rPr>
      </w:pPr>
      <w:r>
        <w:rPr>
          <w:b/>
          <w:sz w:val="20"/>
        </w:rPr>
        <w:t>Full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  <w:tab/>
      </w:r>
      <w:r>
        <w:rPr>
          <w:sz w:val="20"/>
        </w:rPr>
        <w:t>Daniel Yasumasa</w:t>
      </w:r>
      <w:r>
        <w:rPr>
          <w:spacing w:val="1"/>
          <w:sz w:val="20"/>
        </w:rPr>
        <w:t> </w:t>
      </w:r>
      <w:r>
        <w:rPr>
          <w:sz w:val="20"/>
        </w:rPr>
        <w:t>Takahashi</w:t>
      </w:r>
    </w:p>
    <w:p>
      <w:pPr>
        <w:pStyle w:val="BodyText"/>
        <w:tabs>
          <w:tab w:pos="2312" w:val="left" w:leader="none"/>
        </w:tabs>
        <w:spacing w:before="1"/>
        <w:ind w:left="152"/>
      </w:pPr>
      <w:r>
        <w:rPr>
          <w:b/>
        </w:rPr>
        <w:t>Address</w:t>
        <w:tab/>
      </w:r>
      <w:r>
        <w:rPr/>
        <w:t>Green Hall, Princeton University, Princeton, NJ</w:t>
      </w:r>
      <w:r>
        <w:rPr>
          <w:spacing w:val="-5"/>
        </w:rPr>
        <w:t> </w:t>
      </w:r>
      <w:r>
        <w:rPr/>
        <w:t>08540</w:t>
      </w:r>
    </w:p>
    <w:p>
      <w:pPr>
        <w:tabs>
          <w:tab w:pos="2358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b/>
          <w:sz w:val="20"/>
        </w:rPr>
        <w:t>e-mail</w:t>
        <w:tab/>
      </w:r>
      <w:hyperlink r:id="rId5">
        <w:r>
          <w:rPr>
            <w:b/>
            <w:color w:val="0000FF"/>
            <w:sz w:val="20"/>
            <w:u w:val="thick" w:color="0000FF"/>
          </w:rPr>
          <w:t>dtakahas@princeton.edu</w:t>
        </w:r>
        <w:r>
          <w:rPr>
            <w:b/>
            <w:sz w:val="20"/>
          </w:rPr>
          <w:t>,</w:t>
        </w:r>
        <w:r>
          <w:rPr>
            <w:b/>
            <w:spacing w:val="-2"/>
            <w:sz w:val="20"/>
          </w:rPr>
          <w:t> </w:t>
        </w:r>
      </w:hyperlink>
      <w:hyperlink r:id="rId6">
        <w:r>
          <w:rPr>
            <w:sz w:val="20"/>
          </w:rPr>
          <w:t>takahashiyd@gmail.com</w:t>
        </w:r>
      </w:hyperlink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56.631001pt;margin-top:10.802924pt;width:478.15pt;height:.65pt;mso-position-horizontal-relative:page;mso-position-vertical-relative:paragraph;z-index:-1000;mso-wrap-distance-left:0;mso-wrap-distance-right:0" coordorigin="1133,216" coordsize="9563,13">
            <v:line style="position:absolute" from="1133,222" to="1574,222" stroked="true" strokeweight=".627480pt" strokecolor="#a0a0a0">
              <v:stroke dashstyle="solid"/>
            </v:line>
            <v:line style="position:absolute" from="1576,222" to="1908,222" stroked="true" strokeweight=".627480pt" strokecolor="#a0a0a0">
              <v:stroke dashstyle="solid"/>
            </v:line>
            <v:line style="position:absolute" from="1910,222" to="2241,222" stroked="true" strokeweight=".627480pt" strokecolor="#a0a0a0">
              <v:stroke dashstyle="solid"/>
            </v:line>
            <v:line style="position:absolute" from="2243,222" to="2464,222" stroked="true" strokeweight=".627480pt" strokecolor="#a0a0a0">
              <v:stroke dashstyle="solid"/>
            </v:line>
            <v:line style="position:absolute" from="2466,222" to="2798,222" stroked="true" strokeweight=".627480pt" strokecolor="#a0a0a0">
              <v:stroke dashstyle="solid"/>
            </v:line>
            <v:line style="position:absolute" from="2800,222" to="3131,222" stroked="true" strokeweight=".627480pt" strokecolor="#a0a0a0">
              <v:stroke dashstyle="solid"/>
            </v:line>
            <v:line style="position:absolute" from="3133,222" to="3464,222" stroked="true" strokeweight=".627480pt" strokecolor="#a0a0a0">
              <v:stroke dashstyle="solid"/>
            </v:line>
            <v:line style="position:absolute" from="3467,222" to="4021,222" stroked="true" strokeweight=".627480pt" strokecolor="#a0a0a0">
              <v:stroke dashstyle="solid"/>
            </v:line>
            <v:line style="position:absolute" from="4023,222" to="4354,222" stroked="true" strokeweight=".627480pt" strokecolor="#a0a0a0">
              <v:stroke dashstyle="solid"/>
            </v:line>
            <v:line style="position:absolute" from="4357,222" to="4688,222" stroked="true" strokeweight=".627480pt" strokecolor="#a0a0a0">
              <v:stroke dashstyle="solid"/>
            </v:line>
            <v:line style="position:absolute" from="4690,222" to="4911,222" stroked="true" strokeweight=".627480pt" strokecolor="#a0a0a0">
              <v:stroke dashstyle="solid"/>
            </v:line>
            <v:line style="position:absolute" from="4913,222" to="5245,222" stroked="true" strokeweight=".627480pt" strokecolor="#a0a0a0">
              <v:stroke dashstyle="solid"/>
            </v:line>
            <v:line style="position:absolute" from="5247,222" to="5578,222" stroked="true" strokeweight=".627480pt" strokecolor="#a0a0a0">
              <v:stroke dashstyle="solid"/>
            </v:line>
            <v:line style="position:absolute" from="5580,222" to="5911,222" stroked="true" strokeweight=".627480pt" strokecolor="#a0a0a0">
              <v:stroke dashstyle="solid"/>
            </v:line>
            <v:line style="position:absolute" from="5914,222" to="6468,222" stroked="true" strokeweight=".627480pt" strokecolor="#a0a0a0">
              <v:stroke dashstyle="solid"/>
            </v:line>
            <v:line style="position:absolute" from="6470,222" to="6801,222" stroked="true" strokeweight=".627480pt" strokecolor="#a0a0a0">
              <v:stroke dashstyle="solid"/>
            </v:line>
            <v:line style="position:absolute" from="6804,222" to="7135,222" stroked="true" strokeweight=".627480pt" strokecolor="#a0a0a0">
              <v:stroke dashstyle="solid"/>
            </v:line>
            <v:line style="position:absolute" from="7137,222" to="7358,222" stroked="true" strokeweight=".627480pt" strokecolor="#a0a0a0">
              <v:stroke dashstyle="solid"/>
            </v:line>
            <v:line style="position:absolute" from="7360,222" to="7691,222" stroked="true" strokeweight=".627480pt" strokecolor="#a0a0a0">
              <v:stroke dashstyle="solid"/>
            </v:line>
            <v:line style="position:absolute" from="7694,222" to="8025,222" stroked="true" strokeweight=".627480pt" strokecolor="#a0a0a0">
              <v:stroke dashstyle="solid"/>
            </v:line>
            <v:line style="position:absolute" from="8027,222" to="8358,222" stroked="true" strokeweight=".627480pt" strokecolor="#a0a0a0">
              <v:stroke dashstyle="solid"/>
            </v:line>
            <v:line style="position:absolute" from="8361,222" to="8915,222" stroked="true" strokeweight=".627480pt" strokecolor="#a0a0a0">
              <v:stroke dashstyle="solid"/>
            </v:line>
            <v:line style="position:absolute" from="8917,222" to="9248,222" stroked="true" strokeweight=".627480pt" strokecolor="#a0a0a0">
              <v:stroke dashstyle="solid"/>
            </v:line>
            <v:line style="position:absolute" from="9251,222" to="9582,222" stroked="true" strokeweight=".627480pt" strokecolor="#a0a0a0">
              <v:stroke dashstyle="solid"/>
            </v:line>
            <v:line style="position:absolute" from="9584,222" to="9805,222" stroked="true" strokeweight=".627480pt" strokecolor="#a0a0a0">
              <v:stroke dashstyle="solid"/>
            </v:line>
            <v:line style="position:absolute" from="9807,222" to="10138,222" stroked="true" strokeweight=".627480pt" strokecolor="#a0a0a0">
              <v:stroke dashstyle="solid"/>
            </v:line>
            <v:line style="position:absolute" from="10141,222" to="10472,222" stroked="true" strokeweight=".627480pt" strokecolor="#a0a0a0">
              <v:stroke dashstyle="solid"/>
            </v:line>
            <v:line style="position:absolute" from="10474,222" to="10695,222" stroked="true" strokeweight=".627480pt" strokecolor="#a0a0a0">
              <v:stroke dashstyle="solid"/>
            </v:line>
            <w10:wrap type="topAndBottom"/>
          </v:group>
        </w:pict>
      </w:r>
    </w:p>
    <w:p>
      <w:pPr>
        <w:pStyle w:val="Heading2"/>
        <w:spacing w:line="248" w:lineRule="exact"/>
      </w:pPr>
      <w:r>
        <w:rPr/>
        <w:t>Formal Education</w:t>
      </w:r>
    </w:p>
    <w:p>
      <w:pPr>
        <w:tabs>
          <w:tab w:pos="1880" w:val="left" w:leader="none"/>
        </w:tabs>
        <w:spacing w:before="229"/>
        <w:ind w:left="152" w:right="0" w:firstLine="0"/>
        <w:jc w:val="left"/>
        <w:rPr>
          <w:sz w:val="20"/>
        </w:rPr>
      </w:pPr>
      <w:r>
        <w:rPr>
          <w:b/>
          <w:sz w:val="20"/>
        </w:rPr>
        <w:t>2010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</w:t>
        <w:tab/>
      </w:r>
      <w:r>
        <w:rPr>
          <w:sz w:val="20"/>
        </w:rPr>
        <w:t>Postdoctoral Research</w:t>
      </w:r>
      <w:r>
        <w:rPr>
          <w:spacing w:val="-3"/>
          <w:sz w:val="20"/>
        </w:rPr>
        <w:t> </w:t>
      </w:r>
      <w:r>
        <w:rPr>
          <w:sz w:val="20"/>
        </w:rPr>
        <w:t>Fellow.</w:t>
      </w:r>
    </w:p>
    <w:p>
      <w:pPr>
        <w:pStyle w:val="BodyText"/>
        <w:spacing w:before="3"/>
        <w:ind w:left="1851"/>
      </w:pPr>
      <w:r>
        <w:rPr/>
        <w:t>Department of Psychology</w:t>
      </w:r>
    </w:p>
    <w:p>
      <w:pPr>
        <w:pStyle w:val="BodyText"/>
        <w:spacing w:before="1"/>
        <w:ind w:left="1851" w:right="4103"/>
      </w:pPr>
      <w:r>
        <w:rPr/>
        <w:t>Princeton University, Princeton, NJ USA Scholarship: Pew Latin American Fellowship Supervisor: Asif Ghazanfar</w:t>
      </w:r>
    </w:p>
    <w:p>
      <w:pPr>
        <w:pStyle w:val="BodyText"/>
        <w:spacing w:before="8"/>
        <w:rPr>
          <w:sz w:val="19"/>
        </w:rPr>
      </w:pPr>
    </w:p>
    <w:p>
      <w:pPr>
        <w:tabs>
          <w:tab w:pos="1851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b/>
          <w:sz w:val="20"/>
        </w:rPr>
        <w:t>2009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2010</w:t>
        <w:tab/>
      </w:r>
      <w:r>
        <w:rPr>
          <w:sz w:val="20"/>
        </w:rPr>
        <w:t>Postdoctoral Research Fellow.</w:t>
      </w:r>
    </w:p>
    <w:p>
      <w:pPr>
        <w:pStyle w:val="BodyText"/>
        <w:spacing w:before="3"/>
        <w:ind w:left="1851"/>
      </w:pPr>
      <w:r>
        <w:rPr/>
        <w:t>Institute of Mathematics and Statistics</w:t>
      </w:r>
    </w:p>
    <w:p>
      <w:pPr>
        <w:pStyle w:val="BodyText"/>
        <w:spacing w:line="229" w:lineRule="exact" w:before="1"/>
        <w:ind w:left="1851"/>
      </w:pPr>
      <w:r>
        <w:rPr/>
        <w:t>Universidade de São Paulo, USP, Sao Paulo, Brazil</w:t>
      </w:r>
    </w:p>
    <w:p>
      <w:pPr>
        <w:pStyle w:val="BodyText"/>
        <w:ind w:left="1851" w:right="1701"/>
      </w:pPr>
      <w:r>
        <w:rPr/>
        <w:t>Scholarship: Fundação de Amparo à Pesquisa do Estado de São Paulo Supervisor: Antonio Galves</w:t>
      </w:r>
    </w:p>
    <w:p>
      <w:pPr>
        <w:pStyle w:val="BodyText"/>
        <w:spacing w:before="9"/>
        <w:rPr>
          <w:sz w:val="19"/>
        </w:rPr>
      </w:pPr>
    </w:p>
    <w:p>
      <w:pPr>
        <w:tabs>
          <w:tab w:pos="1851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b/>
          <w:sz w:val="20"/>
        </w:rPr>
        <w:t>2004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2009</w:t>
        <w:tab/>
      </w:r>
      <w:r>
        <w:rPr>
          <w:sz w:val="20"/>
        </w:rPr>
        <w:t>PhD in</w:t>
      </w:r>
      <w:r>
        <w:rPr>
          <w:spacing w:val="3"/>
          <w:sz w:val="20"/>
        </w:rPr>
        <w:t> </w:t>
      </w:r>
      <w:r>
        <w:rPr>
          <w:sz w:val="20"/>
        </w:rPr>
        <w:t>Bioinformatics.</w:t>
      </w:r>
    </w:p>
    <w:p>
      <w:pPr>
        <w:pStyle w:val="BodyText"/>
        <w:spacing w:before="3"/>
        <w:ind w:left="1851"/>
      </w:pPr>
      <w:r>
        <w:rPr/>
        <w:t>Universidade de São Paulo, USP, Sao Paulo, Brazil</w:t>
      </w:r>
    </w:p>
    <w:p>
      <w:pPr>
        <w:pStyle w:val="BodyText"/>
        <w:spacing w:before="1"/>
        <w:ind w:left="1851" w:right="999" w:firstLine="89"/>
      </w:pPr>
      <w:r>
        <w:rPr/>
        <w:t>(Co-guardianship) Universidade de São Paulo (Advisor : Luiz Antonio</w:t>
      </w:r>
      <w:r>
        <w:rPr>
          <w:spacing w:val="-32"/>
        </w:rPr>
        <w:t> </w:t>
      </w:r>
      <w:r>
        <w:rPr/>
        <w:t>Baccalá) Title: Medidas de Fluxo de Informação com Apicação em Neurociência, Advisor: Koichi</w:t>
      </w:r>
      <w:r>
        <w:rPr>
          <w:spacing w:val="1"/>
        </w:rPr>
        <w:t> </w:t>
      </w:r>
      <w:r>
        <w:rPr/>
        <w:t>Sameshima</w:t>
      </w:r>
    </w:p>
    <w:p>
      <w:pPr>
        <w:pStyle w:val="BodyText"/>
        <w:spacing w:line="229" w:lineRule="exact"/>
        <w:ind w:left="1851"/>
      </w:pPr>
      <w:r>
        <w:rPr/>
        <w:t>Scholarship: Coordenação de Aperfeiçoamento de Pessoal de Nível Superior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1850" w:val="left" w:leader="none"/>
        </w:tabs>
        <w:ind w:left="1850" w:right="3393" w:hanging="1699"/>
      </w:pPr>
      <w:r>
        <w:rPr>
          <w:b/>
        </w:rPr>
        <w:t>2004</w:t>
      </w:r>
      <w:r>
        <w:rPr>
          <w:b/>
          <w:spacing w:val="-1"/>
        </w:rPr>
        <w:t> </w:t>
      </w:r>
      <w:r>
        <w:rPr>
          <w:b/>
        </w:rPr>
        <w:t>-</w:t>
      </w:r>
      <w:r>
        <w:rPr>
          <w:b/>
          <w:spacing w:val="-2"/>
        </w:rPr>
        <w:t> </w:t>
      </w:r>
      <w:r>
        <w:rPr>
          <w:b/>
        </w:rPr>
        <w:t>2008</w:t>
        <w:tab/>
      </w:r>
      <w:r>
        <w:rPr/>
        <w:t>Bachelor's in Matemática Aplicada e Computacional. Universidade de São Paulo, USP, Sao Paulo, Brazil Title: Teorema do Núcleo de</w:t>
      </w:r>
      <w:r>
        <w:rPr>
          <w:spacing w:val="-7"/>
        </w:rPr>
        <w:t> </w:t>
      </w:r>
      <w:r>
        <w:rPr/>
        <w:t>Schwartz</w:t>
      </w:r>
    </w:p>
    <w:p>
      <w:pPr>
        <w:pStyle w:val="BodyText"/>
        <w:spacing w:before="1"/>
        <w:ind w:left="1850"/>
      </w:pPr>
      <w:r>
        <w:rPr/>
        <w:t>Advisor: Paulo Domingos Cordaro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1850" w:val="left" w:leader="none"/>
        </w:tabs>
        <w:spacing w:before="1"/>
        <w:ind w:left="151" w:right="0" w:firstLine="0"/>
        <w:jc w:val="left"/>
        <w:rPr>
          <w:sz w:val="20"/>
        </w:rPr>
      </w:pPr>
      <w:r>
        <w:rPr>
          <w:b/>
          <w:sz w:val="20"/>
        </w:rPr>
        <w:t>1998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2003</w:t>
        <w:tab/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degree.</w:t>
      </w:r>
    </w:p>
    <w:p>
      <w:pPr>
        <w:pStyle w:val="BodyText"/>
        <w:spacing w:line="229" w:lineRule="exact" w:before="2"/>
        <w:ind w:left="1850"/>
      </w:pPr>
      <w:r>
        <w:rPr/>
        <w:t>Universidade de São Paulo, USP, Sao Paulo, Brazil</w:t>
      </w:r>
    </w:p>
    <w:p>
      <w:pPr>
        <w:pStyle w:val="BodyText"/>
        <w:ind w:left="1850" w:right="958"/>
      </w:pPr>
      <w:r>
        <w:rPr/>
        <w:t>Title: Redes neurais artificiais no auxílio ao diagnóstico da doença de Alzheimer Advisor: Koichi Sameshima</w:t>
      </w:r>
    </w:p>
    <w:p>
      <w:pPr>
        <w:pStyle w:val="BodyText"/>
        <w:ind w:left="1850"/>
      </w:pPr>
      <w:r>
        <w:rPr/>
        <w:t>Scholarship: Conselho Nacional de Desenvolvimento Científico e Tecnológico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56.57748pt;margin-top:10.845182pt;width:478.15pt;height:.65pt;mso-position-horizontal-relative:page;mso-position-vertical-relative:paragraph;z-index:-976;mso-wrap-distance-left:0;mso-wrap-distance-right:0" coordorigin="1132,217" coordsize="9563,13">
            <v:line style="position:absolute" from="1132,223" to="1573,223" stroked="true" strokeweight=".627480pt" strokecolor="#a0a0a0">
              <v:stroke dashstyle="solid"/>
            </v:line>
            <v:line style="position:absolute" from="1575,223" to="1906,223" stroked="true" strokeweight=".627480pt" strokecolor="#a0a0a0">
              <v:stroke dashstyle="solid"/>
            </v:line>
            <v:line style="position:absolute" from="1909,223" to="2240,223" stroked="true" strokeweight=".627480pt" strokecolor="#a0a0a0">
              <v:stroke dashstyle="solid"/>
            </v:line>
            <v:line style="position:absolute" from="2242,223" to="2463,223" stroked="true" strokeweight=".627480pt" strokecolor="#a0a0a0">
              <v:stroke dashstyle="solid"/>
            </v:line>
            <v:line style="position:absolute" from="2465,223" to="2796,223" stroked="true" strokeweight=".627480pt" strokecolor="#a0a0a0">
              <v:stroke dashstyle="solid"/>
            </v:line>
            <v:line style="position:absolute" from="2799,223" to="3130,223" stroked="true" strokeweight=".627480pt" strokecolor="#a0a0a0">
              <v:stroke dashstyle="solid"/>
            </v:line>
            <v:line style="position:absolute" from="3132,223" to="3463,223" stroked="true" strokeweight=".627480pt" strokecolor="#a0a0a0">
              <v:stroke dashstyle="solid"/>
            </v:line>
            <v:line style="position:absolute" from="3466,223" to="4020,223" stroked="true" strokeweight=".627480pt" strokecolor="#a0a0a0">
              <v:stroke dashstyle="solid"/>
            </v:line>
            <v:line style="position:absolute" from="4022,223" to="4687,223" stroked="true" strokeweight=".627480pt" strokecolor="#a0a0a0">
              <v:stroke dashstyle="solid"/>
            </v:line>
            <v:line style="position:absolute" from="4689,223" to="4910,223" stroked="true" strokeweight=".627480pt" strokecolor="#a0a0a0">
              <v:stroke dashstyle="solid"/>
            </v:line>
            <v:line style="position:absolute" from="4912,223" to="5243,223" stroked="true" strokeweight=".627480pt" strokecolor="#a0a0a0">
              <v:stroke dashstyle="solid"/>
            </v:line>
            <v:line style="position:absolute" from="5246,223" to="5577,223" stroked="true" strokeweight=".627480pt" strokecolor="#a0a0a0">
              <v:stroke dashstyle="solid"/>
            </v:line>
            <v:line style="position:absolute" from="5579,223" to="5910,223" stroked="true" strokeweight=".627480pt" strokecolor="#a0a0a0">
              <v:stroke dashstyle="solid"/>
            </v:line>
            <v:line style="position:absolute" from="5913,223" to="6467,223" stroked="true" strokeweight=".627480pt" strokecolor="#a0a0a0">
              <v:stroke dashstyle="solid"/>
            </v:line>
            <v:line style="position:absolute" from="6469,223" to="6800,223" stroked="true" strokeweight=".627480pt" strokecolor="#a0a0a0">
              <v:stroke dashstyle="solid"/>
            </v:line>
            <v:line style="position:absolute" from="6803,223" to="7134,223" stroked="true" strokeweight=".627480pt" strokecolor="#a0a0a0">
              <v:stroke dashstyle="solid"/>
            </v:line>
            <v:line style="position:absolute" from="7136,223" to="7357,223" stroked="true" strokeweight=".627480pt" strokecolor="#a0a0a0">
              <v:stroke dashstyle="solid"/>
            </v:line>
            <v:line style="position:absolute" from="7359,223" to="7690,223" stroked="true" strokeweight=".627480pt" strokecolor="#a0a0a0">
              <v:stroke dashstyle="solid"/>
            </v:line>
            <v:line style="position:absolute" from="7693,223" to="8024,223" stroked="true" strokeweight=".627480pt" strokecolor="#a0a0a0">
              <v:stroke dashstyle="solid"/>
            </v:line>
            <v:line style="position:absolute" from="8026,223" to="8357,223" stroked="true" strokeweight=".627480pt" strokecolor="#a0a0a0">
              <v:stroke dashstyle="solid"/>
            </v:line>
            <v:line style="position:absolute" from="8360,223" to="8914,223" stroked="true" strokeweight=".627480pt" strokecolor="#a0a0a0">
              <v:stroke dashstyle="solid"/>
            </v:line>
            <v:line style="position:absolute" from="8916,223" to="9247,223" stroked="true" strokeweight=".627480pt" strokecolor="#a0a0a0">
              <v:stroke dashstyle="solid"/>
            </v:line>
            <v:line style="position:absolute" from="9250,223" to="9581,223" stroked="true" strokeweight=".627480pt" strokecolor="#a0a0a0">
              <v:stroke dashstyle="solid"/>
            </v:line>
            <v:line style="position:absolute" from="9583,223" to="9804,223" stroked="true" strokeweight=".627480pt" strokecolor="#a0a0a0">
              <v:stroke dashstyle="solid"/>
            </v:line>
            <v:line style="position:absolute" from="9806,223" to="10137,223" stroked="true" strokeweight=".627480pt" strokecolor="#a0a0a0">
              <v:stroke dashstyle="solid"/>
            </v:line>
            <v:line style="position:absolute" from="10140,223" to="10471,223" stroked="true" strokeweight=".627480pt" strokecolor="#a0a0a0">
              <v:stroke dashstyle="solid"/>
            </v:line>
            <v:line style="position:absolute" from="10473,223" to="10694,223" stroked="true" strokeweight=".627480pt" strokecolor="#a0a0a0">
              <v:stroke dashstyle="solid"/>
            </v:line>
            <w10:wrap type="topAndBottom"/>
          </v:group>
        </w:pict>
      </w:r>
    </w:p>
    <w:p>
      <w:pPr>
        <w:pStyle w:val="Heading2"/>
        <w:spacing w:line="243" w:lineRule="exact"/>
      </w:pPr>
      <w:r>
        <w:rPr/>
        <w:t>Honors and Awards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7412"/>
      </w:tblGrid>
      <w:tr>
        <w:trPr>
          <w:trHeight w:val="341" w:hRule="atLeast"/>
        </w:trPr>
        <w:tc>
          <w:tcPr>
            <w:tcW w:w="11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2010</w:t>
            </w:r>
          </w:p>
        </w:tc>
        <w:tc>
          <w:tcPr>
            <w:tcW w:w="7412" w:type="dxa"/>
          </w:tcPr>
          <w:p>
            <w:pPr>
              <w:pStyle w:val="TableParagraph"/>
              <w:spacing w:line="223" w:lineRule="exact" w:before="0"/>
              <w:ind w:left="629"/>
              <w:rPr>
                <w:sz w:val="20"/>
              </w:rPr>
            </w:pPr>
            <w:r>
              <w:rPr>
                <w:sz w:val="20"/>
              </w:rPr>
              <w:t>Pew Latin American Fellowship</w:t>
            </w:r>
          </w:p>
        </w:tc>
      </w:tr>
      <w:tr>
        <w:trPr>
          <w:trHeight w:val="459" w:hRule="atLeast"/>
        </w:trPr>
        <w:tc>
          <w:tcPr>
            <w:tcW w:w="11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412" w:type="dxa"/>
          </w:tcPr>
          <w:p>
            <w:pPr>
              <w:pStyle w:val="TableParagraph"/>
              <w:ind w:left="629"/>
              <w:rPr>
                <w:sz w:val="20"/>
              </w:rPr>
            </w:pPr>
            <w:r>
              <w:rPr>
                <w:sz w:val="20"/>
              </w:rPr>
              <w:t>Travel Grant Award - 10th Tamagawa-Riken Dynamic Brain Forum</w:t>
            </w:r>
          </w:p>
        </w:tc>
      </w:tr>
      <w:tr>
        <w:trPr>
          <w:trHeight w:val="459" w:hRule="atLeast"/>
        </w:trPr>
        <w:tc>
          <w:tcPr>
            <w:tcW w:w="1120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z w:val="20"/>
              </w:rPr>
              <w:t>2006</w:t>
            </w:r>
          </w:p>
        </w:tc>
        <w:tc>
          <w:tcPr>
            <w:tcW w:w="7412" w:type="dxa"/>
          </w:tcPr>
          <w:p>
            <w:pPr>
              <w:pStyle w:val="TableParagraph"/>
              <w:spacing w:before="110"/>
              <w:ind w:left="629"/>
              <w:rPr>
                <w:sz w:val="20"/>
              </w:rPr>
            </w:pPr>
            <w:r>
              <w:rPr>
                <w:sz w:val="20"/>
              </w:rPr>
              <w:t>Best Work Award - I Latin American School on Computational Neuroscience</w:t>
            </w:r>
          </w:p>
        </w:tc>
      </w:tr>
      <w:tr>
        <w:trPr>
          <w:trHeight w:val="460" w:hRule="atLeast"/>
        </w:trPr>
        <w:tc>
          <w:tcPr>
            <w:tcW w:w="11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2002</w:t>
            </w:r>
          </w:p>
        </w:tc>
        <w:tc>
          <w:tcPr>
            <w:tcW w:w="7412" w:type="dxa"/>
          </w:tcPr>
          <w:p>
            <w:pPr>
              <w:pStyle w:val="TableParagraph"/>
              <w:ind w:left="629"/>
              <w:rPr>
                <w:sz w:val="20"/>
              </w:rPr>
            </w:pPr>
            <w:r>
              <w:rPr>
                <w:sz w:val="20"/>
              </w:rPr>
              <w:t>Oswaldo Cruz Award in medical research – Honorable mention</w:t>
            </w:r>
          </w:p>
        </w:tc>
      </w:tr>
      <w:tr>
        <w:trPr>
          <w:trHeight w:val="341" w:hRule="atLeast"/>
        </w:trPr>
        <w:tc>
          <w:tcPr>
            <w:tcW w:w="1120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1997</w:t>
            </w:r>
          </w:p>
        </w:tc>
        <w:tc>
          <w:tcPr>
            <w:tcW w:w="7412" w:type="dxa"/>
          </w:tcPr>
          <w:p>
            <w:pPr>
              <w:pStyle w:val="TableParagraph"/>
              <w:spacing w:line="210" w:lineRule="exact"/>
              <w:ind w:left="629"/>
              <w:rPr>
                <w:sz w:val="20"/>
              </w:rPr>
            </w:pPr>
            <w:r>
              <w:rPr>
                <w:sz w:val="20"/>
              </w:rPr>
              <w:t>Bronze medal – Brazilian Mathematical Olympiad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group style="position:absolute;margin-left:56.625481pt;margin-top:10.817009pt;width:467pt;height:.65pt;mso-position-horizontal-relative:page;mso-position-vertical-relative:paragraph;z-index:-952;mso-wrap-distance-left:0;mso-wrap-distance-right:0" coordorigin="1133,216" coordsize="9340,13">
            <v:line style="position:absolute" from="1133,223" to="1574,223" stroked="true" strokeweight=".627480pt" strokecolor="#a0a0a0">
              <v:stroke dashstyle="solid"/>
            </v:line>
            <v:line style="position:absolute" from="1576,223" to="1907,223" stroked="true" strokeweight=".627480pt" strokecolor="#a0a0a0">
              <v:stroke dashstyle="solid"/>
            </v:line>
            <v:line style="position:absolute" from="1910,223" to="2241,223" stroked="true" strokeweight=".627480pt" strokecolor="#a0a0a0">
              <v:stroke dashstyle="solid"/>
            </v:line>
            <v:line style="position:absolute" from="2243,223" to="2464,223" stroked="true" strokeweight=".627480pt" strokecolor="#a0a0a0">
              <v:stroke dashstyle="solid"/>
            </v:line>
            <v:line style="position:absolute" from="2466,223" to="2797,223" stroked="true" strokeweight=".627480pt" strokecolor="#a0a0a0">
              <v:stroke dashstyle="solid"/>
            </v:line>
            <v:line style="position:absolute" from="2800,223" to="3131,223" stroked="true" strokeweight=".627480pt" strokecolor="#a0a0a0">
              <v:stroke dashstyle="solid"/>
            </v:line>
            <v:line style="position:absolute" from="3133,223" to="3464,223" stroked="true" strokeweight=".627480pt" strokecolor="#a0a0a0">
              <v:stroke dashstyle="solid"/>
            </v:line>
            <v:line style="position:absolute" from="3467,223" to="4021,223" stroked="true" strokeweight=".627480pt" strokecolor="#a0a0a0">
              <v:stroke dashstyle="solid"/>
            </v:line>
            <v:line style="position:absolute" from="4023,223" to="4354,223" stroked="true" strokeweight=".627480pt" strokecolor="#a0a0a0">
              <v:stroke dashstyle="solid"/>
            </v:line>
            <v:line style="position:absolute" from="4357,223" to="4688,223" stroked="true" strokeweight=".627480pt" strokecolor="#a0a0a0">
              <v:stroke dashstyle="solid"/>
            </v:line>
            <v:line style="position:absolute" from="4690,223" to="4911,223" stroked="true" strokeweight=".627480pt" strokecolor="#a0a0a0">
              <v:stroke dashstyle="solid"/>
            </v:line>
            <v:line style="position:absolute" from="4913,223" to="5244,223" stroked="true" strokeweight=".627480pt" strokecolor="#a0a0a0">
              <v:stroke dashstyle="solid"/>
            </v:line>
            <v:line style="position:absolute" from="5247,223" to="5578,223" stroked="true" strokeweight=".627480pt" strokecolor="#a0a0a0">
              <v:stroke dashstyle="solid"/>
            </v:line>
            <v:line style="position:absolute" from="5580,223" to="5911,223" stroked="true" strokeweight=".627480pt" strokecolor="#a0a0a0">
              <v:stroke dashstyle="solid"/>
            </v:line>
            <v:line style="position:absolute" from="5914,223" to="6468,223" stroked="true" strokeweight=".627480pt" strokecolor="#a0a0a0">
              <v:stroke dashstyle="solid"/>
            </v:line>
            <v:line style="position:absolute" from="6470,223" to="6801,223" stroked="true" strokeweight=".627480pt" strokecolor="#a0a0a0">
              <v:stroke dashstyle="solid"/>
            </v:line>
            <v:line style="position:absolute" from="6804,223" to="7135,223" stroked="true" strokeweight=".627480pt" strokecolor="#a0a0a0">
              <v:stroke dashstyle="solid"/>
            </v:line>
            <v:line style="position:absolute" from="7137,223" to="7358,223" stroked="true" strokeweight=".627480pt" strokecolor="#a0a0a0">
              <v:stroke dashstyle="solid"/>
            </v:line>
            <v:line style="position:absolute" from="7360,223" to="7691,223" stroked="true" strokeweight=".627480pt" strokecolor="#a0a0a0">
              <v:stroke dashstyle="solid"/>
            </v:line>
            <v:line style="position:absolute" from="7694,223" to="8025,223" stroked="true" strokeweight=".627480pt" strokecolor="#a0a0a0">
              <v:stroke dashstyle="solid"/>
            </v:line>
            <v:line style="position:absolute" from="8027,223" to="8358,223" stroked="true" strokeweight=".627480pt" strokecolor="#a0a0a0">
              <v:stroke dashstyle="solid"/>
            </v:line>
            <v:line style="position:absolute" from="8361,223" to="8915,223" stroked="true" strokeweight=".627480pt" strokecolor="#a0a0a0">
              <v:stroke dashstyle="solid"/>
            </v:line>
            <v:line style="position:absolute" from="8917,223" to="9248,223" stroked="true" strokeweight=".627480pt" strokecolor="#a0a0a0">
              <v:stroke dashstyle="solid"/>
            </v:line>
            <v:line style="position:absolute" from="9251,223" to="9582,223" stroked="true" strokeweight=".627480pt" strokecolor="#a0a0a0">
              <v:stroke dashstyle="solid"/>
            </v:line>
            <v:line style="position:absolute" from="9584,223" to="9805,223" stroked="true" strokeweight=".627480pt" strokecolor="#a0a0a0">
              <v:stroke dashstyle="solid"/>
            </v:line>
            <v:line style="position:absolute" from="9807,223" to="10138,223" stroked="true" strokeweight=".627480pt" strokecolor="#a0a0a0">
              <v:stroke dashstyle="solid"/>
            </v:line>
            <v:line style="position:absolute" from="10141,223" to="10472,223" stroked="true" strokeweight=".627480pt" strokecolor="#a0a0a0">
              <v:stroke dashstyle="solid"/>
            </v:lin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50"/>
          <w:pgMar w:top="1360" w:bottom="280" w:left="980" w:right="1020"/>
        </w:sectPr>
      </w:pPr>
    </w:p>
    <w:p>
      <w:pPr>
        <w:spacing w:line="252" w:lineRule="exact" w:before="74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Bibliographic Production</w:t>
      </w:r>
    </w:p>
    <w:p>
      <w:pPr>
        <w:pStyle w:val="Heading3"/>
      </w:pPr>
      <w:r>
        <w:rPr/>
        <w:t>Articles Published in Refereed Journals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152"/>
      </w:pPr>
      <w:r>
        <w:rPr/>
        <w:t>29. Ghazafar A, and TAKAHASHI DY (2014)</w:t>
      </w:r>
    </w:p>
    <w:p>
      <w:pPr>
        <w:pStyle w:val="BodyText"/>
        <w:spacing w:line="229" w:lineRule="exact" w:before="1"/>
        <w:ind w:left="152"/>
      </w:pPr>
      <w:r>
        <w:rPr/>
        <w:t>Facial expressions and the evolution of the speech rhythm.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Jurnal of Cognitive Neuroscience</w:t>
      </w:r>
      <w:r>
        <w:rPr>
          <w:sz w:val="20"/>
        </w:rPr>
        <w:t>, in press.</w:t>
      </w:r>
    </w:p>
    <w:p>
      <w:pPr>
        <w:pStyle w:val="BodyText"/>
      </w:pPr>
    </w:p>
    <w:p>
      <w:pPr>
        <w:pStyle w:val="BodyText"/>
        <w:spacing w:before="1"/>
        <w:ind w:left="152"/>
      </w:pPr>
      <w:r>
        <w:rPr/>
        <w:t>28. Fujita A, TAKAHASHI DY, Patriota A (2014)</w:t>
      </w:r>
    </w:p>
    <w:p>
      <w:pPr>
        <w:pStyle w:val="BodyText"/>
        <w:spacing w:line="229" w:lineRule="exact"/>
        <w:ind w:left="152"/>
      </w:pPr>
      <w:r>
        <w:rPr/>
        <w:t>A non-parametric method to estimate the number of clusters.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Computational Statistics and Data Analysis</w:t>
      </w:r>
      <w:r>
        <w:rPr>
          <w:sz w:val="20"/>
        </w:rPr>
        <w:t>, in press.</w:t>
      </w:r>
    </w:p>
    <w:p>
      <w:pPr>
        <w:pStyle w:val="BodyText"/>
        <w:spacing w:before="1"/>
      </w:pPr>
    </w:p>
    <w:p>
      <w:pPr>
        <w:pStyle w:val="BodyText"/>
        <w:ind w:left="151" w:right="4381"/>
      </w:pPr>
      <w:r>
        <w:rPr/>
        <w:t>27. TAKAHASHI DY, Narayanan DZ, Ghazanfar AA (2013) Coupled oscillator dynamics of vocal turn-taking in monkeys. </w:t>
      </w:r>
      <w:r>
        <w:rPr>
          <w:i/>
        </w:rPr>
        <w:t>Current Biology</w:t>
      </w:r>
      <w:r>
        <w:rPr/>
        <w:t>, v. 23, 2162-2168.</w:t>
      </w:r>
    </w:p>
    <w:p>
      <w:pPr>
        <w:pStyle w:val="BodyText"/>
        <w:spacing w:before="2"/>
      </w:pPr>
    </w:p>
    <w:p>
      <w:pPr>
        <w:pStyle w:val="BodyText"/>
        <w:ind w:left="151"/>
      </w:pPr>
      <w:r>
        <w:rPr/>
        <w:t>26. Santos SS, TAKAHASHI DY, Nakata A, Fujita A (2013)</w:t>
      </w:r>
    </w:p>
    <w:p>
      <w:pPr>
        <w:pStyle w:val="BodyText"/>
        <w:spacing w:line="228" w:lineRule="exact" w:before="1"/>
        <w:ind w:left="151"/>
      </w:pPr>
      <w:r>
        <w:rPr/>
        <w:t>A comparative study of statistical methods used to identify dependencies between gene expression signals</w:t>
      </w:r>
    </w:p>
    <w:p>
      <w:pPr>
        <w:spacing w:line="228" w:lineRule="exact" w:before="0"/>
        <w:ind w:left="151" w:right="0" w:firstLine="0"/>
        <w:jc w:val="left"/>
        <w:rPr>
          <w:sz w:val="20"/>
        </w:rPr>
      </w:pPr>
      <w:r>
        <w:rPr>
          <w:i/>
          <w:sz w:val="20"/>
        </w:rPr>
        <w:t>Briefing in Bioinformatics</w:t>
      </w:r>
      <w:r>
        <w:rPr>
          <w:sz w:val="20"/>
        </w:rPr>
        <w:t>, doi: 10.1093/bib/bbt051</w:t>
      </w:r>
    </w:p>
    <w:p>
      <w:pPr>
        <w:pStyle w:val="BodyText"/>
        <w:spacing w:before="3"/>
      </w:pPr>
    </w:p>
    <w:p>
      <w:pPr>
        <w:spacing w:before="0"/>
        <w:ind w:left="150" w:right="3680" w:firstLine="0"/>
        <w:jc w:val="left"/>
        <w:rPr>
          <w:sz w:val="20"/>
        </w:rPr>
      </w:pPr>
      <w:r>
        <w:rPr>
          <w:sz w:val="20"/>
        </w:rPr>
        <w:t>25. Baccalá LA, de Brito CS, TAKAHASHI DY, Sameshima K (2013) Unified asymptotic theory for all partial directed coherence forms </w:t>
      </w:r>
      <w:r>
        <w:rPr>
          <w:i/>
          <w:sz w:val="20"/>
        </w:rPr>
        <w:t>Philosophical Transactions of the Royal Society A</w:t>
      </w:r>
      <w:r>
        <w:rPr>
          <w:sz w:val="20"/>
        </w:rPr>
        <w:t>, v. 371, 20120158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0"/>
      </w:pPr>
      <w:r>
        <w:rPr/>
        <w:t>24. Sato JR., TAKAHASHI DY, Hoexeter, MQ, Massirer KM, Fujita A (2013)</w:t>
      </w:r>
    </w:p>
    <w:p>
      <w:pPr>
        <w:pStyle w:val="BodyText"/>
        <w:spacing w:line="229" w:lineRule="exact"/>
        <w:ind w:left="150"/>
      </w:pPr>
      <w:r>
        <w:rPr/>
        <w:t>Measuring network's entropy in ADHD: A new approach to investigate neuropsychiatric disorders</w:t>
      </w:r>
    </w:p>
    <w:p>
      <w:pPr>
        <w:spacing w:line="229" w:lineRule="exact" w:before="0"/>
        <w:ind w:left="150" w:right="0" w:firstLine="0"/>
        <w:jc w:val="left"/>
        <w:rPr>
          <w:sz w:val="20"/>
        </w:rPr>
      </w:pPr>
      <w:r>
        <w:rPr>
          <w:i/>
          <w:sz w:val="20"/>
        </w:rPr>
        <w:t>Neuroimage</w:t>
      </w:r>
      <w:r>
        <w:rPr>
          <w:sz w:val="20"/>
        </w:rPr>
        <w:t>, v77, p. 44-51.</w:t>
      </w:r>
    </w:p>
    <w:p>
      <w:pPr>
        <w:pStyle w:val="BodyText"/>
        <w:spacing w:before="4"/>
      </w:pPr>
    </w:p>
    <w:p>
      <w:pPr>
        <w:pStyle w:val="BodyText"/>
        <w:ind w:left="150"/>
      </w:pPr>
      <w:r>
        <w:rPr/>
        <w:t>23. Gallo S, Lerasle M, TAKAHASHI DY (2013)</w:t>
      </w:r>
    </w:p>
    <w:p>
      <w:pPr>
        <w:pStyle w:val="BodyText"/>
        <w:spacing w:line="228" w:lineRule="exact"/>
        <w:ind w:left="150"/>
      </w:pPr>
      <w:r>
        <w:rPr/>
        <w:t>Markov approximations of chains of infinite order in the $\bar{d}$-metric</w:t>
      </w:r>
    </w:p>
    <w:p>
      <w:pPr>
        <w:spacing w:line="228" w:lineRule="exact" w:before="0"/>
        <w:ind w:left="150" w:right="0" w:firstLine="0"/>
        <w:jc w:val="left"/>
        <w:rPr>
          <w:sz w:val="20"/>
        </w:rPr>
      </w:pPr>
      <w:r>
        <w:rPr>
          <w:i/>
          <w:sz w:val="20"/>
        </w:rPr>
        <w:t>Markov Processes and Related Fields</w:t>
      </w:r>
      <w:r>
        <w:rPr>
          <w:sz w:val="20"/>
        </w:rPr>
        <w:t>, v. 19, 51-82.</w:t>
      </w:r>
    </w:p>
    <w:p>
      <w:pPr>
        <w:pStyle w:val="BodyText"/>
        <w:spacing w:before="4"/>
      </w:pPr>
    </w:p>
    <w:p>
      <w:pPr>
        <w:pStyle w:val="BodyText"/>
        <w:ind w:left="150"/>
      </w:pPr>
      <w:r>
        <w:rPr/>
        <w:t>22. Gallo S and TAKAHASHI DY (2012)</w:t>
      </w:r>
    </w:p>
    <w:p>
      <w:pPr>
        <w:pStyle w:val="BodyText"/>
        <w:spacing w:line="229" w:lineRule="exact"/>
        <w:ind w:left="149"/>
      </w:pPr>
      <w:r>
        <w:rPr/>
        <w:t>Attractive regular stochastic chains: perfect simulation and phase transition.</w:t>
      </w:r>
    </w:p>
    <w:p>
      <w:pPr>
        <w:spacing w:line="229" w:lineRule="exact" w:before="0"/>
        <w:ind w:left="149" w:right="0" w:firstLine="0"/>
        <w:jc w:val="left"/>
        <w:rPr>
          <w:sz w:val="20"/>
        </w:rPr>
      </w:pPr>
      <w:r>
        <w:rPr>
          <w:i/>
          <w:sz w:val="20"/>
        </w:rPr>
        <w:t>Ergodic Theory and Dynamical System</w:t>
      </w:r>
      <w:r>
        <w:rPr>
          <w:sz w:val="20"/>
        </w:rPr>
        <w:t>, FirstView, p.1-20, </w:t>
      </w:r>
      <w:hyperlink r:id="rId7">
        <w:r>
          <w:rPr>
            <w:sz w:val="20"/>
          </w:rPr>
          <w:t>http://dx.doi.org/10.1017/etds.2013.7</w:t>
        </w:r>
      </w:hyperlink>
    </w:p>
    <w:p>
      <w:pPr>
        <w:pStyle w:val="BodyText"/>
        <w:spacing w:before="1"/>
      </w:pPr>
    </w:p>
    <w:p>
      <w:pPr>
        <w:pStyle w:val="BodyText"/>
        <w:ind w:left="149"/>
      </w:pPr>
      <w:r>
        <w:rPr/>
        <w:t>21. TAKAHASHI DY, Sato JR, Ferreira CE, Fujita A (2012)</w:t>
      </w:r>
    </w:p>
    <w:p>
      <w:pPr>
        <w:pStyle w:val="BodyText"/>
        <w:spacing w:line="229" w:lineRule="exact" w:before="1"/>
        <w:ind w:left="149"/>
      </w:pPr>
      <w:r>
        <w:rPr/>
        <w:t>Discriminating different classes of biological networks by analyzing the graphs spectra distribution.</w:t>
      </w:r>
    </w:p>
    <w:p>
      <w:pPr>
        <w:pStyle w:val="BodyText"/>
        <w:spacing w:line="229" w:lineRule="exact"/>
        <w:ind w:left="149"/>
      </w:pPr>
      <w:r>
        <w:rPr>
          <w:i/>
        </w:rPr>
        <w:t>PLoS ONE, </w:t>
      </w:r>
      <w:r>
        <w:rPr/>
        <w:t>v. 7(12): e49949. doi:10.1371/journal.pone.0049949</w:t>
      </w:r>
    </w:p>
    <w:p>
      <w:pPr>
        <w:pStyle w:val="BodyText"/>
        <w:spacing w:before="3"/>
      </w:pPr>
    </w:p>
    <w:p>
      <w:pPr>
        <w:pStyle w:val="BodyText"/>
        <w:spacing w:line="229" w:lineRule="exact"/>
        <w:ind w:left="149"/>
      </w:pPr>
      <w:r>
        <w:rPr/>
        <w:t>20. Ghazanfar AA, TAKAHASHI DY, Mathur NA, Fitch WT (2012)</w:t>
      </w:r>
    </w:p>
    <w:p>
      <w:pPr>
        <w:pStyle w:val="BodyText"/>
        <w:spacing w:line="228" w:lineRule="exact"/>
        <w:ind w:left="149"/>
      </w:pPr>
      <w:r>
        <w:rPr/>
        <w:t>Cineradiography of monkey lipsmacking reveals the putative origins of speech dynamics.</w:t>
      </w:r>
    </w:p>
    <w:p>
      <w:pPr>
        <w:spacing w:line="229" w:lineRule="exact" w:before="0"/>
        <w:ind w:left="149" w:right="0" w:firstLine="0"/>
        <w:jc w:val="left"/>
        <w:rPr>
          <w:sz w:val="20"/>
        </w:rPr>
      </w:pPr>
      <w:r>
        <w:rPr>
          <w:i/>
          <w:sz w:val="20"/>
        </w:rPr>
        <w:t>Current Biology</w:t>
      </w:r>
      <w:r>
        <w:rPr>
          <w:sz w:val="20"/>
        </w:rPr>
        <w:t>, v. 22, p. 1176-1186.</w:t>
      </w:r>
    </w:p>
    <w:p>
      <w:pPr>
        <w:pStyle w:val="BodyText"/>
        <w:spacing w:before="3"/>
      </w:pPr>
    </w:p>
    <w:p>
      <w:pPr>
        <w:pStyle w:val="BodyText"/>
        <w:ind w:left="149"/>
      </w:pPr>
      <w:r>
        <w:rPr/>
        <w:t>19. Lerasle M and TAKAHASHI DY (2011)</w:t>
      </w:r>
    </w:p>
    <w:p>
      <w:pPr>
        <w:pStyle w:val="BodyText"/>
        <w:spacing w:line="229" w:lineRule="exact" w:before="1"/>
        <w:ind w:left="149"/>
      </w:pPr>
      <w:r>
        <w:rPr/>
        <w:t>An oracle approach for interaction neighborhood estimation in random fields.</w:t>
      </w:r>
    </w:p>
    <w:p>
      <w:pPr>
        <w:spacing w:line="229" w:lineRule="exact" w:before="0"/>
        <w:ind w:left="149" w:right="0" w:firstLine="0"/>
        <w:jc w:val="left"/>
        <w:rPr>
          <w:sz w:val="20"/>
        </w:rPr>
      </w:pPr>
      <w:r>
        <w:rPr>
          <w:i/>
          <w:sz w:val="20"/>
        </w:rPr>
        <w:t>Electronic Journal of Statistics</w:t>
      </w:r>
      <w:r>
        <w:rPr>
          <w:sz w:val="20"/>
        </w:rPr>
        <w:t>, v. 5, p. 534-571.</w:t>
      </w:r>
    </w:p>
    <w:p>
      <w:pPr>
        <w:pStyle w:val="BodyText"/>
        <w:spacing w:before="1"/>
      </w:pPr>
    </w:p>
    <w:p>
      <w:pPr>
        <w:pStyle w:val="BodyText"/>
        <w:ind w:left="149"/>
      </w:pPr>
      <w:r>
        <w:rPr/>
        <w:t>18. TAKAHASHI DY, Baccalá LA and Sameshima K (2010)</w:t>
      </w:r>
    </w:p>
    <w:p>
      <w:pPr>
        <w:pStyle w:val="BodyText"/>
        <w:spacing w:line="229" w:lineRule="exact"/>
        <w:ind w:left="149"/>
      </w:pPr>
      <w:r>
        <w:rPr/>
        <w:t>Information theoretic interpretation of frequency domain connectivity measures.</w:t>
      </w:r>
    </w:p>
    <w:p>
      <w:pPr>
        <w:spacing w:line="229" w:lineRule="exact" w:before="0"/>
        <w:ind w:left="149" w:right="0" w:firstLine="0"/>
        <w:jc w:val="left"/>
        <w:rPr>
          <w:sz w:val="20"/>
        </w:rPr>
      </w:pPr>
      <w:r>
        <w:rPr>
          <w:i/>
          <w:sz w:val="20"/>
        </w:rPr>
        <w:t>Biological Cybernetics</w:t>
      </w:r>
      <w:r>
        <w:rPr>
          <w:sz w:val="20"/>
        </w:rPr>
        <w:t>, v.103, p.</w:t>
      </w:r>
      <w:r>
        <w:rPr>
          <w:spacing w:val="-16"/>
          <w:sz w:val="20"/>
        </w:rPr>
        <w:t> </w:t>
      </w:r>
      <w:r>
        <w:rPr>
          <w:sz w:val="20"/>
        </w:rPr>
        <w:t>463-469.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52" w:right="1122" w:hanging="4"/>
      </w:pPr>
      <w:r>
        <w:rPr/>
        <w:t>17. Sato JR , TAKAHASHI DY, Arcuri SM, Sameshima K, Morettin PA, Baccalá, LA (2009) Frequency domain connectivity identification: An application of partial directed coherence in fMRI. </w:t>
      </w:r>
      <w:r>
        <w:rPr>
          <w:i/>
        </w:rPr>
        <w:t>Human Brain Mapping</w:t>
      </w:r>
      <w:r>
        <w:rPr/>
        <w:t>, v. 30, p.</w:t>
      </w:r>
      <w:r>
        <w:rPr>
          <w:spacing w:val="3"/>
        </w:rPr>
        <w:t> </w:t>
      </w:r>
      <w:r>
        <w:rPr/>
        <w:t>452-461.</w:t>
      </w:r>
    </w:p>
    <w:p>
      <w:pPr>
        <w:pStyle w:val="BodyText"/>
        <w:spacing w:before="3"/>
      </w:pPr>
    </w:p>
    <w:p>
      <w:pPr>
        <w:pStyle w:val="BodyText"/>
        <w:ind w:left="152"/>
      </w:pPr>
      <w:r>
        <w:rPr/>
        <w:t>16. Dzirasa K., Ramsey AJ, TAKAHASHI DY, Stapleton J, Potes JM, Williams JK, Gainetdinov RR, Sameshima K, Caron MG, Nicolelis MAL (2009)</w:t>
      </w:r>
    </w:p>
    <w:p>
      <w:pPr>
        <w:pStyle w:val="BodyText"/>
        <w:spacing w:line="228" w:lineRule="exact"/>
        <w:ind w:left="152"/>
      </w:pPr>
      <w:r>
        <w:rPr/>
        <w:t>Hyperdopaminergia and NMDA Receptor Hypofunction Disrupt Neural Phase Signaling.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The Journal of Neuroscience</w:t>
      </w:r>
      <w:r>
        <w:rPr>
          <w:sz w:val="20"/>
        </w:rPr>
        <w:t>, v. 29, p. 8215-8224.</w:t>
      </w:r>
    </w:p>
    <w:p>
      <w:pPr>
        <w:spacing w:after="0" w:line="229" w:lineRule="exact"/>
        <w:jc w:val="left"/>
        <w:rPr>
          <w:sz w:val="20"/>
        </w:rPr>
        <w:sectPr>
          <w:pgSz w:w="11910" w:h="16850"/>
          <w:pgMar w:top="1360" w:bottom="280" w:left="980" w:right="1020"/>
        </w:sectPr>
      </w:pPr>
    </w:p>
    <w:p>
      <w:pPr>
        <w:pStyle w:val="BodyText"/>
        <w:spacing w:before="67"/>
        <w:ind w:left="152"/>
      </w:pPr>
      <w:r>
        <w:rPr/>
        <w:t>15. Raicher I, Shimizu M, TAKAHASHI DY, Nitrini R, Caramelli P (2008)</w:t>
      </w:r>
    </w:p>
    <w:p>
      <w:pPr>
        <w:pStyle w:val="BodyText"/>
        <w:ind w:left="152"/>
      </w:pPr>
      <w:r>
        <w:rPr/>
        <w:t>Alzheimer's disease diagnosis disclosure in Brazil: a survey of specialized physicians' current practice and attitudes.</w:t>
      </w:r>
    </w:p>
    <w:p>
      <w:pPr>
        <w:spacing w:line="226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International Psychogeriatrics</w:t>
      </w:r>
      <w:r>
        <w:rPr>
          <w:sz w:val="20"/>
        </w:rPr>
        <w:t>, v. 20, p. 471-481.</w:t>
      </w:r>
    </w:p>
    <w:p>
      <w:pPr>
        <w:pStyle w:val="BodyText"/>
        <w:spacing w:before="3"/>
      </w:pPr>
    </w:p>
    <w:p>
      <w:pPr>
        <w:pStyle w:val="BodyText"/>
        <w:ind w:left="152"/>
      </w:pPr>
      <w:r>
        <w:rPr/>
        <w:t>14. TAKAHASHI DY, Baccalá L, Sameshima, K (2008)</w:t>
      </w:r>
    </w:p>
    <w:p>
      <w:pPr>
        <w:pStyle w:val="BodyText"/>
        <w:spacing w:line="229" w:lineRule="exact" w:before="1"/>
        <w:ind w:left="152"/>
      </w:pPr>
      <w:r>
        <w:rPr/>
        <w:t>Partial directed coherence asymptotics for VAR processes of infinite order.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International Journal of Bioelectromagnetism</w:t>
      </w:r>
      <w:r>
        <w:rPr>
          <w:sz w:val="20"/>
        </w:rPr>
        <w:t>, v. 10, p. 31-36.</w:t>
      </w:r>
    </w:p>
    <w:p>
      <w:pPr>
        <w:pStyle w:val="BodyText"/>
        <w:spacing w:before="1"/>
      </w:pPr>
    </w:p>
    <w:p>
      <w:pPr>
        <w:pStyle w:val="BodyText"/>
        <w:ind w:left="153"/>
      </w:pPr>
      <w:r>
        <w:rPr/>
        <w:t>13. Lopes RI, Nogueira L, Albertotti CJ, TAKAHASHI DY, Lopes RN (2008)</w:t>
      </w:r>
    </w:p>
    <w:p>
      <w:pPr>
        <w:pStyle w:val="BodyText"/>
        <w:ind w:left="153"/>
      </w:pPr>
      <w:r>
        <w:rPr/>
        <w:t>Comparison of of virtual cystoscopy and transabdominal ultrasonography with conventional cystoscopy for bladder tumor detection.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Journal of Endourology</w:t>
      </w:r>
      <w:r>
        <w:rPr>
          <w:sz w:val="20"/>
        </w:rPr>
        <w:t>, v. 22, p. 1725-1729.</w:t>
      </w:r>
    </w:p>
    <w:p>
      <w:pPr>
        <w:pStyle w:val="BodyText"/>
        <w:spacing w:before="1"/>
      </w:pPr>
    </w:p>
    <w:p>
      <w:pPr>
        <w:pStyle w:val="BodyText"/>
        <w:ind w:left="153"/>
      </w:pPr>
      <w:r>
        <w:rPr/>
        <w:t>12. Shimizu M, Raicher I, TAKAHASHI DY, Caramelli P, Nitrini R (2008)</w:t>
      </w:r>
    </w:p>
    <w:p>
      <w:pPr>
        <w:pStyle w:val="BodyText"/>
        <w:spacing w:line="229" w:lineRule="exact" w:before="1"/>
        <w:ind w:left="153"/>
      </w:pPr>
      <w:r>
        <w:rPr/>
        <w:t>Disclosure of the diagnosis of Alzheimer's disease: caregivers' opinions in a Brazilian sample.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Arquivos de Neuro-Psiquiatria</w:t>
      </w:r>
      <w:r>
        <w:rPr>
          <w:sz w:val="20"/>
        </w:rPr>
        <w:t>, v. 66, p. 625-630.</w:t>
      </w:r>
    </w:p>
    <w:p>
      <w:pPr>
        <w:pStyle w:val="BodyText"/>
        <w:spacing w:before="3"/>
      </w:pPr>
    </w:p>
    <w:p>
      <w:pPr>
        <w:pStyle w:val="BodyText"/>
        <w:ind w:left="153"/>
      </w:pPr>
      <w:r>
        <w:rPr/>
        <w:t>11. Raicher I, TAKAHASHI DY, Kanda PAM, Nitrini R, Anghinah R (2008)</w:t>
      </w:r>
    </w:p>
    <w:p>
      <w:pPr>
        <w:pStyle w:val="BodyText"/>
        <w:spacing w:line="228" w:lineRule="exact" w:before="1"/>
        <w:ind w:left="153"/>
      </w:pPr>
      <w:r>
        <w:rPr/>
        <w:t>qEEG spectral peak in Alzheimer's disease: a possible tool for treatment follow-up.</w:t>
      </w:r>
    </w:p>
    <w:p>
      <w:pPr>
        <w:spacing w:line="228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Dementia &amp; neuropsychologia</w:t>
      </w:r>
      <w:r>
        <w:rPr>
          <w:sz w:val="20"/>
        </w:rPr>
        <w:t>, v. 2, p. 9-12.</w:t>
      </w:r>
    </w:p>
    <w:p>
      <w:pPr>
        <w:pStyle w:val="BodyText"/>
        <w:spacing w:before="3"/>
      </w:pPr>
    </w:p>
    <w:p>
      <w:pPr>
        <w:pStyle w:val="BodyText"/>
        <w:ind w:left="152" w:right="4824"/>
      </w:pPr>
      <w:r>
        <w:rPr/>
        <w:t>10. TAKAHASHI DY, Baccalá LA, Sameshima K (2007) Connectivity Inference via Partial Directed Coherence. </w:t>
      </w:r>
      <w:r>
        <w:rPr>
          <w:i/>
        </w:rPr>
        <w:t>Journal of Applied Statistics</w:t>
      </w:r>
      <w:r>
        <w:rPr/>
        <w:t>, v. 34, p. 1259-1273.</w:t>
      </w:r>
    </w:p>
    <w:p>
      <w:pPr>
        <w:pStyle w:val="BodyText"/>
      </w:pPr>
    </w:p>
    <w:p>
      <w:pPr>
        <w:pStyle w:val="BodyText"/>
        <w:ind w:left="152"/>
      </w:pPr>
      <w:r>
        <w:rPr/>
        <w:t>9. Vittielo AP, Ciriaco JG, TAKAHASHI DY, Nitrini R, Caramelli P (2007)</w:t>
      </w:r>
    </w:p>
    <w:p>
      <w:pPr>
        <w:pStyle w:val="BodyText"/>
        <w:spacing w:line="229" w:lineRule="exact"/>
        <w:ind w:left="152"/>
      </w:pPr>
      <w:r>
        <w:rPr/>
        <w:t>Brief cognitive evaluation of patients attended in a general neurological outpatient clinic.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Arquivos de Neuro-Psiquiatria</w:t>
      </w:r>
      <w:r>
        <w:rPr>
          <w:sz w:val="20"/>
        </w:rPr>
        <w:t>, v. 65, p. 299-303.</w:t>
      </w:r>
    </w:p>
    <w:p>
      <w:pPr>
        <w:pStyle w:val="BodyText"/>
        <w:spacing w:before="3"/>
      </w:pPr>
    </w:p>
    <w:p>
      <w:pPr>
        <w:pStyle w:val="BodyText"/>
        <w:spacing w:line="229" w:lineRule="exact" w:before="1"/>
        <w:ind w:left="152"/>
      </w:pPr>
      <w:r>
        <w:rPr/>
        <w:t>8. Sato JR, Felix MM, TAKAHASHI DY, Amaro Jr E, Brammer MJ, Morettin PA (2006)</w:t>
      </w:r>
    </w:p>
    <w:p>
      <w:pPr>
        <w:pStyle w:val="BodyText"/>
        <w:ind w:left="152"/>
      </w:pPr>
      <w:r>
        <w:rPr/>
        <w:t>A method to produce evolving functional connectivity maps during the course of an fMRI experiment using wavelet based time-varying Granger causality.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NeuroImage</w:t>
      </w:r>
      <w:r>
        <w:rPr>
          <w:sz w:val="20"/>
        </w:rPr>
        <w:t>, v. 31, p. 187-196.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52" w:right="1935"/>
      </w:pPr>
      <w:r>
        <w:rPr/>
        <w:t>7. Sato JR, TAKAHASHI DY, Cardoso EF, Martin MGM, Amaro Jr E, Morettin PA (2006) Intervention Models in Functional Connectivity Identification Applied to fMRI. </w:t>
      </w:r>
      <w:r>
        <w:rPr>
          <w:i/>
        </w:rPr>
        <w:t>International Journal of Biomedical Imaging</w:t>
      </w:r>
      <w:r>
        <w:rPr/>
        <w:t>, v. 2006, p. 1-7.</w:t>
      </w:r>
    </w:p>
    <w:p>
      <w:pPr>
        <w:pStyle w:val="BodyText"/>
        <w:spacing w:before="4"/>
      </w:pPr>
    </w:p>
    <w:p>
      <w:pPr>
        <w:pStyle w:val="BodyText"/>
        <w:spacing w:before="1"/>
        <w:ind w:left="152" w:right="114"/>
        <w:jc w:val="both"/>
      </w:pPr>
      <w:r>
        <w:rPr/>
        <w:t>6. Nitrini R,Caramelli P, Herrera E, Castro I, Bahia VS, Anghinah R, Caixeta L, Radanovic M, Charchat-Fichman H, Porto CS, Carthery MT, Hartmann APBJ, Huang N, Smid J, Lima P, TAKAHASHI DY, Takada LT (2005)</w:t>
      </w:r>
    </w:p>
    <w:p>
      <w:pPr>
        <w:pStyle w:val="BodyText"/>
        <w:spacing w:line="228" w:lineRule="exact"/>
        <w:ind w:left="152"/>
      </w:pPr>
      <w:r>
        <w:rPr/>
        <w:t>Mortality from dementia in a community-dwelling Brazilian population 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International Journal of Geriatric Psychiatry</w:t>
      </w:r>
      <w:r>
        <w:rPr>
          <w:sz w:val="20"/>
        </w:rPr>
        <w:t>, v. 20, n. 3, p. 247-253.</w:t>
      </w:r>
    </w:p>
    <w:p>
      <w:pPr>
        <w:pStyle w:val="BodyText"/>
        <w:spacing w:before="3"/>
      </w:pPr>
    </w:p>
    <w:p>
      <w:pPr>
        <w:pStyle w:val="BodyText"/>
        <w:ind w:left="152"/>
      </w:pPr>
      <w:r>
        <w:rPr/>
        <w:t>5. Nitrini R, Caramelli P, Herrera E, Bahia VS, Caixeta L, Radanovic M, Anghinah R, Charchat-Fichman H, Porto CS, Carthery MT, Hartmann APBJ, Huang N, Smid J, Lima P, Takada LT, TAKAHASHI DY (2005) Incidence of dementia in a community-dwelling Brazilian population.</w:t>
      </w:r>
    </w:p>
    <w:p>
      <w:pPr>
        <w:spacing w:line="227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Alzheimer Disease and Associated Disorders</w:t>
      </w:r>
      <w:r>
        <w:rPr>
          <w:sz w:val="20"/>
        </w:rPr>
        <w:t>, v. 18, n. 4, p. 241-246.</w:t>
      </w:r>
    </w:p>
    <w:p>
      <w:pPr>
        <w:pStyle w:val="BodyText"/>
        <w:spacing w:before="3"/>
      </w:pPr>
    </w:p>
    <w:p>
      <w:pPr>
        <w:pStyle w:val="BodyText"/>
        <w:ind w:left="152"/>
      </w:pPr>
      <w:r>
        <w:rPr/>
        <w:t>4. Sameshima K, TAKAHASHI DY, Baccalá, LA (2005)</w:t>
      </w:r>
    </w:p>
    <w:p>
      <w:pPr>
        <w:pStyle w:val="BodyText"/>
        <w:spacing w:line="229" w:lineRule="exact" w:before="1"/>
        <w:ind w:left="152"/>
      </w:pPr>
      <w:r>
        <w:rPr/>
        <w:t>Avaliando a complexidade da dinâmica cardiovascular por entropia amostral.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Revista Brasileira de Hipertenção</w:t>
      </w:r>
      <w:r>
        <w:rPr>
          <w:sz w:val="20"/>
        </w:rPr>
        <w:t>, v. 12, n. 1, p. 27-32.</w:t>
      </w:r>
    </w:p>
    <w:p>
      <w:pPr>
        <w:pStyle w:val="BodyText"/>
        <w:spacing w:before="1"/>
      </w:pPr>
    </w:p>
    <w:p>
      <w:pPr>
        <w:pStyle w:val="BodyText"/>
        <w:ind w:left="152" w:right="2935"/>
      </w:pPr>
      <w:r>
        <w:rPr/>
        <w:t>3. Anghinah R, Caramelli P, TAKAHASHI DY, Nitrini R, Sameshima K (2005) EEG alpha band coherence analysis in healthy adults: preliminary results. </w:t>
      </w:r>
      <w:r>
        <w:rPr>
          <w:i/>
        </w:rPr>
        <w:t>Arquivos de Neuro-Psiquiatria</w:t>
      </w:r>
      <w:r>
        <w:rPr/>
        <w:t>, v. 63, n. 1, p. 83-86.</w:t>
      </w:r>
    </w:p>
    <w:p>
      <w:pPr>
        <w:pStyle w:val="BodyText"/>
        <w:spacing w:before="2"/>
      </w:pPr>
    </w:p>
    <w:p>
      <w:pPr>
        <w:pStyle w:val="BodyText"/>
        <w:ind w:left="152"/>
      </w:pPr>
      <w:r>
        <w:rPr/>
        <w:t>2. Costa GGO, Ctenas BB, TAKAHASHI DY, Mion O, Mello JJF, Butugan O (2005)</w:t>
      </w:r>
    </w:p>
    <w:p>
      <w:pPr>
        <w:spacing w:after="0"/>
        <w:sectPr>
          <w:pgSz w:w="11910" w:h="16850"/>
          <w:pgMar w:top="1600" w:bottom="280" w:left="980" w:right="1020"/>
        </w:sectPr>
      </w:pPr>
    </w:p>
    <w:p>
      <w:pPr>
        <w:pStyle w:val="BodyText"/>
        <w:spacing w:before="76"/>
        <w:ind w:left="152"/>
      </w:pPr>
      <w:r>
        <w:rPr/>
        <w:t>Comparação entre a Rinometria Acústica, 'Peak Flow'Nasal Inspiratório e sua Correlação com Sintomas e Sinais Clínicos de Rinite.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Arquivos de Otorrinolaringorologia</w:t>
      </w:r>
      <w:r>
        <w:rPr>
          <w:sz w:val="20"/>
        </w:rPr>
        <w:t>, v. 9, n. 3, p. 203-211.</w:t>
      </w:r>
    </w:p>
    <w:p>
      <w:pPr>
        <w:pStyle w:val="BodyText"/>
        <w:spacing w:before="1"/>
      </w:pPr>
    </w:p>
    <w:p>
      <w:pPr>
        <w:pStyle w:val="BodyText"/>
        <w:ind w:left="152"/>
      </w:pPr>
      <w:r>
        <w:rPr/>
        <w:t>1. Hartmann APBJ, Almeida SM, Livramento JA, Nitrini R, TAKAHASHI DY, Caramelli P (2004) Hyperphosphorylated tau protein in the cerebrospinal fluid of patients with Alzheimer's disease and other dementias: preliminary findings.</w:t>
      </w:r>
    </w:p>
    <w:p>
      <w:pPr>
        <w:spacing w:line="229" w:lineRule="exact" w:before="0"/>
        <w:ind w:left="152" w:right="0" w:firstLine="0"/>
        <w:jc w:val="left"/>
        <w:rPr>
          <w:sz w:val="20"/>
        </w:rPr>
      </w:pPr>
      <w:r>
        <w:rPr>
          <w:i/>
          <w:sz w:val="20"/>
        </w:rPr>
        <w:t>Arquivos de Neuro-Psiquiatria</w:t>
      </w:r>
      <w:r>
        <w:rPr>
          <w:sz w:val="20"/>
        </w:rPr>
        <w:t>, v. 62, n. 3b, p. 751-755.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line="240" w:lineRule="auto" w:before="1"/>
      </w:pPr>
      <w:r>
        <w:rPr/>
        <w:t>Book Chapters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152" w:right="4953" w:firstLine="0"/>
        <w:jc w:val="left"/>
        <w:rPr>
          <w:sz w:val="20"/>
        </w:rPr>
      </w:pPr>
      <w:r>
        <w:rPr>
          <w:sz w:val="20"/>
        </w:rPr>
        <w:t>TAKAHASHI DY, Baccalá LA, Sameshima K (2014) Information Partial Directed Coherence</w:t>
      </w:r>
    </w:p>
    <w:p>
      <w:pPr>
        <w:pStyle w:val="BodyText"/>
        <w:spacing w:before="1"/>
        <w:ind w:left="152"/>
      </w:pPr>
      <w:r>
        <w:rPr/>
        <w:t>In: Methods in Brain Connectivity Inference through Multivariate Time Series Analysis, p. 75-86.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152" w:right="4953" w:hanging="1"/>
        <w:jc w:val="left"/>
        <w:rPr>
          <w:sz w:val="20"/>
        </w:rPr>
      </w:pPr>
      <w:r>
        <w:rPr>
          <w:sz w:val="20"/>
        </w:rPr>
        <w:t>Baccalá LA, TAKAHASHI DY, Sameshima K (2014) Asymptotic PDC</w:t>
      </w:r>
      <w:r>
        <w:rPr>
          <w:spacing w:val="-2"/>
          <w:sz w:val="20"/>
        </w:rPr>
        <w:t> </w:t>
      </w:r>
      <w:r>
        <w:rPr>
          <w:sz w:val="20"/>
        </w:rPr>
        <w:t>Properties</w:t>
      </w:r>
    </w:p>
    <w:p>
      <w:pPr>
        <w:pStyle w:val="BodyText"/>
        <w:spacing w:before="1"/>
        <w:ind w:left="152"/>
      </w:pPr>
      <w:r>
        <w:rPr/>
        <w:t>In: Methods in Brain Connectivity Inference through Multivariate Time Series Analysis, p. 113-131.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152" w:right="4060" w:firstLine="0"/>
        <w:jc w:val="left"/>
        <w:rPr>
          <w:sz w:val="20"/>
        </w:rPr>
      </w:pPr>
      <w:r>
        <w:rPr>
          <w:sz w:val="20"/>
        </w:rPr>
        <w:t>Baccalá LA, TAKAHASHI DY, Sameshima K (2006) Computer intensive testing for the influence between</w:t>
      </w:r>
      <w:r>
        <w:rPr>
          <w:spacing w:val="-24"/>
          <w:sz w:val="20"/>
        </w:rPr>
        <w:t> </w:t>
      </w:r>
      <w:r>
        <w:rPr>
          <w:sz w:val="20"/>
        </w:rPr>
        <w:t>time-series</w:t>
      </w:r>
    </w:p>
    <w:p>
      <w:pPr>
        <w:pStyle w:val="BodyText"/>
        <w:spacing w:before="1"/>
        <w:ind w:left="152"/>
      </w:pPr>
      <w:r>
        <w:rPr/>
        <w:t>In: Handbook of Time Series Analysis ed: Wilterhalter; Schelter; Timmer, Springer, p. 411-435.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152" w:right="6076" w:firstLine="0"/>
        <w:jc w:val="left"/>
        <w:rPr>
          <w:sz w:val="20"/>
        </w:rPr>
      </w:pPr>
      <w:r>
        <w:rPr>
          <w:sz w:val="20"/>
        </w:rPr>
        <w:t>Sameshima K, TAKAHASHI DY (2004) Métodos Quantitativos em</w:t>
      </w:r>
      <w:r>
        <w:rPr>
          <w:spacing w:val="-3"/>
          <w:sz w:val="20"/>
        </w:rPr>
        <w:t> </w:t>
      </w:r>
      <w:r>
        <w:rPr>
          <w:sz w:val="20"/>
        </w:rPr>
        <w:t>Medicina</w:t>
      </w:r>
    </w:p>
    <w:p>
      <w:pPr>
        <w:pStyle w:val="BodyText"/>
        <w:spacing w:line="229" w:lineRule="exact"/>
        <w:ind w:left="152"/>
      </w:pPr>
      <w:r>
        <w:rPr/>
        <w:t>In: Métodos Quantitativos em Medicina ed.São Paulo : Manole, v.1, p. 493-526.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21"/>
        <w:jc w:val="left"/>
        <w:rPr>
          <w:sz w:val="20"/>
        </w:rPr>
      </w:pPr>
      <w:r>
        <w:rPr>
          <w:sz w:val="20"/>
        </w:rPr>
        <w:t>TAKAHASHI DY, Charchat H, Nitrini R, Caramelli P, Sameshima K</w:t>
      </w:r>
      <w:r>
        <w:rPr>
          <w:spacing w:val="-14"/>
          <w:sz w:val="20"/>
        </w:rPr>
        <w:t> </w:t>
      </w:r>
      <w:r>
        <w:rPr>
          <w:sz w:val="20"/>
        </w:rPr>
        <w:t>(2000)</w:t>
      </w:r>
    </w:p>
    <w:p>
      <w:pPr>
        <w:pStyle w:val="BodyText"/>
        <w:spacing w:before="1"/>
        <w:ind w:left="153" w:right="115"/>
      </w:pPr>
      <w:r>
        <w:rPr/>
        <w:t>Exploração de redes neurais artificiais no auxílio ao diagnóstico neuropsicológico da doença de Alzheimer. In: Anais do I congresso de lógica aplicada à tecnologia - LAPTEC.1 ed.São Paulo : Plêiade, v.1, p. 359-371.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line="240" w:lineRule="auto" w:before="182"/>
        <w:ind w:left="153"/>
      </w:pPr>
      <w:r>
        <w:rPr/>
        <w:t>Articles Published in Refereed Proceedings (complete)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0" w:after="0"/>
        <w:ind w:left="153" w:right="4098" w:firstLine="0"/>
        <w:jc w:val="left"/>
        <w:rPr>
          <w:sz w:val="20"/>
        </w:rPr>
      </w:pPr>
      <w:r>
        <w:rPr>
          <w:sz w:val="20"/>
        </w:rPr>
        <w:t>Brito SC, Baccalá LA, TAKAHASHI DY, Sameshima K (2010) Asymptotic behavior of generalized partial directed</w:t>
      </w:r>
      <w:r>
        <w:rPr>
          <w:spacing w:val="-18"/>
          <w:sz w:val="20"/>
        </w:rPr>
        <w:t> </w:t>
      </w:r>
      <w:r>
        <w:rPr>
          <w:sz w:val="20"/>
        </w:rPr>
        <w:t>coherence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IEEE Engineering in Medicine and Biology Society. Conf. </w:t>
      </w:r>
      <w:r>
        <w:rPr>
          <w:sz w:val="20"/>
        </w:rPr>
        <w:t>, v.1, p.1718 - 1721.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29" w:lineRule="exact" w:before="0" w:after="0"/>
        <w:ind w:left="374" w:right="0" w:hanging="221"/>
        <w:jc w:val="left"/>
        <w:rPr>
          <w:sz w:val="20"/>
        </w:rPr>
      </w:pPr>
      <w:r>
        <w:rPr>
          <w:sz w:val="20"/>
        </w:rPr>
        <w:t>TAKAHASHI DY, Baccalá LA, Sameshima K</w:t>
      </w:r>
      <w:r>
        <w:rPr>
          <w:spacing w:val="-6"/>
          <w:sz w:val="20"/>
        </w:rPr>
        <w:t> </w:t>
      </w:r>
      <w:r>
        <w:rPr>
          <w:sz w:val="20"/>
        </w:rPr>
        <w:t>(2010)</w:t>
      </w:r>
    </w:p>
    <w:p>
      <w:pPr>
        <w:pStyle w:val="BodyText"/>
        <w:spacing w:line="228" w:lineRule="exact"/>
        <w:ind w:left="153"/>
      </w:pPr>
      <w:r>
        <w:rPr/>
        <w:t>Frequency domain connectivity: an information theoretic perspective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IEEE Engineering in Medicine and Biology Society. Conf. </w:t>
      </w:r>
      <w:r>
        <w:rPr>
          <w:sz w:val="20"/>
        </w:rPr>
        <w:t>, v.1, p.1726 - 1729.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154" w:right="4952" w:hanging="1"/>
        <w:jc w:val="left"/>
        <w:rPr>
          <w:sz w:val="20"/>
        </w:rPr>
      </w:pPr>
      <w:r>
        <w:rPr>
          <w:sz w:val="20"/>
        </w:rPr>
        <w:t>Baccalá LA, TAKAHASHI DY, Sameshima K (2007) Generalized Partial Directed</w:t>
      </w:r>
      <w:r>
        <w:rPr>
          <w:spacing w:val="-4"/>
          <w:sz w:val="20"/>
        </w:rPr>
        <w:t> </w:t>
      </w:r>
      <w:r>
        <w:rPr>
          <w:sz w:val="20"/>
        </w:rPr>
        <w:t>Coherence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InternationalConference on Digital Signal Processing</w:t>
      </w:r>
      <w:r>
        <w:rPr>
          <w:sz w:val="20"/>
        </w:rPr>
        <w:t>, v.1. p.162 - 166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4" w:right="0" w:hanging="220"/>
        <w:jc w:val="left"/>
        <w:rPr>
          <w:sz w:val="20"/>
        </w:rPr>
      </w:pPr>
      <w:r>
        <w:rPr>
          <w:sz w:val="20"/>
        </w:rPr>
        <w:t>TAKAHASHI DY, Charchat H, Caramelli P, Nitrini R, Sameshima</w:t>
      </w:r>
      <w:r>
        <w:rPr>
          <w:spacing w:val="-8"/>
          <w:sz w:val="20"/>
        </w:rPr>
        <w:t> </w:t>
      </w:r>
      <w:r>
        <w:rPr>
          <w:sz w:val="20"/>
        </w:rPr>
        <w:t>K</w:t>
      </w:r>
    </w:p>
    <w:p>
      <w:pPr>
        <w:pStyle w:val="BodyText"/>
        <w:ind w:left="153" w:right="115"/>
      </w:pPr>
      <w:r>
        <w:rPr/>
        <w:t>Análise da não-linearidade do modelo diagnóstico neuropsicológico da doença de Alzheimerpor redes neurais artificiais</w:t>
      </w:r>
    </w:p>
    <w:p>
      <w:pPr>
        <w:spacing w:line="229" w:lineRule="exact" w:before="0"/>
        <w:ind w:left="153" w:right="0" w:firstLine="0"/>
        <w:jc w:val="left"/>
        <w:rPr>
          <w:sz w:val="20"/>
        </w:rPr>
      </w:pPr>
      <w:r>
        <w:rPr>
          <w:i/>
          <w:sz w:val="20"/>
        </w:rPr>
        <w:t>Anais do VII congresso brasileiro de informática em saúde</w:t>
      </w:r>
      <w:r>
        <w:rPr>
          <w:sz w:val="20"/>
        </w:rPr>
        <w:t>, 2000.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line="240" w:lineRule="auto"/>
        <w:ind w:left="153"/>
      </w:pPr>
      <w:r>
        <w:rPr/>
        <w:t>Abstract Presented in Conferences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" w:after="0"/>
        <w:ind w:left="241" w:right="359" w:hanging="89"/>
        <w:jc w:val="left"/>
        <w:rPr>
          <w:sz w:val="20"/>
        </w:rPr>
      </w:pPr>
      <w:r>
        <w:rPr>
          <w:sz w:val="20"/>
        </w:rPr>
        <w:t>TAKAHASHI, D. Y., BACCALÁ, Luiz Antonio, Lebedev, M.A., SAMESHIMA, Koichi, NICOLELIS, Miguel In: Neuroscience 2006, 2006,</w:t>
      </w:r>
      <w:r>
        <w:rPr>
          <w:spacing w:val="-1"/>
          <w:sz w:val="20"/>
        </w:rPr>
        <w:t> </w:t>
      </w:r>
      <w:r>
        <w:rPr>
          <w:sz w:val="20"/>
        </w:rPr>
        <w:t>Atlanta.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top="1360" w:bottom="280" w:left="980" w:right="1020"/>
        </w:sectPr>
      </w:pPr>
    </w:p>
    <w:p>
      <w:pPr>
        <w:spacing w:before="74"/>
        <w:ind w:left="330" w:right="0" w:firstLine="0"/>
        <w:jc w:val="left"/>
        <w:rPr>
          <w:sz w:val="20"/>
        </w:rPr>
      </w:pPr>
      <w:r>
        <w:rPr>
          <w:b/>
          <w:sz w:val="20"/>
        </w:rPr>
        <w:t>Neuroscience 2006</w:t>
      </w:r>
      <w:r>
        <w:rPr>
          <w:sz w:val="20"/>
        </w:rPr>
        <w:t>. , 2006.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241" w:right="3616" w:hanging="89"/>
        <w:jc w:val="left"/>
        <w:rPr>
          <w:sz w:val="20"/>
        </w:rPr>
      </w:pPr>
      <w:r>
        <w:rPr>
          <w:sz w:val="20"/>
        </w:rPr>
        <w:t>SAMESHIMA, Koichi, TAKAHASHI, D. Y., BACCALÁ, Luiz Antonio In: Neuroscience 2006, 2006,</w:t>
      </w:r>
      <w:r>
        <w:rPr>
          <w:spacing w:val="-2"/>
          <w:sz w:val="20"/>
        </w:rPr>
        <w:t> </w:t>
      </w:r>
      <w:r>
        <w:rPr>
          <w:sz w:val="20"/>
        </w:rPr>
        <w:t>Atlanta.</w:t>
      </w:r>
    </w:p>
    <w:p>
      <w:pPr>
        <w:spacing w:line="226" w:lineRule="exact" w:before="0"/>
        <w:ind w:left="330" w:right="0" w:firstLine="0"/>
        <w:jc w:val="left"/>
        <w:rPr>
          <w:sz w:val="20"/>
        </w:rPr>
      </w:pPr>
      <w:r>
        <w:rPr>
          <w:b/>
          <w:sz w:val="20"/>
        </w:rPr>
        <w:t>Neurosience 2006</w:t>
      </w:r>
      <w:r>
        <w:rPr>
          <w:sz w:val="20"/>
        </w:rPr>
        <w:t>. , 2006.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152" w:right="109" w:firstLine="0"/>
        <w:jc w:val="left"/>
        <w:rPr>
          <w:sz w:val="20"/>
        </w:rPr>
      </w:pPr>
      <w:r>
        <w:rPr>
          <w:sz w:val="20"/>
        </w:rPr>
        <w:t>TAKAHASHI, D. Y., SATO, João Ricardo, SAMESHIMA, Koichi, BACCALÁ, Luiz Antonio, MORETTIN, Pedro Alberto, GALVES,</w:t>
      </w:r>
      <w:r>
        <w:rPr>
          <w:spacing w:val="-2"/>
          <w:sz w:val="20"/>
        </w:rPr>
        <w:t> </w:t>
      </w:r>
      <w:r>
        <w:rPr>
          <w:sz w:val="20"/>
        </w:rPr>
        <w:t>Antonio</w:t>
      </w:r>
    </w:p>
    <w:p>
      <w:pPr>
        <w:pStyle w:val="BodyText"/>
        <w:spacing w:line="229" w:lineRule="exact" w:before="1"/>
        <w:ind w:left="241"/>
      </w:pPr>
      <w:r>
        <w:rPr/>
        <w:t>In: 9 Escola Brasileira de Probabilidade, 2005, São Sebastião.</w:t>
      </w:r>
    </w:p>
    <w:p>
      <w:pPr>
        <w:pStyle w:val="BodyText"/>
        <w:spacing w:line="229" w:lineRule="exact"/>
        <w:ind w:left="330"/>
      </w:pPr>
      <w:r>
        <w:rPr/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152" w:right="113" w:firstLine="0"/>
        <w:jc w:val="left"/>
        <w:rPr>
          <w:sz w:val="20"/>
        </w:rPr>
      </w:pPr>
      <w:r>
        <w:rPr>
          <w:sz w:val="20"/>
        </w:rPr>
        <w:t>SATO, João Ricardo, FELIX, Marcelo de Maria, TAKAHASHI, D. Y., AMARO JUNIOR, Edson, MORETTIN, Pedro</w:t>
      </w:r>
      <w:r>
        <w:rPr>
          <w:spacing w:val="-1"/>
          <w:sz w:val="20"/>
        </w:rPr>
        <w:t> </w:t>
      </w:r>
      <w:r>
        <w:rPr>
          <w:sz w:val="20"/>
        </w:rPr>
        <w:t>Alberto</w:t>
      </w:r>
    </w:p>
    <w:p>
      <w:pPr>
        <w:pStyle w:val="BodyText"/>
        <w:spacing w:line="229" w:lineRule="exact" w:before="1"/>
        <w:ind w:left="241"/>
      </w:pPr>
      <w:r>
        <w:rPr/>
        <w:t>In: Congresso Brasileiro de Neuroimagem Funcional, Ribeirão Preto.</w:t>
      </w:r>
    </w:p>
    <w:p>
      <w:pPr>
        <w:pStyle w:val="Heading3"/>
        <w:ind w:left="330"/>
        <w:rPr>
          <w:b w:val="0"/>
        </w:rPr>
      </w:pPr>
      <w:r>
        <w:rPr/>
        <w:t>Congresso Brasileiro de Neuroimagem Funcional</w:t>
      </w:r>
      <w:r>
        <w:rPr>
          <w:b w:val="0"/>
        </w:rPr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152" w:right="114" w:firstLine="0"/>
        <w:jc w:val="left"/>
        <w:rPr>
          <w:sz w:val="20"/>
        </w:rPr>
      </w:pPr>
      <w:r>
        <w:rPr>
          <w:sz w:val="20"/>
        </w:rPr>
        <w:t>BACCALÁ, Luiz Antonio, SANTOS, Lucas Manoel dos, TAKAHASHI, D. Y., SAMESHIMA, Koichi, NICOLELIS,</w:t>
      </w:r>
      <w:r>
        <w:rPr>
          <w:spacing w:val="-2"/>
          <w:sz w:val="20"/>
        </w:rPr>
        <w:t> </w:t>
      </w:r>
      <w:r>
        <w:rPr>
          <w:sz w:val="20"/>
        </w:rPr>
        <w:t>Miguel</w:t>
      </w:r>
    </w:p>
    <w:p>
      <w:pPr>
        <w:pStyle w:val="BodyText"/>
        <w:spacing w:line="229" w:lineRule="exact" w:before="1"/>
        <w:ind w:left="241"/>
      </w:pPr>
      <w:r>
        <w:rPr/>
        <w:t>In: Society for Neuroscience, 2005, Washington DC.</w:t>
      </w:r>
    </w:p>
    <w:p>
      <w:pPr>
        <w:pStyle w:val="Heading3"/>
        <w:ind w:left="330"/>
        <w:rPr>
          <w:b w:val="0"/>
        </w:rPr>
      </w:pPr>
      <w:r>
        <w:rPr/>
        <w:t>Proceedings of Society for Neuroscience</w:t>
      </w:r>
      <w:r>
        <w:rPr>
          <w:b w:val="0"/>
        </w:rPr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152" w:right="113" w:firstLine="0"/>
        <w:jc w:val="left"/>
        <w:rPr>
          <w:sz w:val="20"/>
        </w:rPr>
      </w:pPr>
      <w:r>
        <w:rPr>
          <w:sz w:val="20"/>
        </w:rPr>
        <w:t>SATO, João Ricardo, FELIX, Marcelo de Maria, TAKAHASHI, D. Y., AMARO JUNIOR, Edson, MORETTIN, Pedro</w:t>
      </w:r>
      <w:r>
        <w:rPr>
          <w:spacing w:val="-1"/>
          <w:sz w:val="20"/>
        </w:rPr>
        <w:t> </w:t>
      </w:r>
      <w:r>
        <w:rPr>
          <w:sz w:val="20"/>
        </w:rPr>
        <w:t>Alberto</w:t>
      </w:r>
    </w:p>
    <w:p>
      <w:pPr>
        <w:pStyle w:val="BodyText"/>
        <w:spacing w:line="229" w:lineRule="exact" w:before="1"/>
        <w:ind w:left="241"/>
      </w:pPr>
      <w:r>
        <w:rPr/>
        <w:t>In: 11 ESCOLA DE SÉRIES TEMPORAIS, 2005, Espírito Santo.</w:t>
      </w:r>
    </w:p>
    <w:p>
      <w:pPr>
        <w:pStyle w:val="Heading3"/>
        <w:ind w:left="332"/>
        <w:rPr>
          <w:b w:val="0"/>
        </w:rPr>
      </w:pPr>
      <w:r>
        <w:rPr/>
        <w:t>ANAIS DA 11 ESCOLA DE SÉRIES TEMPORAIS</w:t>
      </w:r>
      <w:r>
        <w:rPr>
          <w:b w:val="0"/>
        </w:rPr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21"/>
        <w:jc w:val="left"/>
        <w:rPr>
          <w:sz w:val="20"/>
        </w:rPr>
      </w:pPr>
      <w:r>
        <w:rPr>
          <w:sz w:val="20"/>
        </w:rPr>
        <w:t>CHOI, Andrea Yoon, TAKAHASHI, D. Y., VALLE, Angela Cristina Do, SAMESHIMA,</w:t>
      </w:r>
      <w:r>
        <w:rPr>
          <w:spacing w:val="-9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before="1"/>
        <w:ind w:left="241"/>
      </w:pPr>
      <w:r>
        <w:rPr/>
        <w:t>In: XX Reunião anual das Federações de Sociedades de Biologia Experimental, 2005, Aguas de Lindóia.</w:t>
      </w:r>
    </w:p>
    <w:p>
      <w:pPr>
        <w:pStyle w:val="BodyText"/>
        <w:ind w:left="330"/>
      </w:pPr>
      <w:r>
        <w:rPr/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20"/>
        <w:jc w:val="left"/>
        <w:rPr>
          <w:sz w:val="20"/>
        </w:rPr>
      </w:pPr>
      <w:r>
        <w:rPr>
          <w:sz w:val="20"/>
        </w:rPr>
        <w:t>TAKAHASHI, D. Y., BACCALÁ, Luiz Antonio, SAMESHIMA,</w:t>
      </w:r>
      <w:r>
        <w:rPr>
          <w:spacing w:val="-1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line="229" w:lineRule="exact" w:before="1"/>
        <w:ind w:left="241"/>
      </w:pPr>
      <w:r>
        <w:rPr/>
        <w:t>In: XIX Reunião anual das Federações de Sociedades de Biologia Experimental, 2005, Aguas de Lindóia.</w:t>
      </w:r>
    </w:p>
    <w:p>
      <w:pPr>
        <w:pStyle w:val="BodyText"/>
        <w:spacing w:line="229" w:lineRule="exact"/>
        <w:ind w:left="330"/>
      </w:pPr>
      <w:r>
        <w:rPr/>
        <w:t>. , 2005.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241" w:right="114" w:hanging="88"/>
        <w:jc w:val="left"/>
        <w:rPr>
          <w:sz w:val="20"/>
        </w:rPr>
      </w:pPr>
      <w:r>
        <w:rPr>
          <w:sz w:val="20"/>
        </w:rPr>
        <w:t>TAKAHASHI, D. Y., BACCALÁ, Luiz Antonio, CARAMELLI, Paulo, NITRINI, Ricardo, SAMESHIMA, Koichi In: XVII Reunião Anual da Federação de Sociedades de Biologia Experimental, 2002,</w:t>
      </w:r>
      <w:r>
        <w:rPr>
          <w:spacing w:val="-12"/>
          <w:sz w:val="20"/>
        </w:rPr>
        <w:t> </w:t>
      </w:r>
      <w:r>
        <w:rPr>
          <w:sz w:val="20"/>
        </w:rPr>
        <w:t>Salvador.</w:t>
      </w:r>
    </w:p>
    <w:p>
      <w:pPr>
        <w:pStyle w:val="Heading3"/>
        <w:ind w:left="333"/>
        <w:rPr>
          <w:b w:val="0"/>
        </w:rPr>
      </w:pPr>
      <w:r>
        <w:rPr/>
        <w:t>Anais da XVII Reunião Anual da Federação de Sociedades de Biologia Experimental</w:t>
      </w:r>
      <w:r>
        <w:rPr>
          <w:b w:val="0"/>
        </w:rPr>
        <w:t>. Fesbe, 2002.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0" w:after="0"/>
        <w:ind w:left="241" w:right="5452" w:hanging="88"/>
        <w:jc w:val="left"/>
        <w:rPr>
          <w:sz w:val="20"/>
        </w:rPr>
      </w:pPr>
      <w:r>
        <w:rPr>
          <w:sz w:val="20"/>
        </w:rPr>
        <w:t>TAKAHASHI, D. Y., GOMIDE, V., CHADI, G. In: Fesbe,</w:t>
      </w:r>
      <w:r>
        <w:rPr>
          <w:spacing w:val="-1"/>
          <w:sz w:val="20"/>
        </w:rPr>
        <w:t> </w:t>
      </w:r>
      <w:r>
        <w:rPr>
          <w:sz w:val="20"/>
        </w:rPr>
        <w:t>Salvador.</w:t>
      </w:r>
    </w:p>
    <w:p>
      <w:pPr>
        <w:pStyle w:val="Heading3"/>
        <w:ind w:left="333"/>
        <w:rPr>
          <w:b w:val="0"/>
        </w:rPr>
      </w:pPr>
      <w:r>
        <w:rPr/>
        <w:t>Anais do XVII Reunião Anual da Federação de Sociedades de Biologia Experimental</w:t>
      </w:r>
      <w:r>
        <w:rPr>
          <w:b w:val="0"/>
        </w:rPr>
        <w:t>. Fesbe, 2002.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0" w:after="0"/>
        <w:ind w:left="153" w:right="112" w:firstLine="0"/>
        <w:jc w:val="left"/>
        <w:rPr>
          <w:sz w:val="20"/>
        </w:rPr>
      </w:pPr>
      <w:r>
        <w:rPr>
          <w:sz w:val="20"/>
        </w:rPr>
        <w:t>TAKAHASHI, D. Y., ANGHINAH, Renato, CARAMELLI, Paulo, NITRINI, Ricardo, BACCALÁ, Luiz Antonio, SAMESHIMA,</w:t>
      </w:r>
      <w:r>
        <w:rPr>
          <w:spacing w:val="1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line="228" w:lineRule="exact"/>
        <w:ind w:left="241"/>
      </w:pPr>
      <w:r>
        <w:rPr/>
        <w:t>In: 9 SIMPÓSIO INTERNACIONAL DE INICIAÇÃO CIENTÍFICADA USP, 2001, Ribeirão Preto.</w:t>
      </w:r>
    </w:p>
    <w:p>
      <w:pPr>
        <w:pStyle w:val="Heading3"/>
        <w:ind w:left="333"/>
        <w:rPr>
          <w:b w:val="0"/>
        </w:rPr>
      </w:pPr>
      <w:r>
        <w:rPr/>
        <w:t>ANAIS DO 9 SIMPÓSIO INTERNACIONAL DE INICIAÇÃO CIENTÍFICADA USP</w:t>
      </w:r>
      <w:r>
        <w:rPr>
          <w:b w:val="0"/>
        </w:rPr>
        <w:t>. , 2001.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" w:after="0"/>
        <w:ind w:left="153" w:right="113" w:firstLine="0"/>
        <w:jc w:val="left"/>
        <w:rPr>
          <w:sz w:val="20"/>
        </w:rPr>
      </w:pPr>
      <w:r>
        <w:rPr>
          <w:sz w:val="20"/>
        </w:rPr>
        <w:t>SAMESHIMA, Koichi, ANGHINAH, Renato, TAKAHASHI, D. Y., CARAMELLI, Paulo, NITRINI, Ricardo, BACCALÁ, Luiz</w:t>
      </w:r>
      <w:r>
        <w:rPr>
          <w:spacing w:val="-2"/>
          <w:sz w:val="20"/>
        </w:rPr>
        <w:t> </w:t>
      </w:r>
      <w:r>
        <w:rPr>
          <w:sz w:val="20"/>
        </w:rPr>
        <w:t>Antonio</w:t>
      </w:r>
    </w:p>
    <w:p>
      <w:pPr>
        <w:pStyle w:val="BodyText"/>
        <w:spacing w:line="228" w:lineRule="exact"/>
        <w:ind w:left="241"/>
      </w:pPr>
      <w:r>
        <w:rPr/>
        <w:t>In: 31st ANNUAL MEETING SOCIETY FOR NEUROSCIENCE, 2001, 2001, San Diego.</w:t>
      </w:r>
    </w:p>
    <w:p>
      <w:pPr>
        <w:spacing w:line="229" w:lineRule="exact" w:before="0"/>
        <w:ind w:left="330" w:right="0" w:firstLine="0"/>
        <w:jc w:val="left"/>
        <w:rPr>
          <w:sz w:val="20"/>
        </w:rPr>
      </w:pPr>
      <w:r>
        <w:rPr>
          <w:b/>
          <w:sz w:val="20"/>
        </w:rPr>
        <w:t>Soc. Neurosci. Abstr.</w:t>
      </w:r>
      <w:r>
        <w:rPr>
          <w:sz w:val="20"/>
        </w:rPr>
        <w:t>. Washington: Society for Neuroscience, 2001.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152" w:right="112" w:firstLine="0"/>
        <w:jc w:val="left"/>
        <w:rPr>
          <w:sz w:val="20"/>
        </w:rPr>
      </w:pPr>
      <w:r>
        <w:rPr>
          <w:sz w:val="20"/>
        </w:rPr>
        <w:t>TAKADA, Leonardo Tadao, BAHIA, Valéria Santoro, HUANG, Nancy, RADANOVIC, Márcia, CARTHERY, Maria Teresa, TAKAHASHI, D. Y., CAIXETA,</w:t>
      </w:r>
      <w:r>
        <w:rPr>
          <w:spacing w:val="-4"/>
          <w:sz w:val="20"/>
        </w:rPr>
        <w:t> </w:t>
      </w:r>
      <w:r>
        <w:rPr>
          <w:sz w:val="20"/>
        </w:rPr>
        <w:t>Leonardo</w:t>
      </w:r>
    </w:p>
    <w:p>
      <w:pPr>
        <w:pStyle w:val="BodyText"/>
        <w:spacing w:line="228" w:lineRule="exact" w:before="1"/>
        <w:ind w:left="241"/>
      </w:pPr>
      <w:r>
        <w:rPr/>
        <w:t>In:</w:t>
      </w:r>
    </w:p>
    <w:p>
      <w:pPr>
        <w:spacing w:line="228" w:lineRule="exact" w:before="0"/>
        <w:ind w:left="332" w:right="0" w:firstLine="0"/>
        <w:jc w:val="left"/>
        <w:rPr>
          <w:sz w:val="20"/>
        </w:rPr>
      </w:pPr>
      <w:r>
        <w:rPr>
          <w:b/>
          <w:sz w:val="20"/>
        </w:rPr>
        <w:t>Arquivos de Neuro-Psiquiatria</w:t>
      </w:r>
      <w:r>
        <w:rPr>
          <w:sz w:val="20"/>
        </w:rPr>
        <w:t>. , 2001. v.59. p.58 - 58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0" w:after="0"/>
        <w:ind w:left="152" w:right="113" w:firstLine="0"/>
        <w:jc w:val="left"/>
        <w:rPr>
          <w:sz w:val="20"/>
        </w:rPr>
      </w:pPr>
      <w:r>
        <w:rPr>
          <w:sz w:val="20"/>
        </w:rPr>
        <w:t>TAKAHASHI, D. Y., ANGHINAH, Renato, CARAMELLI, Paulo, NITRINI, Ricardo, BACCALÁ, Luiz Antonio, SAMESHIMA,</w:t>
      </w:r>
      <w:r>
        <w:rPr>
          <w:spacing w:val="1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before="1"/>
        <w:ind w:left="241"/>
      </w:pPr>
      <w:r>
        <w:rPr/>
        <w:t>In:</w:t>
      </w:r>
    </w:p>
    <w:p>
      <w:pPr>
        <w:spacing w:after="0"/>
        <w:sectPr>
          <w:pgSz w:w="11910" w:h="16850"/>
          <w:pgMar w:top="1360" w:bottom="280" w:left="980" w:right="1020"/>
        </w:sectPr>
      </w:pPr>
    </w:p>
    <w:p>
      <w:pPr>
        <w:spacing w:before="74"/>
        <w:ind w:left="332" w:right="0" w:firstLine="0"/>
        <w:jc w:val="left"/>
        <w:rPr>
          <w:sz w:val="20"/>
        </w:rPr>
      </w:pPr>
      <w:r>
        <w:rPr>
          <w:b/>
          <w:sz w:val="20"/>
        </w:rPr>
        <w:t>Arquivos de Neuro-Psiquiatria</w:t>
      </w:r>
      <w:r>
        <w:rPr>
          <w:sz w:val="20"/>
        </w:rPr>
        <w:t>. , 2001. v.59. p.46 - 46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152" w:right="113" w:firstLine="0"/>
        <w:jc w:val="left"/>
        <w:rPr>
          <w:sz w:val="20"/>
        </w:rPr>
      </w:pPr>
      <w:r>
        <w:rPr>
          <w:sz w:val="20"/>
        </w:rPr>
        <w:t>NITRINI, Ricardo, HERRERA, H., CARAMELLI, Paulo, ALENCAR, G. P., BAHIA, Valéria Santoro, CAIXETA, Leonardo, ANGHINAH, Renato, TAKAHASHI, D. Y., TAKADA, Leonardo</w:t>
      </w:r>
      <w:r>
        <w:rPr>
          <w:spacing w:val="-9"/>
          <w:sz w:val="20"/>
        </w:rPr>
        <w:t> </w:t>
      </w:r>
      <w:r>
        <w:rPr>
          <w:sz w:val="20"/>
        </w:rPr>
        <w:t>Tadao</w:t>
      </w:r>
    </w:p>
    <w:p>
      <w:pPr>
        <w:pStyle w:val="BodyText"/>
        <w:spacing w:line="228" w:lineRule="exact"/>
        <w:ind w:left="241"/>
      </w:pPr>
      <w:r>
        <w:rPr/>
        <w:t>In:</w:t>
      </w:r>
    </w:p>
    <w:p>
      <w:pPr>
        <w:spacing w:line="229" w:lineRule="exact" w:before="0"/>
        <w:ind w:left="332" w:right="0" w:firstLine="0"/>
        <w:jc w:val="left"/>
        <w:rPr>
          <w:sz w:val="20"/>
        </w:rPr>
      </w:pPr>
      <w:r>
        <w:rPr>
          <w:b/>
          <w:sz w:val="20"/>
        </w:rPr>
        <w:t>Arquivos de Neuro-Psiquiatria</w:t>
      </w:r>
      <w:r>
        <w:rPr>
          <w:sz w:val="20"/>
        </w:rPr>
        <w:t>. , 2001. v.59. p.40 - 40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37" w:lineRule="auto" w:before="0" w:after="0"/>
        <w:ind w:left="241" w:right="111" w:hanging="89"/>
        <w:jc w:val="left"/>
        <w:rPr>
          <w:sz w:val="20"/>
        </w:rPr>
      </w:pPr>
      <w:r>
        <w:rPr>
          <w:sz w:val="20"/>
        </w:rPr>
        <w:t>TAKAHASHI, D. Y., VALLE, Angela Cristina Do, OLIVEIRA, M. C., SAMESHIMA, Koichi, TIMO-IARIA, C. In: XVI REUNIÃO DA FEDERAÇÃO DE SOCIEDADES DE BIOLOGIA EXPERIMENTAL, 2001, Caxambu. </w:t>
      </w:r>
      <w:r>
        <w:rPr>
          <w:b/>
          <w:sz w:val="20"/>
        </w:rPr>
        <w:t>ANAIS DO XVI REUNIÃO DA FEDERAÇÃO DE SOCIEDADES DE BIOLOGIA EXPERIMENTAL</w:t>
      </w:r>
      <w:r>
        <w:rPr>
          <w:sz w:val="20"/>
        </w:rPr>
        <w:t>. , 2001.</w:t>
      </w:r>
    </w:p>
    <w:p>
      <w:pPr>
        <w:pStyle w:val="BodyText"/>
        <w:spacing w:before="4"/>
        <w:ind w:left="152"/>
      </w:pPr>
      <w:r>
        <w:rPr/>
        <w:t>p.63 - 63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0" w:after="0"/>
        <w:ind w:left="152" w:right="113" w:firstLine="0"/>
        <w:jc w:val="left"/>
        <w:rPr>
          <w:sz w:val="20"/>
        </w:rPr>
      </w:pPr>
      <w:r>
        <w:rPr>
          <w:sz w:val="20"/>
        </w:rPr>
        <w:t>TAKAHASHI, D. Y., ANGHINAH, Renato, CARAMELLI, Paulo, NITRINI, Ricardo, BACCALÁ, Luiz Antonio, SAMESHIMA,</w:t>
      </w:r>
      <w:r>
        <w:rPr>
          <w:spacing w:val="1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line="228" w:lineRule="exact" w:before="1"/>
        <w:ind w:left="241"/>
      </w:pPr>
      <w:r>
        <w:rPr/>
        <w:t>In: XVI REUNIÃO DA FEDERAÇÃO DE SOCIEDADES DE BIOLOGIA EXPERIMENTAL, 2001, Caxambu.</w:t>
      </w:r>
    </w:p>
    <w:p>
      <w:pPr>
        <w:pStyle w:val="Heading3"/>
        <w:spacing w:line="228" w:lineRule="exact"/>
        <w:ind w:left="332"/>
        <w:rPr>
          <w:b w:val="0"/>
        </w:rPr>
      </w:pPr>
      <w:r>
        <w:rPr/>
        <w:t>ANAIS DA XVI REUNIÃO DA FEDERAÇÃO DE SOCIEDADES DE BIOLOGIA EXPERIMENTAL</w:t>
      </w:r>
      <w:r>
        <w:rPr>
          <w:b w:val="0"/>
        </w:rPr>
        <w:t>. , 2001.</w:t>
      </w:r>
    </w:p>
    <w:p>
      <w:pPr>
        <w:pStyle w:val="BodyText"/>
        <w:spacing w:before="3"/>
        <w:ind w:left="152"/>
      </w:pPr>
      <w:r>
        <w:rPr/>
        <w:t>p.48 - 48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40" w:lineRule="auto" w:before="0" w:after="0"/>
        <w:ind w:left="152" w:right="114" w:firstLine="0"/>
        <w:jc w:val="left"/>
        <w:rPr>
          <w:sz w:val="20"/>
        </w:rPr>
      </w:pPr>
      <w:r>
        <w:rPr>
          <w:sz w:val="20"/>
        </w:rPr>
        <w:t>HARTMANN, Ana Paula Barbosa Jeronimo, ANGHINAH, Renato, TAKAHASHI, D. Y., CAIXETA, Leonardo, LIMA, E. E. P., SMID, Jerusa, PORTO, Claudia</w:t>
      </w:r>
      <w:r>
        <w:rPr>
          <w:spacing w:val="-1"/>
          <w:sz w:val="20"/>
        </w:rPr>
        <w:t> </w:t>
      </w:r>
      <w:r>
        <w:rPr>
          <w:sz w:val="20"/>
        </w:rPr>
        <w:t>Sellito</w:t>
      </w:r>
    </w:p>
    <w:p>
      <w:pPr>
        <w:pStyle w:val="BodyText"/>
        <w:spacing w:line="228" w:lineRule="exact" w:before="1"/>
        <w:ind w:left="241"/>
      </w:pPr>
      <w:r>
        <w:rPr/>
        <w:t>In:</w:t>
      </w:r>
    </w:p>
    <w:p>
      <w:pPr>
        <w:spacing w:line="228" w:lineRule="exact" w:before="0"/>
        <w:ind w:left="332" w:right="0" w:firstLine="0"/>
        <w:jc w:val="left"/>
        <w:rPr>
          <w:sz w:val="20"/>
        </w:rPr>
      </w:pPr>
      <w:r>
        <w:rPr>
          <w:b/>
          <w:sz w:val="20"/>
        </w:rPr>
        <w:t>Arquivos de Neuro-Psiquiatria</w:t>
      </w:r>
      <w:r>
        <w:rPr>
          <w:sz w:val="20"/>
        </w:rPr>
        <w:t>. , 2001. v.59. p.60 - 60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1" w:after="0"/>
        <w:ind w:left="483" w:right="0" w:hanging="331"/>
        <w:jc w:val="left"/>
        <w:rPr>
          <w:sz w:val="20"/>
        </w:rPr>
      </w:pPr>
      <w:r>
        <w:rPr>
          <w:sz w:val="20"/>
        </w:rPr>
        <w:t>TAKAHASHI, D. Y., CHARCHAT, H., CARAMELLI, Paulo, NITRINI, Ricardo, SAMESHIMA,</w:t>
      </w:r>
      <w:r>
        <w:rPr>
          <w:spacing w:val="-14"/>
          <w:sz w:val="20"/>
        </w:rPr>
        <w:t> </w:t>
      </w:r>
      <w:r>
        <w:rPr>
          <w:sz w:val="20"/>
        </w:rPr>
        <w:t>Koichi</w:t>
      </w:r>
    </w:p>
    <w:p>
      <w:pPr>
        <w:pStyle w:val="BodyText"/>
        <w:spacing w:line="229" w:lineRule="exact"/>
        <w:ind w:left="241"/>
      </w:pPr>
      <w:r>
        <w:rPr/>
        <w:t>In: XV REUNIÃO DA FEDERAÇÃO DE SOCIEDADES DE BIOLOGIA EXPERIMENTAL, 2000, Caxambu.</w:t>
      </w:r>
    </w:p>
    <w:p>
      <w:pPr>
        <w:pStyle w:val="Heading3"/>
        <w:ind w:left="332"/>
        <w:rPr>
          <w:b w:val="0"/>
        </w:rPr>
      </w:pPr>
      <w:r>
        <w:rPr/>
        <w:t>ANAIS DA XV REUNIÃO DA FEDERAÇÃO DE SOCIEDADES DE BIOLOGIA EXPERIMENTAL</w:t>
      </w:r>
      <w:r>
        <w:rPr>
          <w:b w:val="0"/>
        </w:rPr>
        <w:t>. , 2000.</w:t>
      </w:r>
    </w:p>
    <w:p>
      <w:pPr>
        <w:pStyle w:val="BodyText"/>
        <w:spacing w:before="1"/>
        <w:ind w:left="152"/>
      </w:pPr>
      <w:r>
        <w:rPr/>
        <w:t>p.105 - 105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1" w:after="0"/>
        <w:ind w:left="241" w:right="729" w:hanging="89"/>
        <w:jc w:val="left"/>
        <w:rPr>
          <w:sz w:val="20"/>
        </w:rPr>
      </w:pPr>
      <w:r>
        <w:rPr>
          <w:sz w:val="20"/>
        </w:rPr>
        <w:t>TAKAHASHI, D. Y., CHARCHAT, H., NITRINI, Ricardo, CARAMELLI, Paulo, SAMESHIMA, Koichi In: XIX CONGRESSO BRASILEIRO DE NEUROLOGIA, 2000,</w:t>
      </w:r>
      <w:r>
        <w:rPr>
          <w:spacing w:val="-1"/>
          <w:sz w:val="20"/>
        </w:rPr>
        <w:t> </w:t>
      </w:r>
      <w:r>
        <w:rPr>
          <w:sz w:val="20"/>
        </w:rPr>
        <w:t>Salvador.</w:t>
      </w:r>
    </w:p>
    <w:p>
      <w:pPr>
        <w:tabs>
          <w:tab w:pos="1169" w:val="left" w:leader="none"/>
          <w:tab w:pos="1692" w:val="left" w:leader="none"/>
          <w:tab w:pos="2235" w:val="left" w:leader="none"/>
          <w:tab w:pos="3757" w:val="left" w:leader="none"/>
          <w:tab w:pos="5213" w:val="left" w:leader="none"/>
          <w:tab w:pos="5712" w:val="left" w:leader="none"/>
          <w:tab w:pos="7340" w:val="left" w:leader="none"/>
          <w:tab w:pos="8575" w:val="left" w:leader="none"/>
          <w:tab w:pos="9566" w:val="left" w:leader="none"/>
        </w:tabs>
        <w:spacing w:line="229" w:lineRule="exact" w:before="0"/>
        <w:ind w:left="332" w:right="0" w:firstLine="0"/>
        <w:jc w:val="left"/>
        <w:rPr>
          <w:sz w:val="20"/>
        </w:rPr>
      </w:pPr>
      <w:r>
        <w:rPr>
          <w:b/>
          <w:sz w:val="20"/>
        </w:rPr>
        <w:t>ANAIS</w:t>
        <w:tab/>
        <w:t>DO</w:t>
        <w:tab/>
        <w:t>XIX</w:t>
        <w:tab/>
        <w:t>CONGRESSO</w:t>
        <w:tab/>
        <w:t>BRASILEIRO</w:t>
        <w:tab/>
        <w:t>DE</w:t>
        <w:tab/>
        <w:t>NEUROLOGIA</w:t>
      </w:r>
      <w:r>
        <w:rPr>
          <w:sz w:val="20"/>
        </w:rPr>
        <w:t>.</w:t>
        <w:tab/>
        <w:t>Associação</w:t>
        <w:tab/>
        <w:t>Arquivos</w:t>
        <w:tab/>
        <w:t>de</w:t>
      </w:r>
    </w:p>
    <w:p>
      <w:pPr>
        <w:pStyle w:val="BodyText"/>
        <w:spacing w:before="3"/>
        <w:ind w:left="152"/>
      </w:pPr>
      <w:r>
        <w:rPr/>
        <w:t>Neuro-Psiquiatria Dr. Oswaldo lange, 2000. v.58. p.87 - 87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line="240" w:lineRule="auto" w:before="181"/>
      </w:pPr>
      <w:r>
        <w:rPr/>
        <w:t>Articles in Magazines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29" w:lineRule="exact" w:before="0" w:after="0"/>
        <w:ind w:left="372" w:right="0" w:hanging="220"/>
        <w:jc w:val="left"/>
        <w:rPr>
          <w:sz w:val="20"/>
        </w:rPr>
      </w:pPr>
      <w:r>
        <w:rPr>
          <w:sz w:val="20"/>
        </w:rPr>
        <w:t>Takahashi, D.</w:t>
      </w:r>
      <w:r>
        <w:rPr>
          <w:spacing w:val="-1"/>
          <w:sz w:val="20"/>
        </w:rPr>
        <w:t> </w:t>
      </w:r>
      <w:r>
        <w:rPr>
          <w:sz w:val="20"/>
        </w:rPr>
        <w:t>Y.</w:t>
      </w:r>
    </w:p>
    <w:p>
      <w:pPr>
        <w:pStyle w:val="BodyText"/>
        <w:ind w:left="152" w:right="1701"/>
      </w:pPr>
      <w:r>
        <w:rPr/>
        <w:t>Total Saúde. , v.30, p.14 - 14, 2010. </w:t>
      </w:r>
      <w:hyperlink r:id="rId8">
        <w:r>
          <w:rPr>
            <w:w w:val="95"/>
          </w:rPr>
          <w:t>http://www.revistatotalsaude.com.br/Default.aspx?Tabid=55&amp;ItemID=128</w:t>
        </w:r>
      </w:hyperlink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1" w:after="0"/>
        <w:ind w:left="372" w:right="0" w:hanging="220"/>
        <w:jc w:val="left"/>
        <w:rPr>
          <w:sz w:val="20"/>
        </w:rPr>
      </w:pPr>
      <w:r>
        <w:rPr>
          <w:sz w:val="20"/>
        </w:rPr>
        <w:t>Takahashi, D.</w:t>
      </w:r>
      <w:r>
        <w:rPr>
          <w:spacing w:val="-1"/>
          <w:sz w:val="20"/>
        </w:rPr>
        <w:t> </w:t>
      </w:r>
      <w:r>
        <w:rPr>
          <w:sz w:val="20"/>
        </w:rPr>
        <w:t>Y.</w:t>
      </w:r>
    </w:p>
    <w:p>
      <w:pPr>
        <w:pStyle w:val="BodyText"/>
        <w:ind w:left="152" w:right="1701"/>
      </w:pPr>
      <w:r>
        <w:rPr/>
        <w:t>Total Saúde. , p.12 - 13, 2010. </w:t>
      </w:r>
      <w:hyperlink r:id="rId9">
        <w:r>
          <w:rPr>
            <w:w w:val="95"/>
          </w:rPr>
          <w:t>http://www.revistatotalsaude.com.br/Default.aspx?Tabid=56&amp;ItemID=148</w:t>
        </w:r>
      </w:hyperlink>
    </w:p>
    <w:sectPr>
      <w:pgSz w:w="11910" w:h="16850"/>
      <w:pgMar w:top="136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72" w:hanging="2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332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3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5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1" w:hanging="22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1" w:hanging="2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06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3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9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3" w:hanging="22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3" w:hanging="2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34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9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3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8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3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7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7" w:hanging="22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" w:hanging="2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34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9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3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8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3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7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7" w:hanging="22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5"/>
      <w:ind w:left="152"/>
      <w:outlineLvl w:val="1"/>
    </w:pPr>
    <w:rPr>
      <w:rFonts w:ascii="Arial" w:hAnsi="Arial" w:eastAsia="Arial" w:cs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29" w:lineRule="exact"/>
      <w:ind w:left="152"/>
      <w:outlineLvl w:val="3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5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12"/>
      <w:ind w:left="5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takahas@princeton.edu" TargetMode="External"/><Relationship Id="rId6" Type="http://schemas.openxmlformats.org/officeDocument/2006/relationships/hyperlink" Target="mailto:takahashiyd@gmail.com" TargetMode="External"/><Relationship Id="rId7" Type="http://schemas.openxmlformats.org/officeDocument/2006/relationships/hyperlink" Target="http://dx.doi.org/10.1017/etds.2013.7" TargetMode="External"/><Relationship Id="rId8" Type="http://schemas.openxmlformats.org/officeDocument/2006/relationships/hyperlink" Target="http://www.revistatotalsaude.com.br/Default.aspx?Tabid=55&amp;amp;ItemID=128" TargetMode="External"/><Relationship Id="rId9" Type="http://schemas.openxmlformats.org/officeDocument/2006/relationships/hyperlink" Target="http://www.revistatotalsaude.com.br/Default.aspx?Tabid=56&amp;amp;ItemID=148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yasumasa</dc:creator>
  <dcterms:created xsi:type="dcterms:W3CDTF">2019-02-20T01:16:08Z</dcterms:created>
  <dcterms:modified xsi:type="dcterms:W3CDTF">2019-02-20T01:16:08Z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2019-02-20T00:00:00Z</vt:filetime>
  </property>
</Properties>
</file>