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124" w:right="2946" w:firstLine="0"/>
        <w:jc w:val="center"/>
        <w:rPr>
          <w:b/>
          <w:sz w:val="40"/>
        </w:rPr>
      </w:pPr>
      <w:r>
        <w:rPr>
          <w:b/>
          <w:sz w:val="40"/>
        </w:rPr>
        <w:t>DAVID B. WILSON, MD</w:t>
      </w:r>
    </w:p>
    <w:p>
      <w:pPr>
        <w:pStyle w:val="BodyText"/>
        <w:spacing w:before="320"/>
        <w:ind w:left="3124" w:right="2945"/>
        <w:jc w:val="center"/>
      </w:pPr>
      <w:r>
        <w:rPr/>
        <w:t>Curriculum Vitae</w:t>
      </w:r>
    </w:p>
    <w:p>
      <w:pPr>
        <w:pStyle w:val="BodyText"/>
        <w:spacing w:before="1"/>
        <w:rPr>
          <w:sz w:val="25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2"/>
      </w:tblGrid>
      <w:tr>
        <w:trPr>
          <w:trHeight w:val="269" w:hRule="atLeast"/>
        </w:trPr>
        <w:tc>
          <w:tcPr>
            <w:tcW w:w="4742" w:type="dxa"/>
          </w:tcPr>
          <w:p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</w:t>
            </w:r>
          </w:p>
        </w:tc>
      </w:tr>
      <w:tr>
        <w:trPr>
          <w:trHeight w:val="2270" w:hRule="atLeast"/>
        </w:trPr>
        <w:tc>
          <w:tcPr>
            <w:tcW w:w="4742" w:type="dxa"/>
          </w:tcPr>
          <w:p>
            <w:pPr>
              <w:pStyle w:val="TableParagraph"/>
              <w:spacing w:line="247" w:lineRule="exact"/>
              <w:ind w:left="200"/>
              <w:rPr>
                <w:sz w:val="22"/>
              </w:rPr>
            </w:pPr>
            <w:r>
              <w:rPr>
                <w:sz w:val="22"/>
              </w:rPr>
              <w:t>Business Address:</w:t>
            </w: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Center for Orthopaedics &amp; Sports Medicine, P.C.</w:t>
            </w:r>
            <w:bookmarkStart w:name="1265 Wayne Avenue " w:id="1"/>
            <w:bookmarkEnd w:id="1"/>
            <w:r>
              <w:rPr>
                <w:sz w:val="22"/>
              </w:rPr>
            </w:r>
            <w:r>
              <w:rPr>
                <w:sz w:val="22"/>
              </w:rPr>
              <w:t> 119 Professional Center, Suite 307</w:t>
            </w: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1265 Wayne Avenue</w:t>
            </w:r>
          </w:p>
          <w:p>
            <w:pPr>
              <w:pStyle w:val="TableParagraph"/>
              <w:ind w:left="200"/>
              <w:rPr>
                <w:sz w:val="22"/>
              </w:rPr>
            </w:pPr>
            <w:r>
              <w:rPr>
                <w:sz w:val="22"/>
              </w:rPr>
              <w:t>Indiana, Pennsylvania 15701</w:t>
            </w:r>
          </w:p>
          <w:p>
            <w:pPr>
              <w:pStyle w:val="TableParagraph"/>
              <w:spacing w:line="252" w:lineRule="exact"/>
              <w:ind w:left="200"/>
              <w:rPr>
                <w:sz w:val="22"/>
              </w:rPr>
            </w:pPr>
            <w:r>
              <w:rPr>
                <w:sz w:val="22"/>
              </w:rPr>
              <w:t>Business Phone: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724.465.2676</w:t>
            </w:r>
          </w:p>
          <w:p>
            <w:pPr>
              <w:pStyle w:val="TableParagraph"/>
              <w:spacing w:line="252" w:lineRule="exact"/>
              <w:ind w:left="200"/>
              <w:rPr>
                <w:sz w:val="22"/>
              </w:rPr>
            </w:pPr>
            <w:r>
              <w:rPr>
                <w:sz w:val="22"/>
              </w:rPr>
              <w:t>Business Fax: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724.349.1830</w:t>
            </w:r>
          </w:p>
          <w:p>
            <w:pPr>
              <w:pStyle w:val="TableParagraph"/>
              <w:spacing w:line="250" w:lineRule="atLeast"/>
              <w:ind w:left="200" w:right="112"/>
              <w:rPr>
                <w:sz w:val="22"/>
              </w:rPr>
            </w:pPr>
            <w:r>
              <w:rPr>
                <w:sz w:val="22"/>
              </w:rPr>
              <w:t>Business E-mail: </w:t>
            </w:r>
            <w:hyperlink r:id="rId5">
              <w:r>
                <w:rPr>
                  <w:color w:val="0000FF"/>
                  <w:sz w:val="22"/>
                  <w:u w:val="single" w:color="0000FF"/>
                </w:rPr>
                <w:t>dbwilson@pacosm.co</w:t>
              </w:r>
            </w:hyperlink>
            <w:r>
              <w:rPr>
                <w:color w:val="0000FF"/>
                <w:sz w:val="22"/>
                <w:u w:val="single" w:color="0000FF"/>
              </w:rPr>
              <w:t>m</w:t>
            </w:r>
            <w:r>
              <w:rPr>
                <w:color w:val="0000FF"/>
                <w:sz w:val="22"/>
              </w:rPr>
              <w:t> </w:t>
            </w:r>
            <w:r>
              <w:rPr>
                <w:sz w:val="22"/>
              </w:rPr>
              <w:t>Business Web Page: </w:t>
            </w:r>
            <w:hyperlink r:id="rId6">
              <w:r>
                <w:rPr>
                  <w:color w:val="0000FF"/>
                  <w:sz w:val="22"/>
                  <w:u w:val="single" w:color="0000FF"/>
                </w:rPr>
                <w:t>www.pacosm.com</w:t>
              </w:r>
            </w:hyperlink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6"/>
        <w:gridCol w:w="5221"/>
      </w:tblGrid>
      <w:tr>
        <w:trPr>
          <w:trHeight w:val="247" w:hRule="atLeast"/>
        </w:trPr>
        <w:tc>
          <w:tcPr>
            <w:tcW w:w="2966" w:type="dxa"/>
          </w:tcPr>
          <w:p>
            <w:pPr>
              <w:pStyle w:val="TableParagraph"/>
              <w:spacing w:line="228" w:lineRule="exact"/>
              <w:ind w:left="200"/>
              <w:rPr>
                <w:b/>
                <w:sz w:val="22"/>
              </w:rPr>
            </w:pPr>
            <w:bookmarkStart w:name="PERSONAL DATA" w:id="2"/>
            <w:bookmarkEnd w:id="2"/>
            <w:r>
              <w:rPr/>
            </w:r>
            <w:r>
              <w:rPr>
                <w:b/>
                <w:sz w:val="22"/>
              </w:rPr>
              <w:t>PERSONAL DATA</w:t>
            </w:r>
          </w:p>
        </w:tc>
        <w:tc>
          <w:tcPr>
            <w:tcW w:w="5221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29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line="248" w:lineRule="exact"/>
              <w:ind w:left="677"/>
              <w:rPr>
                <w:sz w:val="22"/>
              </w:rPr>
            </w:pPr>
            <w:r>
              <w:rPr>
                <w:sz w:val="22"/>
              </w:rPr>
              <w:t>Date of Birth: 2 December 1964</w:t>
            </w:r>
          </w:p>
        </w:tc>
      </w:tr>
      <w:tr>
        <w:trPr>
          <w:trHeight w:val="270" w:hRule="atLeast"/>
        </w:trPr>
        <w:tc>
          <w:tcPr>
            <w:tcW w:w="296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line="238" w:lineRule="exact" w:before="12"/>
              <w:ind w:left="677"/>
              <w:rPr>
                <w:sz w:val="22"/>
              </w:rPr>
            </w:pPr>
            <w:r>
              <w:rPr>
                <w:sz w:val="22"/>
              </w:rPr>
              <w:t>Birth Place: Jamaica, Queens, New York, USA</w:t>
            </w:r>
          </w:p>
        </w:tc>
      </w:tr>
      <w:tr>
        <w:trPr>
          <w:trHeight w:val="506" w:hRule="atLeast"/>
        </w:trPr>
        <w:tc>
          <w:tcPr>
            <w:tcW w:w="29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line="248" w:lineRule="exact"/>
              <w:ind w:left="677"/>
              <w:rPr>
                <w:sz w:val="22"/>
              </w:rPr>
            </w:pPr>
            <w:r>
              <w:rPr>
                <w:sz w:val="22"/>
              </w:rPr>
              <w:t>Citizenship: United States</w:t>
            </w:r>
          </w:p>
        </w:tc>
      </w:tr>
      <w:tr>
        <w:trPr>
          <w:trHeight w:val="505" w:hRule="atLeast"/>
        </w:trPr>
        <w:tc>
          <w:tcPr>
            <w:tcW w:w="8187" w:type="dxa"/>
            <w:gridSpan w:val="2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37" w:lineRule="exact"/>
              <w:ind w:left="200"/>
              <w:rPr>
                <w:b/>
                <w:sz w:val="22"/>
              </w:rPr>
            </w:pPr>
            <w:bookmarkStart w:name="PROFESSIONAL PRACTICE" w:id="3"/>
            <w:bookmarkEnd w:id="3"/>
            <w:r>
              <w:rPr/>
            </w:r>
            <w:r>
              <w:rPr>
                <w:b/>
                <w:sz w:val="22"/>
              </w:rPr>
              <w:t>PROFESSIONAL PRACTICE</w:t>
            </w:r>
          </w:p>
        </w:tc>
      </w:tr>
      <w:tr>
        <w:trPr>
          <w:trHeight w:val="1138" w:hRule="atLeast"/>
        </w:trPr>
        <w:tc>
          <w:tcPr>
            <w:tcW w:w="29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line="248" w:lineRule="exact"/>
              <w:ind w:left="677"/>
              <w:rPr>
                <w:sz w:val="22"/>
              </w:rPr>
            </w:pPr>
            <w:r>
              <w:rPr>
                <w:sz w:val="22"/>
              </w:rPr>
              <w:t>Orthopaedic Surgeon</w:t>
            </w:r>
          </w:p>
          <w:p>
            <w:pPr>
              <w:pStyle w:val="TableParagraph"/>
              <w:ind w:left="677" w:right="179"/>
              <w:rPr>
                <w:sz w:val="22"/>
              </w:rPr>
            </w:pPr>
            <w:r>
              <w:rPr>
                <w:sz w:val="22"/>
              </w:rPr>
              <w:t>Center for Orthopaedics &amp; Sports Medicine, P.C. Indiana, Pennsylvania</w:t>
            </w:r>
          </w:p>
          <w:p>
            <w:pPr>
              <w:pStyle w:val="TableParagraph"/>
              <w:ind w:left="677"/>
              <w:rPr>
                <w:sz w:val="22"/>
              </w:rPr>
            </w:pPr>
            <w:r>
              <w:rPr>
                <w:sz w:val="22"/>
              </w:rPr>
              <w:t>June 2005 – Present</w:t>
            </w:r>
          </w:p>
        </w:tc>
      </w:tr>
      <w:tr>
        <w:trPr>
          <w:trHeight w:val="1517" w:hRule="atLeast"/>
        </w:trPr>
        <w:tc>
          <w:tcPr>
            <w:tcW w:w="29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before="121"/>
              <w:ind w:left="677"/>
              <w:rPr>
                <w:sz w:val="22"/>
              </w:rPr>
            </w:pPr>
            <w:r>
              <w:rPr>
                <w:sz w:val="22"/>
              </w:rPr>
              <w:t>Orthopaedic Surgeon</w:t>
            </w:r>
          </w:p>
          <w:p>
            <w:pPr>
              <w:pStyle w:val="TableParagraph"/>
              <w:ind w:left="677" w:right="2862"/>
              <w:rPr>
                <w:sz w:val="22"/>
              </w:rPr>
            </w:pPr>
            <w:r>
              <w:rPr>
                <w:sz w:val="22"/>
              </w:rPr>
              <w:t>Mercy Hospital 1400 Locust Street</w:t>
            </w:r>
          </w:p>
          <w:p>
            <w:pPr>
              <w:pStyle w:val="TableParagraph"/>
              <w:spacing w:before="1"/>
              <w:ind w:left="677"/>
              <w:rPr>
                <w:sz w:val="22"/>
              </w:rPr>
            </w:pPr>
            <w:r>
              <w:rPr>
                <w:sz w:val="22"/>
              </w:rPr>
              <w:t>Pittsburgh, PA 15219</w:t>
            </w:r>
          </w:p>
          <w:p>
            <w:pPr>
              <w:pStyle w:val="TableParagraph"/>
              <w:ind w:left="677"/>
              <w:rPr>
                <w:sz w:val="22"/>
              </w:rPr>
            </w:pPr>
            <w:r>
              <w:rPr>
                <w:sz w:val="22"/>
              </w:rPr>
              <w:t>January 2004 – May 2005</w:t>
            </w:r>
          </w:p>
        </w:tc>
      </w:tr>
      <w:tr>
        <w:trPr>
          <w:trHeight w:val="758" w:hRule="atLeast"/>
        </w:trPr>
        <w:tc>
          <w:tcPr>
            <w:tcW w:w="29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before="121"/>
              <w:ind w:left="677" w:right="2043"/>
              <w:rPr>
                <w:sz w:val="22"/>
              </w:rPr>
            </w:pPr>
            <w:r>
              <w:rPr>
                <w:sz w:val="22"/>
              </w:rPr>
              <w:t>Did not practice medicine. July 2003 – December 2003</w:t>
            </w:r>
          </w:p>
        </w:tc>
      </w:tr>
      <w:tr>
        <w:trPr>
          <w:trHeight w:val="1644" w:hRule="atLeast"/>
        </w:trPr>
        <w:tc>
          <w:tcPr>
            <w:tcW w:w="296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221" w:type="dxa"/>
          </w:tcPr>
          <w:p>
            <w:pPr>
              <w:pStyle w:val="TableParagraph"/>
              <w:spacing w:line="252" w:lineRule="exact" w:before="122"/>
              <w:ind w:left="677"/>
              <w:rPr>
                <w:sz w:val="22"/>
              </w:rPr>
            </w:pPr>
            <w:r>
              <w:rPr>
                <w:sz w:val="22"/>
              </w:rPr>
              <w:t>Orthopaedic Surgeon</w:t>
            </w:r>
          </w:p>
          <w:p>
            <w:pPr>
              <w:pStyle w:val="TableParagraph"/>
              <w:ind w:left="677" w:right="2477"/>
              <w:rPr>
                <w:sz w:val="22"/>
              </w:rPr>
            </w:pPr>
            <w:r>
              <w:rPr>
                <w:sz w:val="22"/>
              </w:rPr>
              <w:t>Specialty Orthopaedics 3120 Highland Road</w:t>
            </w:r>
          </w:p>
          <w:p>
            <w:pPr>
              <w:pStyle w:val="TableParagraph"/>
              <w:ind w:left="677"/>
              <w:rPr>
                <w:sz w:val="22"/>
              </w:rPr>
            </w:pPr>
            <w:r>
              <w:rPr>
                <w:sz w:val="22"/>
              </w:rPr>
              <w:t>Hermitage, PA 16148</w:t>
            </w:r>
          </w:p>
          <w:p>
            <w:pPr>
              <w:pStyle w:val="TableParagraph"/>
              <w:ind w:left="677"/>
              <w:rPr>
                <w:sz w:val="22"/>
              </w:rPr>
            </w:pPr>
            <w:r>
              <w:rPr>
                <w:sz w:val="22"/>
              </w:rPr>
              <w:t>August 1998 – June 2003</w:t>
            </w:r>
          </w:p>
        </w:tc>
      </w:tr>
      <w:tr>
        <w:trPr>
          <w:trHeight w:val="568" w:hRule="atLeast"/>
        </w:trPr>
        <w:tc>
          <w:tcPr>
            <w:tcW w:w="2966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EDUCATION</w:t>
            </w:r>
          </w:p>
        </w:tc>
        <w:tc>
          <w:tcPr>
            <w:tcW w:w="522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574" w:hRule="atLeast"/>
        </w:trPr>
        <w:tc>
          <w:tcPr>
            <w:tcW w:w="2966" w:type="dxa"/>
          </w:tcPr>
          <w:p>
            <w:pPr>
              <w:pStyle w:val="TableParagraph"/>
              <w:spacing w:before="57"/>
              <w:ind w:left="919"/>
              <w:rPr>
                <w:sz w:val="22"/>
              </w:rPr>
            </w:pPr>
            <w:bookmarkStart w:name=" FELLOWSHIP" w:id="4"/>
            <w:bookmarkEnd w:id="4"/>
            <w:r>
              <w:rPr/>
            </w:r>
            <w:bookmarkStart w:name="S" w:id="5"/>
            <w:bookmarkEnd w:id="5"/>
            <w:r>
              <w:rPr/>
            </w:r>
            <w:bookmarkStart w:name="S" w:id="6"/>
            <w:bookmarkEnd w:id="6"/>
            <w:r>
              <w:rPr/>
            </w:r>
            <w:r>
              <w:rPr>
                <w:sz w:val="22"/>
              </w:rPr>
              <w:t>FELLOWSHIP</w:t>
            </w:r>
          </w:p>
        </w:tc>
        <w:tc>
          <w:tcPr>
            <w:tcW w:w="5221" w:type="dxa"/>
          </w:tcPr>
          <w:p>
            <w:pPr>
              <w:pStyle w:val="TableParagraph"/>
              <w:spacing w:before="57"/>
              <w:ind w:left="677" w:right="2043" w:hanging="1"/>
              <w:rPr>
                <w:sz w:val="22"/>
              </w:rPr>
            </w:pPr>
            <w:r>
              <w:rPr>
                <w:sz w:val="22"/>
              </w:rPr>
              <w:t>Sports Medicine Fellowship Strong Memorial Hospital</w:t>
            </w:r>
          </w:p>
          <w:p>
            <w:pPr>
              <w:pStyle w:val="TableParagraph"/>
              <w:ind w:left="677" w:right="742"/>
              <w:rPr>
                <w:sz w:val="22"/>
              </w:rPr>
            </w:pPr>
            <w:bookmarkStart w:name="A" w:id="7"/>
            <w:bookmarkEnd w:id="7"/>
            <w:r>
              <w:rPr/>
            </w:r>
            <w:bookmarkStart w:name="R" w:id="8"/>
            <w:bookmarkEnd w:id="8"/>
            <w:r>
              <w:rPr/>
            </w:r>
            <w:r>
              <w:rPr>
                <w:sz w:val="22"/>
              </w:rPr>
              <w:t>Affiliated with the University of Rochester</w:t>
            </w:r>
            <w:bookmarkStart w:name="K" w:id="9"/>
            <w:bookmarkEnd w:id="9"/>
            <w:r>
              <w:rPr>
                <w:sz w:val="22"/>
              </w:rPr>
            </w:r>
            <w:r>
              <w:rPr>
                <w:sz w:val="22"/>
              </w:rPr>
              <w:t> Rochester, NY</w:t>
            </w:r>
          </w:p>
          <w:p>
            <w:pPr>
              <w:pStyle w:val="TableParagraph"/>
              <w:spacing w:line="252" w:lineRule="exact" w:before="4"/>
              <w:ind w:left="677" w:right="1341"/>
              <w:rPr>
                <w:sz w:val="22"/>
              </w:rPr>
            </w:pPr>
            <w:r>
              <w:rPr>
                <w:sz w:val="22"/>
              </w:rPr>
              <w:t>Kenneth E. DeHaven, MD, Director</w:t>
            </w:r>
            <w:bookmarkStart w:name="A" w:id="10"/>
            <w:bookmarkEnd w:id="10"/>
            <w:r>
              <w:rPr>
                <w:sz w:val="22"/>
              </w:rPr>
            </w:r>
            <w:r>
              <w:rPr>
                <w:sz w:val="22"/>
              </w:rPr>
              <w:t> August 1997 – July 1998</w:t>
            </w:r>
          </w:p>
        </w:tc>
      </w:tr>
    </w:tbl>
    <w:p>
      <w:pPr>
        <w:spacing w:after="0" w:line="252" w:lineRule="exact"/>
        <w:rPr>
          <w:sz w:val="22"/>
        </w:rPr>
        <w:sectPr>
          <w:type w:val="continuous"/>
          <w:pgSz w:w="12240" w:h="15840"/>
          <w:pgMar w:top="660" w:bottom="280" w:left="780" w:right="960"/>
        </w:sect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5715"/>
      </w:tblGrid>
      <w:tr>
        <w:trPr>
          <w:trHeight w:val="1386" w:hRule="atLeast"/>
        </w:trPr>
        <w:tc>
          <w:tcPr>
            <w:tcW w:w="3264" w:type="dxa"/>
          </w:tcPr>
          <w:p>
            <w:pPr>
              <w:pStyle w:val="TableParagraph"/>
              <w:spacing w:line="243" w:lineRule="exact"/>
              <w:ind w:left="919"/>
              <w:rPr>
                <w:sz w:val="22"/>
              </w:rPr>
            </w:pPr>
            <w:bookmarkStart w:name=" " w:id="11"/>
            <w:bookmarkEnd w:id="11"/>
            <w:r>
              <w:rPr/>
            </w:r>
            <w:bookmarkStart w:name="H" w:id="12"/>
            <w:bookmarkEnd w:id="12"/>
            <w:r>
              <w:rPr/>
            </w:r>
            <w:bookmarkStart w:name="O" w:id="13"/>
            <w:bookmarkEnd w:id="13"/>
            <w:r>
              <w:rPr/>
            </w:r>
            <w:r>
              <w:rPr>
                <w:sz w:val="22"/>
              </w:rPr>
              <w:t>RESIDENCY</w:t>
            </w:r>
          </w:p>
        </w:tc>
        <w:tc>
          <w:tcPr>
            <w:tcW w:w="5715" w:type="dxa"/>
          </w:tcPr>
          <w:p>
            <w:pPr>
              <w:pStyle w:val="TableParagraph"/>
              <w:ind w:left="379" w:right="2652"/>
              <w:rPr>
                <w:sz w:val="22"/>
              </w:rPr>
            </w:pPr>
            <w:r>
              <w:rPr>
                <w:sz w:val="22"/>
              </w:rPr>
              <w:t>Howard University Hospital Orthopaedic Surgery Resident</w:t>
            </w:r>
            <w:bookmarkStart w:name="W" w:id="14"/>
            <w:bookmarkEnd w:id="14"/>
            <w:r>
              <w:rPr>
                <w:sz w:val="22"/>
              </w:rPr>
            </w:r>
            <w:r>
              <w:rPr>
                <w:sz w:val="22"/>
              </w:rPr>
              <w:t> Washington, D.C.</w:t>
            </w:r>
          </w:p>
          <w:p>
            <w:pPr>
              <w:pStyle w:val="TableParagraph"/>
              <w:ind w:left="379" w:right="2377"/>
              <w:rPr>
                <w:sz w:val="22"/>
              </w:rPr>
            </w:pPr>
            <w:bookmarkStart w:name="R" w:id="15"/>
            <w:bookmarkEnd w:id="15"/>
            <w:r>
              <w:rPr/>
            </w:r>
            <w:bookmarkStart w:name="J" w:id="16"/>
            <w:bookmarkEnd w:id="16"/>
            <w:r>
              <w:rPr/>
            </w:r>
            <w:r>
              <w:rPr>
                <w:sz w:val="22"/>
              </w:rPr>
              <w:t>Richard E. Grant, MD, Chairman July 1993 – June 1997</w:t>
            </w:r>
          </w:p>
        </w:tc>
      </w:tr>
      <w:tr>
        <w:trPr>
          <w:trHeight w:val="1517" w:hRule="atLeast"/>
        </w:trPr>
        <w:tc>
          <w:tcPr>
            <w:tcW w:w="3264" w:type="dxa"/>
          </w:tcPr>
          <w:p>
            <w:pPr>
              <w:pStyle w:val="TableParagraph"/>
              <w:spacing w:before="121"/>
              <w:ind w:left="920"/>
              <w:rPr>
                <w:sz w:val="22"/>
              </w:rPr>
            </w:pPr>
            <w:bookmarkStart w:name=" " w:id="17"/>
            <w:bookmarkEnd w:id="17"/>
            <w:r>
              <w:rPr/>
            </w:r>
            <w:bookmarkStart w:name="M" w:id="18"/>
            <w:bookmarkEnd w:id="18"/>
            <w:r>
              <w:rPr/>
            </w:r>
            <w:bookmarkStart w:name="C" w:id="19"/>
            <w:bookmarkEnd w:id="19"/>
            <w:r>
              <w:rPr/>
            </w:r>
            <w:r>
              <w:rPr>
                <w:sz w:val="22"/>
              </w:rPr>
              <w:t>INTERNSHIP</w:t>
            </w:r>
          </w:p>
        </w:tc>
        <w:tc>
          <w:tcPr>
            <w:tcW w:w="5715" w:type="dxa"/>
          </w:tcPr>
          <w:p>
            <w:pPr>
              <w:pStyle w:val="TableParagraph"/>
              <w:spacing w:before="121"/>
              <w:ind w:left="379" w:right="2280" w:hanging="1"/>
              <w:rPr>
                <w:sz w:val="22"/>
              </w:rPr>
            </w:pPr>
            <w:r>
              <w:rPr>
                <w:sz w:val="22"/>
              </w:rPr>
              <w:t>Milton S. Hershey Medical Center College of Medicine</w:t>
            </w:r>
          </w:p>
          <w:p>
            <w:pPr>
              <w:pStyle w:val="TableParagraph"/>
              <w:ind w:left="379" w:right="2328"/>
              <w:rPr>
                <w:sz w:val="22"/>
              </w:rPr>
            </w:pPr>
            <w:bookmarkStart w:name="G" w:id="20"/>
            <w:bookmarkEnd w:id="20"/>
            <w:r>
              <w:rPr/>
            </w:r>
            <w:bookmarkStart w:name="H" w:id="21"/>
            <w:bookmarkEnd w:id="21"/>
            <w:r>
              <w:rPr/>
            </w:r>
            <w:r>
              <w:rPr>
                <w:sz w:val="22"/>
              </w:rPr>
              <w:t>General Surgery Intern (Rotating)</w:t>
            </w:r>
            <w:bookmarkStart w:name="J" w:id="22"/>
            <w:bookmarkEnd w:id="22"/>
            <w:r>
              <w:rPr>
                <w:sz w:val="22"/>
              </w:rPr>
            </w:r>
            <w:r>
              <w:rPr>
                <w:sz w:val="22"/>
              </w:rPr>
              <w:t> Hershey, PA</w:t>
            </w:r>
          </w:p>
          <w:p>
            <w:pPr>
              <w:pStyle w:val="TableParagraph"/>
              <w:spacing w:line="252" w:lineRule="exact"/>
              <w:ind w:left="379"/>
              <w:rPr>
                <w:sz w:val="22"/>
              </w:rPr>
            </w:pPr>
            <w:r>
              <w:rPr>
                <w:sz w:val="22"/>
              </w:rPr>
              <w:t>July 1992 – June 1993</w:t>
            </w:r>
          </w:p>
        </w:tc>
      </w:tr>
      <w:tr>
        <w:trPr>
          <w:trHeight w:val="1265" w:hRule="atLeast"/>
        </w:trPr>
        <w:tc>
          <w:tcPr>
            <w:tcW w:w="3264" w:type="dxa"/>
          </w:tcPr>
          <w:p>
            <w:pPr>
              <w:pStyle w:val="TableParagraph"/>
              <w:spacing w:before="122"/>
              <w:ind w:left="920"/>
              <w:rPr>
                <w:sz w:val="22"/>
              </w:rPr>
            </w:pPr>
            <w:bookmarkStart w:name=" " w:id="23"/>
            <w:bookmarkEnd w:id="23"/>
            <w:r>
              <w:rPr/>
            </w:r>
            <w:bookmarkStart w:name="U" w:id="24"/>
            <w:bookmarkEnd w:id="24"/>
            <w:r>
              <w:rPr/>
            </w:r>
            <w:r>
              <w:rPr>
                <w:sz w:val="22"/>
              </w:rPr>
              <w:t>MEDICAL SCHOOL</w:t>
            </w:r>
          </w:p>
        </w:tc>
        <w:tc>
          <w:tcPr>
            <w:tcW w:w="5715" w:type="dxa"/>
          </w:tcPr>
          <w:p>
            <w:pPr>
              <w:pStyle w:val="TableParagraph"/>
              <w:spacing w:before="122"/>
              <w:ind w:left="379" w:right="617" w:firstLine="1"/>
              <w:rPr>
                <w:sz w:val="22"/>
              </w:rPr>
            </w:pPr>
            <w:r>
              <w:rPr>
                <w:sz w:val="22"/>
              </w:rPr>
              <w:t>University of Pittsburgh School of Medicine</w:t>
            </w:r>
            <w:bookmarkStart w:name="P" w:id="25"/>
            <w:bookmarkEnd w:id="25"/>
            <w:r>
              <w:rPr>
                <w:sz w:val="22"/>
              </w:rPr>
            </w:r>
            <w:r>
              <w:rPr>
                <w:sz w:val="22"/>
              </w:rPr>
              <w:t> Pittsburgh, PA</w:t>
            </w:r>
          </w:p>
          <w:p>
            <w:pPr>
              <w:pStyle w:val="TableParagraph"/>
              <w:ind w:left="379"/>
              <w:rPr>
                <w:sz w:val="22"/>
              </w:rPr>
            </w:pPr>
            <w:bookmarkStart w:name="1" w:id="26"/>
            <w:bookmarkEnd w:id="26"/>
            <w:r>
              <w:rPr/>
            </w:r>
            <w:bookmarkStart w:name="D" w:id="27"/>
            <w:bookmarkEnd w:id="27"/>
            <w:r>
              <w:rPr/>
            </w:r>
            <w:r>
              <w:rPr>
                <w:sz w:val="22"/>
              </w:rPr>
              <w:t>1987-1992</w:t>
            </w:r>
          </w:p>
          <w:p>
            <w:pPr>
              <w:pStyle w:val="TableParagraph"/>
              <w:ind w:left="379"/>
              <w:rPr>
                <w:sz w:val="22"/>
              </w:rPr>
            </w:pPr>
            <w:r>
              <w:rPr>
                <w:sz w:val="22"/>
              </w:rPr>
              <w:t>Degree: Doctor of Medicine, May 23,1992</w:t>
            </w:r>
          </w:p>
        </w:tc>
      </w:tr>
      <w:tr>
        <w:trPr>
          <w:trHeight w:val="1426" w:hRule="atLeast"/>
        </w:trPr>
        <w:tc>
          <w:tcPr>
            <w:tcW w:w="3264" w:type="dxa"/>
          </w:tcPr>
          <w:p>
            <w:pPr>
              <w:pStyle w:val="TableParagraph"/>
              <w:spacing w:before="121"/>
              <w:ind w:left="920"/>
              <w:rPr>
                <w:sz w:val="22"/>
              </w:rPr>
            </w:pPr>
            <w:bookmarkStart w:name=" " w:id="28"/>
            <w:bookmarkEnd w:id="28"/>
            <w:r>
              <w:rPr/>
            </w:r>
            <w:bookmarkStart w:name="J" w:id="29"/>
            <w:bookmarkEnd w:id="29"/>
            <w:r>
              <w:rPr/>
            </w:r>
            <w:bookmarkStart w:name="B" w:id="30"/>
            <w:bookmarkEnd w:id="30"/>
            <w:r>
              <w:rPr/>
            </w:r>
            <w:r>
              <w:rPr>
                <w:sz w:val="22"/>
              </w:rPr>
              <w:t>UNDERGRADUATE</w:t>
            </w:r>
          </w:p>
        </w:tc>
        <w:tc>
          <w:tcPr>
            <w:tcW w:w="5715" w:type="dxa"/>
          </w:tcPr>
          <w:p>
            <w:pPr>
              <w:pStyle w:val="TableParagraph"/>
              <w:spacing w:before="121"/>
              <w:ind w:left="379" w:right="3030"/>
              <w:rPr>
                <w:sz w:val="22"/>
              </w:rPr>
            </w:pPr>
            <w:r>
              <w:rPr>
                <w:sz w:val="22"/>
              </w:rPr>
              <w:t>Johns Hopkins University Baltimore, MD</w:t>
            </w:r>
          </w:p>
          <w:p>
            <w:pPr>
              <w:pStyle w:val="TableParagraph"/>
              <w:ind w:left="379"/>
              <w:rPr>
                <w:sz w:val="22"/>
              </w:rPr>
            </w:pPr>
            <w:bookmarkStart w:name="1" w:id="31"/>
            <w:bookmarkEnd w:id="31"/>
            <w:r>
              <w:rPr/>
            </w:r>
            <w:bookmarkStart w:name="D" w:id="32"/>
            <w:bookmarkEnd w:id="32"/>
            <w:r>
              <w:rPr/>
            </w:r>
            <w:r>
              <w:rPr>
                <w:sz w:val="22"/>
              </w:rPr>
              <w:t>1982-1986</w:t>
            </w:r>
          </w:p>
          <w:p>
            <w:pPr>
              <w:pStyle w:val="TableParagraph"/>
              <w:spacing w:before="1"/>
              <w:ind w:left="379"/>
              <w:rPr>
                <w:sz w:val="22"/>
              </w:rPr>
            </w:pPr>
            <w:r>
              <w:rPr>
                <w:sz w:val="22"/>
              </w:rPr>
              <w:t>Degree: Bachelor of Arts in Natural Science, May 1987</w:t>
            </w:r>
          </w:p>
        </w:tc>
      </w:tr>
      <w:tr>
        <w:trPr>
          <w:trHeight w:val="793" w:hRule="atLeast"/>
        </w:trPr>
        <w:tc>
          <w:tcPr>
            <w:tcW w:w="3264" w:type="dxa"/>
          </w:tcPr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spacing w:line="250" w:lineRule="atLeast"/>
              <w:ind w:left="200" w:right="810"/>
              <w:rPr>
                <w:b/>
                <w:sz w:val="22"/>
              </w:rPr>
            </w:pPr>
            <w:bookmarkStart w:name="C" w:id="33"/>
            <w:bookmarkEnd w:id="33"/>
            <w:r>
              <w:rPr/>
            </w:r>
            <w:r>
              <w:rPr>
                <w:b/>
                <w:sz w:val="22"/>
              </w:rPr>
              <w:t>CERTIFICATION</w:t>
            </w:r>
            <w:bookmarkStart w:name="A" w:id="34"/>
            <w:bookmarkEnd w:id="34"/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t> AND LICENSURE</w:t>
            </w:r>
          </w:p>
        </w:tc>
        <w:tc>
          <w:tcPr>
            <w:tcW w:w="5715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31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ind w:left="379" w:right="1723"/>
              <w:rPr>
                <w:sz w:val="22"/>
              </w:rPr>
            </w:pPr>
            <w:bookmarkStart w:name="A" w:id="35"/>
            <w:bookmarkEnd w:id="35"/>
            <w:r>
              <w:rPr/>
            </w:r>
            <w:r>
              <w:rPr>
                <w:sz w:val="22"/>
              </w:rPr>
              <w:t>American Board of Orthopaedic Surgery</w:t>
            </w:r>
            <w:bookmarkStart w:name="B" w:id="36"/>
            <w:bookmarkEnd w:id="36"/>
            <w:r>
              <w:rPr>
                <w:sz w:val="22"/>
              </w:rPr>
            </w:r>
            <w:r>
              <w:rPr>
                <w:sz w:val="22"/>
              </w:rPr>
              <w:t> Board Certified</w:t>
            </w:r>
          </w:p>
        </w:tc>
      </w:tr>
      <w:tr>
        <w:trPr>
          <w:trHeight w:val="843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spacing w:before="121"/>
              <w:ind w:left="379" w:right="617"/>
              <w:rPr>
                <w:sz w:val="22"/>
              </w:rPr>
            </w:pPr>
            <w:bookmarkStart w:name="C" w:id="37"/>
            <w:bookmarkEnd w:id="37"/>
            <w:r>
              <w:rPr/>
            </w:r>
            <w:r>
              <w:rPr>
                <w:sz w:val="22"/>
              </w:rPr>
              <w:t>Commonwealth of Pennsylvania Department of State</w:t>
            </w:r>
            <w:bookmarkStart w:name="H" w:id="38"/>
            <w:bookmarkEnd w:id="38"/>
            <w:r>
              <w:rPr>
                <w:sz w:val="22"/>
              </w:rPr>
            </w:r>
            <w:r>
              <w:rPr>
                <w:sz w:val="22"/>
              </w:rPr>
              <w:t> Harrisburg, Pennsylvania</w:t>
            </w:r>
          </w:p>
        </w:tc>
      </w:tr>
      <w:tr>
        <w:trPr>
          <w:trHeight w:val="590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spacing w:before="206"/>
              <w:ind w:left="379"/>
              <w:rPr>
                <w:sz w:val="22"/>
              </w:rPr>
            </w:pPr>
            <w:bookmarkStart w:name="F" w:id="39"/>
            <w:bookmarkEnd w:id="39"/>
            <w:r>
              <w:rPr/>
            </w:r>
            <w:r>
              <w:rPr>
                <w:sz w:val="22"/>
              </w:rPr>
              <w:t>Federal Drug Enforcement Agency</w:t>
            </w:r>
          </w:p>
        </w:tc>
      </w:tr>
      <w:tr>
        <w:trPr>
          <w:trHeight w:val="632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spacing w:before="121"/>
              <w:ind w:left="379"/>
              <w:rPr>
                <w:sz w:val="22"/>
              </w:rPr>
            </w:pPr>
            <w:bookmarkStart w:name="D" w:id="40"/>
            <w:bookmarkEnd w:id="40"/>
            <w:r>
              <w:rPr/>
            </w:r>
            <w:r>
              <w:rPr>
                <w:sz w:val="22"/>
              </w:rPr>
              <w:t>Diplomate of the National Board of Medical Examiners</w:t>
            </w:r>
          </w:p>
        </w:tc>
      </w:tr>
      <w:tr>
        <w:trPr>
          <w:trHeight w:val="632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379"/>
              <w:rPr>
                <w:sz w:val="22"/>
              </w:rPr>
            </w:pPr>
            <w:bookmarkStart w:name="D" w:id="41"/>
            <w:bookmarkEnd w:id="41"/>
            <w:r>
              <w:rPr/>
            </w:r>
            <w:r>
              <w:rPr>
                <w:sz w:val="22"/>
              </w:rPr>
              <w:t>Diplomate of the American Board of Orthopaedic Surgery</w:t>
            </w:r>
          </w:p>
        </w:tc>
      </w:tr>
      <w:tr>
        <w:trPr>
          <w:trHeight w:val="1640" w:hRule="atLeast"/>
        </w:trPr>
        <w:tc>
          <w:tcPr>
            <w:tcW w:w="326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15" w:type="dxa"/>
          </w:tcPr>
          <w:p>
            <w:pPr>
              <w:pStyle w:val="TableParagraph"/>
              <w:spacing w:before="121"/>
              <w:ind w:left="379" w:right="1345"/>
              <w:rPr>
                <w:sz w:val="22"/>
              </w:rPr>
            </w:pPr>
            <w:bookmarkStart w:name="A" w:id="42"/>
            <w:bookmarkEnd w:id="42"/>
            <w:r>
              <w:rPr/>
            </w:r>
            <w:r>
              <w:rPr>
                <w:sz w:val="22"/>
              </w:rPr>
              <w:t>Advanced Trauma Life Support Certification</w:t>
            </w:r>
            <w:bookmarkStart w:name="O" w:id="43"/>
            <w:bookmarkEnd w:id="43"/>
            <w:r>
              <w:rPr>
                <w:sz w:val="22"/>
              </w:rPr>
            </w:r>
            <w:r>
              <w:rPr>
                <w:sz w:val="22"/>
              </w:rPr>
              <w:t> Office of Life Support Education</w:t>
            </w:r>
          </w:p>
          <w:p>
            <w:pPr>
              <w:pStyle w:val="TableParagraph"/>
              <w:ind w:left="379"/>
              <w:rPr>
                <w:sz w:val="22"/>
              </w:rPr>
            </w:pPr>
            <w:bookmarkStart w:name="H" w:id="44"/>
            <w:bookmarkEnd w:id="44"/>
            <w:r>
              <w:rPr/>
            </w:r>
            <w:bookmarkStart w:name=" " w:id="45"/>
            <w:bookmarkEnd w:id="45"/>
            <w:r>
              <w:rPr/>
            </w:r>
            <w:r>
              <w:rPr>
                <w:sz w:val="22"/>
              </w:rPr>
              <w:t>Hospital of the University of Pennsylvania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50" w:lineRule="atLeast"/>
              <w:ind w:left="379" w:right="379"/>
              <w:rPr>
                <w:sz w:val="22"/>
              </w:rPr>
            </w:pPr>
            <w:bookmarkStart w:name="T" w:id="46"/>
            <w:bookmarkEnd w:id="46"/>
            <w:r>
              <w:rPr/>
            </w:r>
            <w:bookmarkStart w:name="C" w:id="47"/>
            <w:bookmarkEnd w:id="47"/>
            <w:r>
              <w:rPr/>
            </w:r>
            <w:r>
              <w:rPr>
                <w:sz w:val="22"/>
              </w:rPr>
              <w:t>The American Orthopaedic Society for Sports Medicine Certified, June 2006</w:t>
            </w:r>
          </w:p>
        </w:tc>
      </w:tr>
    </w:tbl>
    <w:p>
      <w:pPr>
        <w:spacing w:after="0" w:line="250" w:lineRule="atLeast"/>
        <w:rPr>
          <w:sz w:val="22"/>
        </w:rPr>
        <w:sectPr>
          <w:headerReference w:type="default" r:id="rId7"/>
          <w:pgSz w:w="12240" w:h="15840"/>
          <w:pgMar w:header="732" w:footer="0" w:top="1580" w:bottom="280" w:left="780" w:right="960"/>
          <w:pgNumType w:start="2"/>
        </w:sectPr>
      </w:pP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9"/>
        <w:gridCol w:w="6241"/>
      </w:tblGrid>
      <w:tr>
        <w:trPr>
          <w:trHeight w:val="500" w:hRule="atLeast"/>
        </w:trPr>
        <w:tc>
          <w:tcPr>
            <w:tcW w:w="3199" w:type="dxa"/>
          </w:tcPr>
          <w:p>
            <w:pPr>
              <w:pStyle w:val="TableParagraph"/>
              <w:spacing w:line="243" w:lineRule="exact"/>
              <w:ind w:left="200"/>
              <w:rPr>
                <w:b/>
                <w:sz w:val="22"/>
              </w:rPr>
            </w:pPr>
            <w:bookmarkStart w:name="P" w:id="48"/>
            <w:bookmarkEnd w:id="48"/>
            <w:r>
              <w:rPr/>
            </w:r>
            <w:r>
              <w:rPr>
                <w:b/>
                <w:sz w:val="22"/>
              </w:rPr>
              <w:t>PROFESSIONAL</w:t>
            </w:r>
          </w:p>
          <w:p>
            <w:pPr>
              <w:pStyle w:val="TableParagraph"/>
              <w:spacing w:line="237" w:lineRule="exact"/>
              <w:ind w:left="200"/>
              <w:rPr>
                <w:b/>
                <w:sz w:val="22"/>
              </w:rPr>
            </w:pPr>
            <w:bookmarkStart w:name="A" w:id="49"/>
            <w:bookmarkEnd w:id="49"/>
            <w:r>
              <w:rPr/>
            </w:r>
            <w:r>
              <w:rPr>
                <w:b/>
                <w:sz w:val="22"/>
              </w:rPr>
              <w:t>ORGANIZATIONS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896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ind w:left="444" w:right="3040"/>
              <w:rPr>
                <w:sz w:val="22"/>
              </w:rPr>
            </w:pPr>
            <w:r>
              <w:rPr>
                <w:sz w:val="22"/>
              </w:rPr>
              <w:t>American Medical Association</w:t>
            </w:r>
            <w:bookmarkStart w:name="P" w:id="50"/>
            <w:bookmarkEnd w:id="50"/>
            <w:r>
              <w:rPr>
                <w:sz w:val="22"/>
              </w:rPr>
            </w:r>
            <w:r>
              <w:rPr>
                <w:sz w:val="22"/>
              </w:rPr>
              <w:t> Pennsylvania Medical Society</w:t>
            </w:r>
            <w:bookmarkStart w:name="N" w:id="51"/>
            <w:bookmarkEnd w:id="51"/>
            <w:r>
              <w:rPr>
                <w:sz w:val="22"/>
              </w:rPr>
            </w:r>
            <w:bookmarkStart w:name="T" w:id="52"/>
            <w:bookmarkEnd w:id="52"/>
            <w:r>
              <w:rPr>
                <w:sz w:val="22"/>
              </w:rPr>
            </w:r>
            <w:r>
              <w:rPr>
                <w:sz w:val="22"/>
              </w:rPr>
              <w:t> National Medical Association</w:t>
            </w:r>
          </w:p>
          <w:p>
            <w:pPr>
              <w:pStyle w:val="TableParagraph"/>
              <w:ind w:left="444" w:right="914"/>
              <w:rPr>
                <w:sz w:val="22"/>
              </w:rPr>
            </w:pPr>
            <w:r>
              <w:rPr>
                <w:sz w:val="22"/>
              </w:rPr>
              <w:t>The American Orthopaedic Society of Sports Medicine</w:t>
            </w:r>
            <w:bookmarkStart w:name="F" w:id="53"/>
            <w:bookmarkEnd w:id="53"/>
            <w:r>
              <w:rPr>
                <w:sz w:val="22"/>
              </w:rPr>
            </w:r>
            <w:bookmarkStart w:name="R" w:id="54"/>
            <w:bookmarkEnd w:id="54"/>
            <w:r>
              <w:rPr>
                <w:sz w:val="22"/>
              </w:rPr>
            </w:r>
            <w:r>
              <w:rPr>
                <w:sz w:val="22"/>
              </w:rPr>
              <w:t> F.R.O.G.S., Pittsburgh, PA</w:t>
            </w:r>
          </w:p>
          <w:p>
            <w:pPr>
              <w:pStyle w:val="TableParagraph"/>
              <w:ind w:left="444"/>
              <w:rPr>
                <w:sz w:val="22"/>
              </w:rPr>
            </w:pPr>
            <w:r>
              <w:rPr>
                <w:sz w:val="22"/>
              </w:rPr>
              <w:t>Rho Boule, Pittsburgh, PA Chapter</w:t>
            </w:r>
          </w:p>
        </w:tc>
      </w:tr>
      <w:tr>
        <w:trPr>
          <w:trHeight w:val="3921" w:hRule="atLeast"/>
        </w:trPr>
        <w:tc>
          <w:tcPr>
            <w:tcW w:w="3199" w:type="dxa"/>
          </w:tcPr>
          <w:p>
            <w:pPr>
              <w:pStyle w:val="TableParagraph"/>
              <w:spacing w:before="7"/>
              <w:rPr>
                <w:sz w:val="32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bookmarkStart w:name="C" w:id="55"/>
            <w:bookmarkEnd w:id="55"/>
            <w:r>
              <w:rPr/>
            </w:r>
            <w:bookmarkStart w:name="T" w:id="56"/>
            <w:bookmarkEnd w:id="56"/>
            <w:r>
              <w:rPr/>
            </w:r>
            <w:r>
              <w:rPr>
                <w:b/>
                <w:sz w:val="22"/>
              </w:rPr>
              <w:t>COMMITTEES/OFFICES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bookmarkStart w:name=" " w:id="57"/>
            <w:bookmarkEnd w:id="57"/>
            <w:r>
              <w:rPr/>
            </w:r>
            <w:bookmarkStart w:name=" " w:id="58"/>
            <w:bookmarkEnd w:id="58"/>
            <w:r>
              <w:rPr/>
            </w:r>
            <w:bookmarkStart w:name="L" w:id="59"/>
            <w:bookmarkEnd w:id="59"/>
            <w:r>
              <w:rPr/>
            </w:r>
            <w:bookmarkStart w:name="K" w:id="60"/>
            <w:bookmarkEnd w:id="60"/>
            <w:r>
              <w:rPr/>
            </w:r>
            <w:r>
              <w:rPr>
                <w:b/>
                <w:w w:val="95"/>
                <w:sz w:val="22"/>
              </w:rPr>
              <w:t>LECTURES/PUBLIC</w:t>
            </w:r>
            <w:bookmarkStart w:name="S" w:id="61"/>
            <w:bookmarkEnd w:id="61"/>
            <w:r>
              <w:rPr>
                <w:b/>
                <w:w w:val="95"/>
                <w:sz w:val="22"/>
              </w:rPr>
            </w:r>
            <w:bookmarkStart w:name=" " w:id="62"/>
            <w:bookmarkEnd w:id="62"/>
            <w:r>
              <w:rPr>
                <w:b/>
                <w:w w:val="95"/>
                <w:sz w:val="22"/>
              </w:rPr>
            </w:r>
            <w:bookmarkStart w:name="I" w:id="63"/>
            <w:bookmarkEnd w:id="63"/>
            <w:r>
              <w:rPr>
                <w:b/>
                <w:w w:val="95"/>
                <w:sz w:val="22"/>
              </w:rPr>
            </w:r>
            <w:r>
              <w:rPr>
                <w:b/>
                <w:w w:val="95"/>
                <w:sz w:val="22"/>
              </w:rPr>
              <w:t> </w:t>
            </w:r>
            <w:r>
              <w:rPr>
                <w:b/>
                <w:sz w:val="22"/>
              </w:rPr>
              <w:t>SPEAKING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200" w:right="919"/>
              <w:rPr>
                <w:b/>
                <w:sz w:val="22"/>
              </w:rPr>
            </w:pPr>
            <w:bookmarkStart w:name=" " w:id="64"/>
            <w:bookmarkEnd w:id="64"/>
            <w:r>
              <w:rPr/>
            </w:r>
            <w:bookmarkStart w:name=" " w:id="65"/>
            <w:bookmarkEnd w:id="65"/>
            <w:r>
              <w:rPr/>
            </w:r>
            <w:bookmarkStart w:name=" " w:id="66"/>
            <w:bookmarkEnd w:id="66"/>
            <w:r>
              <w:rPr/>
            </w:r>
            <w:bookmarkStart w:name=" " w:id="67"/>
            <w:bookmarkEnd w:id="67"/>
            <w:r>
              <w:rPr/>
            </w:r>
            <w:bookmarkStart w:name=" " w:id="68"/>
            <w:bookmarkEnd w:id="68"/>
            <w:r>
              <w:rPr/>
            </w:r>
            <w:bookmarkStart w:name="S" w:id="69"/>
            <w:bookmarkEnd w:id="69"/>
            <w:r>
              <w:rPr/>
            </w:r>
            <w:bookmarkStart w:name="I" w:id="70"/>
            <w:bookmarkEnd w:id="70"/>
            <w:r>
              <w:rPr/>
            </w:r>
            <w:bookmarkStart w:name="K" w:id="71"/>
            <w:bookmarkEnd w:id="71"/>
            <w:r>
              <w:rPr/>
            </w:r>
            <w:bookmarkStart w:name="T" w:id="72"/>
            <w:bookmarkEnd w:id="72"/>
            <w:r>
              <w:rPr/>
            </w:r>
            <w:bookmarkStart w:name=" " w:id="73"/>
            <w:bookmarkEnd w:id="73"/>
            <w:r>
              <w:rPr/>
            </w:r>
            <w:r>
              <w:rPr>
                <w:b/>
                <w:sz w:val="22"/>
              </w:rPr>
              <w:t>SPORTS MEDICINE</w:t>
            </w:r>
            <w:bookmarkStart w:name=" " w:id="74"/>
            <w:bookmarkEnd w:id="74"/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t> EXPERIENCE</w:t>
            </w:r>
          </w:p>
        </w:tc>
        <w:tc>
          <w:tcPr>
            <w:tcW w:w="6241" w:type="dxa"/>
          </w:tcPr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444"/>
              <w:rPr>
                <w:sz w:val="22"/>
              </w:rPr>
            </w:pPr>
            <w:r>
              <w:rPr>
                <w:sz w:val="22"/>
              </w:rPr>
              <w:t>Team Physician, Indiana University of Pennsylvania (IUP)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444" w:right="388"/>
              <w:rPr>
                <w:sz w:val="22"/>
              </w:rPr>
            </w:pPr>
            <w:r>
              <w:rPr>
                <w:sz w:val="22"/>
              </w:rPr>
              <w:t>Keynote Speaker, Minority Student Graduation Dinner, 2006 Indiana University of Pennsylvania, Indiana, PA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445"/>
              <w:rPr>
                <w:sz w:val="22"/>
              </w:rPr>
            </w:pPr>
            <w:r>
              <w:rPr>
                <w:sz w:val="22"/>
              </w:rPr>
              <w:t>Indiana Regional Medical Center, Knee &amp; Ankle Injuries, 2005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445"/>
              <w:rPr>
                <w:sz w:val="22"/>
              </w:rPr>
            </w:pPr>
            <w:r>
              <w:rPr>
                <w:sz w:val="22"/>
              </w:rPr>
              <w:t>Keynote Speaker, Minority Student Graduation Dinner, 2001 Thiel College, Mercer, PA</w:t>
            </w:r>
          </w:p>
        </w:tc>
      </w:tr>
      <w:tr>
        <w:trPr>
          <w:trHeight w:val="505" w:hRule="atLeast"/>
        </w:trPr>
        <w:tc>
          <w:tcPr>
            <w:tcW w:w="3199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spacing w:line="238" w:lineRule="exact" w:before="1"/>
              <w:ind w:left="912"/>
              <w:rPr>
                <w:sz w:val="22"/>
              </w:rPr>
            </w:pPr>
            <w:bookmarkStart w:name="P" w:id="75"/>
            <w:bookmarkEnd w:id="75"/>
            <w:r>
              <w:rPr/>
            </w:r>
            <w:r>
              <w:rPr>
                <w:sz w:val="22"/>
              </w:rPr>
              <w:t>POST GRADUATE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6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spacing w:line="248" w:lineRule="exact"/>
              <w:ind w:left="445"/>
              <w:rPr>
                <w:sz w:val="22"/>
              </w:rPr>
            </w:pPr>
            <w:bookmarkStart w:name="U" w:id="76"/>
            <w:bookmarkEnd w:id="76"/>
            <w:r>
              <w:rPr/>
            </w:r>
            <w:bookmarkStart w:name="S" w:id="77"/>
            <w:bookmarkEnd w:id="77"/>
            <w:r>
              <w:rPr/>
            </w:r>
            <w:r>
              <w:rPr>
                <w:sz w:val="22"/>
              </w:rPr>
              <w:t>USA Boxing Association</w:t>
            </w:r>
          </w:p>
          <w:p>
            <w:pPr>
              <w:pStyle w:val="TableParagraph"/>
              <w:ind w:left="445" w:right="1046"/>
              <w:rPr>
                <w:sz w:val="22"/>
              </w:rPr>
            </w:pPr>
            <w:r>
              <w:rPr>
                <w:sz w:val="22"/>
              </w:rPr>
              <w:t>Sports Coverage for Washington D.C. Public Schools</w:t>
            </w:r>
            <w:bookmarkStart w:name="A" w:id="78"/>
            <w:bookmarkEnd w:id="78"/>
            <w:r>
              <w:rPr>
                <w:sz w:val="22"/>
              </w:rPr>
            </w:r>
            <w:r>
              <w:rPr>
                <w:sz w:val="22"/>
              </w:rPr>
              <w:t> Assisted in Sports Coverage for Howard University</w:t>
            </w:r>
          </w:p>
        </w:tc>
      </w:tr>
      <w:tr>
        <w:trPr>
          <w:trHeight w:val="379" w:hRule="atLeast"/>
        </w:trPr>
        <w:tc>
          <w:tcPr>
            <w:tcW w:w="3199" w:type="dxa"/>
          </w:tcPr>
          <w:p>
            <w:pPr>
              <w:pStyle w:val="TableParagraph"/>
              <w:spacing w:line="237" w:lineRule="exact" w:before="122"/>
              <w:ind w:left="1300"/>
              <w:rPr>
                <w:sz w:val="22"/>
              </w:rPr>
            </w:pPr>
            <w:bookmarkStart w:name="F" w:id="79"/>
            <w:bookmarkEnd w:id="79"/>
            <w:r>
              <w:rPr/>
            </w:r>
            <w:r>
              <w:rPr>
                <w:sz w:val="22"/>
              </w:rPr>
              <w:t>FELLOWSHIP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643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ind w:left="445" w:right="1263"/>
              <w:rPr>
                <w:sz w:val="22"/>
              </w:rPr>
            </w:pPr>
            <w:bookmarkStart w:name="S" w:id="80"/>
            <w:bookmarkEnd w:id="80"/>
            <w:r>
              <w:rPr/>
            </w:r>
            <w:bookmarkStart w:name="U" w:id="81"/>
            <w:bookmarkEnd w:id="81"/>
            <w:r>
              <w:rPr/>
            </w:r>
            <w:r>
              <w:rPr>
                <w:sz w:val="22"/>
              </w:rPr>
              <w:t>Sports Medicine Coverage for the following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teams: University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Rochester</w:t>
            </w:r>
          </w:p>
          <w:p>
            <w:pPr>
              <w:pStyle w:val="TableParagraph"/>
              <w:ind w:left="445" w:right="3378"/>
              <w:rPr>
                <w:sz w:val="22"/>
              </w:rPr>
            </w:pPr>
            <w:bookmarkStart w:name="S" w:id="82"/>
            <w:bookmarkEnd w:id="82"/>
            <w:r>
              <w:rPr/>
            </w:r>
            <w:bookmarkStart w:name="R" w:id="83"/>
            <w:bookmarkEnd w:id="83"/>
            <w:r>
              <w:rPr/>
            </w:r>
            <w:r>
              <w:rPr>
                <w:sz w:val="22"/>
              </w:rPr>
              <w:t>St. John Fisher College</w:t>
            </w:r>
            <w:bookmarkStart w:name="R" w:id="84"/>
            <w:bookmarkEnd w:id="84"/>
            <w:r>
              <w:rPr>
                <w:sz w:val="22"/>
              </w:rPr>
            </w:r>
            <w:r>
              <w:rPr>
                <w:sz w:val="22"/>
              </w:rPr>
              <w:t> Rochester Redwings Rochester Rhinos</w:t>
            </w:r>
            <w:bookmarkStart w:name="R" w:id="85"/>
            <w:bookmarkEnd w:id="85"/>
            <w:r>
              <w:rPr>
                <w:sz w:val="22"/>
              </w:rPr>
            </w:r>
            <w:r>
              <w:rPr>
                <w:sz w:val="22"/>
              </w:rPr>
              <w:t> Rochester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Knighthawks</w:t>
            </w:r>
          </w:p>
        </w:tc>
      </w:tr>
      <w:tr>
        <w:trPr>
          <w:trHeight w:val="379" w:hRule="atLeast"/>
        </w:trPr>
        <w:tc>
          <w:tcPr>
            <w:tcW w:w="3199" w:type="dxa"/>
          </w:tcPr>
          <w:p>
            <w:pPr>
              <w:pStyle w:val="TableParagraph"/>
              <w:spacing w:line="238" w:lineRule="exact" w:before="122"/>
              <w:ind w:left="962"/>
              <w:rPr>
                <w:sz w:val="22"/>
              </w:rPr>
            </w:pPr>
            <w:bookmarkStart w:name="P" w:id="86"/>
            <w:bookmarkEnd w:id="86"/>
            <w:r>
              <w:rPr/>
            </w:r>
            <w:r>
              <w:rPr>
                <w:sz w:val="22"/>
              </w:rPr>
              <w:t>PRIVATE PRACTICE</w:t>
            </w:r>
          </w:p>
        </w:tc>
        <w:tc>
          <w:tcPr>
            <w:tcW w:w="624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885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spacing w:line="248" w:lineRule="exact"/>
              <w:ind w:left="445"/>
              <w:rPr>
                <w:sz w:val="22"/>
              </w:rPr>
            </w:pPr>
            <w:bookmarkStart w:name="“" w:id="87"/>
            <w:bookmarkEnd w:id="87"/>
            <w:r>
              <w:rPr/>
            </w:r>
            <w:r>
              <w:rPr>
                <w:sz w:val="22"/>
              </w:rPr>
              <w:t>“Bumps and Bruises Clinic”</w:t>
            </w:r>
          </w:p>
          <w:p>
            <w:pPr>
              <w:pStyle w:val="TableParagraph"/>
              <w:ind w:left="445" w:right="718"/>
              <w:rPr>
                <w:sz w:val="22"/>
              </w:rPr>
            </w:pPr>
            <w:bookmarkStart w:name="S" w:id="88"/>
            <w:bookmarkEnd w:id="88"/>
            <w:r>
              <w:rPr/>
            </w:r>
            <w:bookmarkStart w:name="1" w:id="89"/>
            <w:bookmarkEnd w:id="89"/>
            <w:r>
              <w:rPr/>
            </w:r>
            <w:r>
              <w:rPr>
                <w:sz w:val="22"/>
              </w:rPr>
              <w:t>Saturday Morning Sports Clinic for High School Athletes 1999-2000</w:t>
            </w:r>
          </w:p>
        </w:tc>
      </w:tr>
      <w:tr>
        <w:trPr>
          <w:trHeight w:val="758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spacing w:before="121"/>
              <w:ind w:left="445" w:right="1000"/>
              <w:rPr>
                <w:sz w:val="22"/>
              </w:rPr>
            </w:pPr>
            <w:bookmarkStart w:name="“" w:id="90"/>
            <w:bookmarkEnd w:id="90"/>
            <w:r>
              <w:rPr/>
            </w:r>
            <w:bookmarkStart w:name="1" w:id="91"/>
            <w:bookmarkEnd w:id="91"/>
            <w:r>
              <w:rPr/>
            </w:r>
            <w:r>
              <w:rPr>
                <w:sz w:val="22"/>
              </w:rPr>
              <w:t>“Free Knee Screens,” Various locations in Sharon, PA 1998-2003</w:t>
            </w:r>
          </w:p>
        </w:tc>
      </w:tr>
      <w:tr>
        <w:trPr>
          <w:trHeight w:val="880" w:hRule="atLeast"/>
        </w:trPr>
        <w:tc>
          <w:tcPr>
            <w:tcW w:w="319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41" w:type="dxa"/>
          </w:tcPr>
          <w:p>
            <w:pPr>
              <w:pStyle w:val="TableParagraph"/>
              <w:spacing w:line="252" w:lineRule="exact" w:before="122"/>
              <w:ind w:left="445"/>
              <w:rPr>
                <w:sz w:val="22"/>
              </w:rPr>
            </w:pPr>
            <w:bookmarkStart w:name="T" w:id="92"/>
            <w:bookmarkEnd w:id="92"/>
            <w:r>
              <w:rPr/>
            </w:r>
            <w:bookmarkStart w:name="G" w:id="93"/>
            <w:bookmarkEnd w:id="93"/>
            <w:r>
              <w:rPr/>
            </w:r>
            <w:r>
              <w:rPr>
                <w:sz w:val="22"/>
              </w:rPr>
              <w:t>Team Physician</w:t>
            </w:r>
          </w:p>
          <w:p>
            <w:pPr>
              <w:pStyle w:val="TableParagraph"/>
              <w:spacing w:line="254" w:lineRule="exact" w:before="2"/>
              <w:ind w:left="445" w:right="4070" w:hanging="1"/>
              <w:rPr>
                <w:sz w:val="22"/>
              </w:rPr>
            </w:pPr>
            <w:r>
              <w:rPr>
                <w:sz w:val="22"/>
              </w:rPr>
              <w:t>Grove City College</w:t>
            </w:r>
            <w:bookmarkStart w:name="2" w:id="94"/>
            <w:bookmarkEnd w:id="94"/>
            <w:r>
              <w:rPr>
                <w:sz w:val="22"/>
              </w:rPr>
            </w:r>
            <w:r>
              <w:rPr>
                <w:sz w:val="22"/>
              </w:rPr>
              <w:t> 2002-2003</w:t>
            </w:r>
          </w:p>
        </w:tc>
      </w:tr>
    </w:tbl>
    <w:p>
      <w:pPr>
        <w:spacing w:after="0" w:line="254" w:lineRule="exact"/>
        <w:rPr>
          <w:sz w:val="22"/>
        </w:rPr>
        <w:sectPr>
          <w:pgSz w:w="12240" w:h="15840"/>
          <w:pgMar w:header="732" w:footer="0" w:top="1580" w:bottom="280" w:left="780" w:right="960"/>
        </w:sectPr>
      </w:pP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36"/>
      </w:tblGrid>
      <w:tr>
        <w:trPr>
          <w:trHeight w:val="247" w:hRule="atLeast"/>
        </w:trPr>
        <w:tc>
          <w:tcPr>
            <w:tcW w:w="10136" w:type="dxa"/>
          </w:tcPr>
          <w:p>
            <w:pPr>
              <w:pStyle w:val="TableParagraph"/>
              <w:spacing w:line="228" w:lineRule="exact"/>
              <w:ind w:left="200"/>
              <w:rPr>
                <w:b/>
                <w:sz w:val="22"/>
              </w:rPr>
            </w:pPr>
            <w:bookmarkStart w:name="A" w:id="95"/>
            <w:bookmarkEnd w:id="95"/>
            <w:r>
              <w:rPr/>
            </w:r>
            <w:r>
              <w:rPr>
                <w:b/>
                <w:sz w:val="22"/>
              </w:rPr>
              <w:t>AWARDS/HONORS</w:t>
            </w:r>
          </w:p>
        </w:tc>
      </w:tr>
      <w:tr>
        <w:trPr>
          <w:trHeight w:val="631" w:hRule="atLeast"/>
        </w:trPr>
        <w:tc>
          <w:tcPr>
            <w:tcW w:w="10136" w:type="dxa"/>
          </w:tcPr>
          <w:p>
            <w:pPr>
              <w:pStyle w:val="TableParagraph"/>
              <w:spacing w:line="248" w:lineRule="exact"/>
              <w:ind w:left="3623" w:right="3436"/>
              <w:jc w:val="center"/>
              <w:rPr>
                <w:sz w:val="22"/>
              </w:rPr>
            </w:pPr>
            <w:r>
              <w:rPr>
                <w:sz w:val="22"/>
              </w:rPr>
              <w:t>Award for Highest Score on OITE</w:t>
            </w:r>
          </w:p>
          <w:p>
            <w:pPr>
              <w:pStyle w:val="TableParagraph"/>
              <w:ind w:left="3643"/>
              <w:rPr>
                <w:sz w:val="22"/>
              </w:rPr>
            </w:pPr>
            <w:r>
              <w:rPr>
                <w:sz w:val="22"/>
              </w:rPr>
              <w:t>Presented by Orthopaedic Department, Howard University Hospital</w:t>
            </w:r>
          </w:p>
        </w:tc>
      </w:tr>
      <w:tr>
        <w:trPr>
          <w:trHeight w:val="1318" w:hRule="atLeast"/>
        </w:trPr>
        <w:tc>
          <w:tcPr>
            <w:tcW w:w="10136" w:type="dxa"/>
          </w:tcPr>
          <w:p>
            <w:pPr>
              <w:pStyle w:val="TableParagraph"/>
              <w:spacing w:before="121"/>
              <w:ind w:left="3643"/>
              <w:rPr>
                <w:sz w:val="22"/>
              </w:rPr>
            </w:pPr>
            <w:r>
              <w:rPr>
                <w:sz w:val="22"/>
              </w:rPr>
              <w:t>“Top Rock” Award for Leadership and Enthusiasm</w:t>
            </w:r>
          </w:p>
          <w:p>
            <w:pPr>
              <w:pStyle w:val="TableParagraph"/>
              <w:ind w:left="3643"/>
              <w:rPr>
                <w:sz w:val="22"/>
              </w:rPr>
            </w:pPr>
            <w:r>
              <w:rPr>
                <w:sz w:val="22"/>
              </w:rPr>
              <w:t>Presented by the Orthopaedic Department, Howard University Hospital</w:t>
            </w:r>
          </w:p>
        </w:tc>
      </w:tr>
      <w:tr>
        <w:trPr>
          <w:trHeight w:val="1099" w:hRule="atLeast"/>
        </w:trPr>
        <w:tc>
          <w:tcPr>
            <w:tcW w:w="1013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5"/>
              </w:rPr>
            </w:pPr>
          </w:p>
          <w:p>
            <w:pPr>
              <w:pStyle w:val="TableParagraph"/>
              <w:ind w:left="200"/>
              <w:rPr>
                <w:b/>
                <w:sz w:val="22"/>
              </w:rPr>
            </w:pPr>
            <w:r>
              <w:rPr>
                <w:b/>
                <w:sz w:val="22"/>
              </w:rPr>
              <w:t>ACTIVITIES/INTERESTS</w:t>
            </w:r>
          </w:p>
        </w:tc>
      </w:tr>
      <w:tr>
        <w:trPr>
          <w:trHeight w:val="431" w:hRule="atLeast"/>
        </w:trPr>
        <w:tc>
          <w:tcPr>
            <w:tcW w:w="10136" w:type="dxa"/>
          </w:tcPr>
          <w:p>
            <w:pPr>
              <w:pStyle w:val="TableParagraph"/>
              <w:spacing w:before="156"/>
              <w:ind w:left="831"/>
              <w:rPr>
                <w:sz w:val="22"/>
              </w:rPr>
            </w:pPr>
            <w:r>
              <w:rPr>
                <w:sz w:val="22"/>
              </w:rPr>
              <w:t>UNDERGRADUATE</w:t>
            </w:r>
          </w:p>
        </w:tc>
      </w:tr>
      <w:tr>
        <w:trPr>
          <w:trHeight w:val="432" w:hRule="atLeast"/>
        </w:trPr>
        <w:tc>
          <w:tcPr>
            <w:tcW w:w="10136" w:type="dxa"/>
          </w:tcPr>
          <w:p>
            <w:pPr>
              <w:pStyle w:val="TableParagraph"/>
              <w:spacing w:before="12"/>
              <w:ind w:left="3643"/>
              <w:rPr>
                <w:sz w:val="22"/>
              </w:rPr>
            </w:pPr>
            <w:r>
              <w:rPr>
                <w:sz w:val="22"/>
              </w:rPr>
              <w:t>Varsity Basketball, John Hopkins University</w:t>
            </w:r>
          </w:p>
        </w:tc>
      </w:tr>
      <w:tr>
        <w:trPr>
          <w:trHeight w:val="576" w:hRule="atLeast"/>
        </w:trPr>
        <w:tc>
          <w:tcPr>
            <w:tcW w:w="10136" w:type="dxa"/>
          </w:tcPr>
          <w:p>
            <w:pPr>
              <w:pStyle w:val="TableParagraph"/>
              <w:spacing w:before="157"/>
              <w:ind w:left="2991" w:right="3436"/>
              <w:jc w:val="center"/>
              <w:rPr>
                <w:sz w:val="22"/>
              </w:rPr>
            </w:pPr>
            <w:r>
              <w:rPr>
                <w:sz w:val="22"/>
              </w:rPr>
              <w:t>Alpha Phi Alpha Fraternity</w:t>
            </w:r>
          </w:p>
        </w:tc>
      </w:tr>
      <w:tr>
        <w:trPr>
          <w:trHeight w:val="432" w:hRule="atLeast"/>
        </w:trPr>
        <w:tc>
          <w:tcPr>
            <w:tcW w:w="10136" w:type="dxa"/>
          </w:tcPr>
          <w:p>
            <w:pPr>
              <w:pStyle w:val="TableParagraph"/>
              <w:spacing w:before="157"/>
              <w:ind w:left="1209"/>
              <w:rPr>
                <w:sz w:val="22"/>
              </w:rPr>
            </w:pPr>
            <w:r>
              <w:rPr>
                <w:sz w:val="22"/>
              </w:rPr>
              <w:t>GRADUATE</w:t>
            </w:r>
          </w:p>
        </w:tc>
      </w:tr>
      <w:tr>
        <w:trPr>
          <w:trHeight w:val="432" w:hRule="atLeast"/>
        </w:trPr>
        <w:tc>
          <w:tcPr>
            <w:tcW w:w="10136" w:type="dxa"/>
          </w:tcPr>
          <w:p>
            <w:pPr>
              <w:pStyle w:val="TableParagraph"/>
              <w:spacing w:before="12"/>
              <w:ind w:right="1685"/>
              <w:jc w:val="right"/>
              <w:rPr>
                <w:sz w:val="22"/>
              </w:rPr>
            </w:pPr>
            <w:r>
              <w:rPr>
                <w:sz w:val="22"/>
              </w:rPr>
              <w:t>President, Concerned Minority Professionals Outreach</w:t>
            </w:r>
          </w:p>
        </w:tc>
      </w:tr>
      <w:tr>
        <w:trPr>
          <w:trHeight w:val="432" w:hRule="atLeast"/>
        </w:trPr>
        <w:tc>
          <w:tcPr>
            <w:tcW w:w="10136" w:type="dxa"/>
          </w:tcPr>
          <w:p>
            <w:pPr>
              <w:pStyle w:val="TableParagraph"/>
              <w:spacing w:before="157"/>
              <w:ind w:left="912"/>
              <w:rPr>
                <w:sz w:val="22"/>
              </w:rPr>
            </w:pPr>
            <w:r>
              <w:rPr>
                <w:sz w:val="22"/>
              </w:rPr>
              <w:t>POST GRADUATE</w:t>
            </w:r>
          </w:p>
        </w:tc>
      </w:tr>
      <w:tr>
        <w:trPr>
          <w:trHeight w:val="919" w:hRule="atLeast"/>
        </w:trPr>
        <w:tc>
          <w:tcPr>
            <w:tcW w:w="10136" w:type="dxa"/>
          </w:tcPr>
          <w:p>
            <w:pPr>
              <w:pStyle w:val="TableParagraph"/>
              <w:spacing w:before="12"/>
              <w:ind w:left="3643" w:right="931"/>
              <w:rPr>
                <w:sz w:val="22"/>
              </w:rPr>
            </w:pPr>
            <w:r>
              <w:rPr>
                <w:sz w:val="22"/>
              </w:rPr>
              <w:t>Minority Health Lecture Series: Lectures on health and fitness. Sharon, PA</w:t>
            </w:r>
          </w:p>
          <w:p>
            <w:pPr>
              <w:pStyle w:val="TableParagraph"/>
              <w:spacing w:line="252" w:lineRule="exact"/>
              <w:ind w:left="1544" w:right="3436"/>
              <w:jc w:val="center"/>
              <w:rPr>
                <w:sz w:val="22"/>
              </w:rPr>
            </w:pPr>
            <w:r>
              <w:rPr>
                <w:sz w:val="22"/>
              </w:rPr>
              <w:t>1998-2003</w:t>
            </w:r>
          </w:p>
        </w:tc>
      </w:tr>
      <w:tr>
        <w:trPr>
          <w:trHeight w:val="1046" w:hRule="atLeast"/>
        </w:trPr>
        <w:tc>
          <w:tcPr>
            <w:tcW w:w="10136" w:type="dxa"/>
          </w:tcPr>
          <w:p>
            <w:pPr>
              <w:pStyle w:val="TableParagraph"/>
              <w:spacing w:before="139"/>
              <w:ind w:left="3643" w:right="1219"/>
              <w:rPr>
                <w:sz w:val="22"/>
              </w:rPr>
            </w:pPr>
            <w:r>
              <w:rPr>
                <w:sz w:val="22"/>
              </w:rPr>
              <w:t>Pfizer Lecture Series: Lectures on osteoarthritis recognition and treatment.</w:t>
            </w:r>
          </w:p>
          <w:p>
            <w:pPr>
              <w:pStyle w:val="TableParagraph"/>
              <w:spacing w:line="252" w:lineRule="exact"/>
              <w:ind w:left="1752" w:right="3436"/>
              <w:jc w:val="center"/>
              <w:rPr>
                <w:sz w:val="22"/>
              </w:rPr>
            </w:pPr>
            <w:r>
              <w:rPr>
                <w:sz w:val="22"/>
              </w:rPr>
              <w:t>1998-Present</w:t>
            </w:r>
          </w:p>
        </w:tc>
      </w:tr>
      <w:tr>
        <w:trPr>
          <w:trHeight w:val="1300" w:hRule="atLeast"/>
        </w:trPr>
        <w:tc>
          <w:tcPr>
            <w:tcW w:w="10136" w:type="dxa"/>
          </w:tcPr>
          <w:p>
            <w:pPr>
              <w:pStyle w:val="TableParagraph"/>
              <w:spacing w:before="139"/>
              <w:ind w:left="3644" w:right="980"/>
              <w:rPr>
                <w:sz w:val="22"/>
              </w:rPr>
            </w:pPr>
            <w:r>
              <w:rPr>
                <w:sz w:val="22"/>
              </w:rPr>
              <w:t>Explorers Lecture Series: Lectures on Orthopaedic surgery for high school students interested in a career in medicine.</w:t>
            </w:r>
          </w:p>
          <w:p>
            <w:pPr>
              <w:pStyle w:val="TableParagraph"/>
              <w:ind w:left="3644" w:right="5176"/>
              <w:rPr>
                <w:sz w:val="22"/>
              </w:rPr>
            </w:pPr>
            <w:r>
              <w:rPr>
                <w:sz w:val="22"/>
              </w:rPr>
              <w:t>Pittsburgh, PA 2004</w:t>
            </w:r>
          </w:p>
        </w:tc>
      </w:tr>
      <w:tr>
        <w:trPr>
          <w:trHeight w:val="392" w:hRule="atLeast"/>
        </w:trPr>
        <w:tc>
          <w:tcPr>
            <w:tcW w:w="10136" w:type="dxa"/>
          </w:tcPr>
          <w:p>
            <w:pPr>
              <w:pStyle w:val="TableParagraph"/>
              <w:spacing w:line="233" w:lineRule="exact" w:before="140"/>
              <w:ind w:right="1725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PUBLICATIONS AND COURSES AVAILABLE UPON REQUEST</w:t>
            </w:r>
          </w:p>
        </w:tc>
      </w:tr>
    </w:tbl>
    <w:p>
      <w:pPr>
        <w:spacing w:before="32"/>
        <w:ind w:left="0" w:right="117" w:firstLine="0"/>
        <w:jc w:val="right"/>
        <w:rPr>
          <w:sz w:val="16"/>
        </w:rPr>
      </w:pPr>
      <w:r>
        <w:rPr>
          <w:sz w:val="16"/>
        </w:rPr>
        <w:t>4 January 2007</w:t>
      </w:r>
    </w:p>
    <w:sectPr>
      <w:pgSz w:w="12240" w:h="15840"/>
      <w:pgMar w:header="732" w:footer="0" w:top="1580" w:bottom="280" w:left="7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35.622238pt;width:155.6pt;height:44.9pt;mso-position-horizontal-relative:page;mso-position-vertical-relative:page;z-index:-11944" type="#_x0000_t202" filled="false" stroked="false">
          <v:textbox inset="0,0,0,0">
            <w:txbxContent>
              <w:p>
                <w:pPr>
                  <w:spacing w:line="320" w:lineRule="exact" w:before="7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DAVID B. WILSON, MD</w:t>
                </w:r>
              </w:p>
              <w:p>
                <w:pPr>
                  <w:pStyle w:val="BodyText"/>
                  <w:ind w:left="20" w:right="1385"/>
                </w:pPr>
                <w:r>
                  <w:rPr/>
                  <w:t>Curriculum Vitae Page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/>
                  <w:t> of 4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bwilson@pacosm.com" TargetMode="External"/><Relationship Id="rId6" Type="http://schemas.openxmlformats.org/officeDocument/2006/relationships/hyperlink" Target="http://www.pacosm.com/" TargetMode="External"/><Relationship Id="rId7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traceymissien</dc:creator>
  <dc:title>Curriculum Vitae</dc:title>
  <dcterms:created xsi:type="dcterms:W3CDTF">2019-02-20T01:16:18Z</dcterms:created>
  <dcterms:modified xsi:type="dcterms:W3CDTF">2019-02-20T01:16:18Z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2007-01-23T00:00:00Z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2019-02-20T00:00:00Z</vt:filetime>
  </property>
</Properties>
</file>