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ELIZABETH  ROUNSAVALL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10 Soden St. #26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Cambridge, MA 02136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617.576.4772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e-mail: lizrouns@mit.edu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1999 - Present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MBA Candidate, Class of 2001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Elected to Sloan Senate; student representative on Masters Program Committee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Teaching Assistant, Microeconomics (core first-year MBA course)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Member of mediaTech and Management Consulting clubs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1988 - 1992</w:t>
        <w:tab/>
      </w:r>
      <w:r>
        <w:rPr>
          <w:b/>
          <w:sz w:val="22"/>
        </w:rPr>
        <w:t>YALE UNIVERSITY</w:t>
        <w:tab/>
        <w:t>NEW HAVEN, CT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B.A., English (cum laude)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Vice President, Yale University Dramatic Association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2000</w:t>
        <w:tab/>
      </w:r>
      <w:r>
        <w:rPr>
          <w:b/>
          <w:sz w:val="22"/>
        </w:rPr>
        <w:t>BOOZ·ALLEN &amp; HAMILTON</w:t>
        <w:tab/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Summer Associate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Analyzed B2B e-commerce market entry for trade magazine publisher: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key alliance criteria; identified and researched potential strategic partnership opportunities; recommended best fit candidates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Analyzed potential organizational structures and their benefits and drawbacks; provided case examples; made recommendation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Architected high-level business process flow for government tax collection agency: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Worked with client staff to baseline current processes and identify bottlenecks and cost drivers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Determined potential process improvements, designed test plan, and carried out preliminary analysis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Identified overlaps with other process teams and acted as liaison to ensure inter-team process compatibility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1996 - 1999</w:t>
        <w:tab/>
      </w:r>
      <w:r>
        <w:rPr>
          <w:b/>
          <w:sz w:val="22"/>
        </w:rPr>
        <w:t>SIMON &amp; SCHUSTER</w:t>
        <w:tab/>
        <w:t>UPPER SADDLE RIVER, NJ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Manager, Intranet Services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Created corporate Intranet and managed its evolution over time from a small pilot site to a network of Web applications serving 8000 users across the company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Oversaw $350K capital budget, reported to Senior Vice President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Identified and developed projects to improve internal processes and communications, pulling together project teams from business unit and corporate functions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Provided consulting services to distributed Web content providers and developer groups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1994 - 1996</w:t>
        <w:tab/>
      </w:r>
      <w:r>
        <w:rPr>
          <w:b/>
          <w:sz w:val="22"/>
        </w:rPr>
        <w:t>ASSOCIATION OF AMERICAN PUBLISHERS</w:t>
        <w:tab/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Webmaster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Created and maintained organization's first Web presence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Worked with member publishers to develop prototype content aggregator site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Staff Assistant, PUBNET</w:t>
      </w:r>
    </w:p>
    <w:p>
      <w:pPr>
        <w:pStyle w:val="Normal"/>
        <w:numPr>
          <w:ilvl w:val="0"/>
          <w:numId w:val="9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Primary sales and technical contact for book industry EDI service</w:t>
      </w:r>
    </w:p>
    <w:p>
      <w:pPr>
        <w:pStyle w:val="Normal"/>
        <w:numPr>
          <w:ilvl w:val="0"/>
          <w:numId w:val="9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overall communications for two audiences: committee minutes for publisher members and newsletters to bookstore customers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1993 - 1994</w:t>
        <w:tab/>
      </w:r>
      <w:r>
        <w:rPr>
          <w:b/>
          <w:sz w:val="22"/>
        </w:rPr>
        <w:t>ADVANCED DIGITAL INFORMATION CORPORATION (ADIC)</w:t>
        <w:tab/>
        <w:t>REDMOND, WA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Customer Assistance Representative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Diagnosed client hardware and software problems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Issued and tracked warranty exchange equipment, and handled customer repair orders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1992 - 1993</w:t>
        <w:tab/>
      </w:r>
      <w:r>
        <w:rPr>
          <w:i/>
          <w:sz w:val="22"/>
        </w:rPr>
        <w:t>Sales and Marketing Support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Sales lead and QA data entry, office support, marketing packets and lead reports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Personal Interests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Award-winning beer brewer ("Dirt Nap Ale": First Place Stout, 1993 Oregon State Fair)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Enjoy sailing, waterskiing, traveling and shooting digital photographs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20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2001-03-08T08:05:00Z</dcterms:created>
  <dc:creator>Liz Rounsavall</dc:creator>
  <dc:description/>
  <dc:language>en-US</dc:language>
  <cp:lastModifiedBy>Anupama Bhave</cp:lastModifiedBy>
  <dcterms:modified xsi:type="dcterms:W3CDTF">2001-03-08T08:05:00Z</dcterms:modified>
  <cp:revision>2</cp:revision>
  <dc:subject/>
  <dc:title>ELIZABETH  ROUNSAVALL </dc:title>
</cp:coreProperties>
</file>