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9"/>
      </w:pPr>
      <w:r>
        <w:rPr/>
        <w:pict>
          <v:group style="position:absolute;margin-left:259.69989pt;margin-top:2.025857pt;width:68.55pt;height:66.45pt;mso-position-horizontal-relative:page;mso-position-vertical-relative:paragraph;z-index:-8320" coordorigin="5194,41" coordsize="1371,1329">
            <v:shape style="position:absolute;left:5214;top:60;width:1331;height:1289" coordorigin="5214,61" coordsize="1331,1289" path="m5214,705l5218,630,5232,557,5253,488,5282,422,5318,360,5360,302,5409,249,5463,202,5523,161,5587,126,5655,98,5727,78,5802,65,5879,61,5957,65,6032,78,6104,98,6172,126,6236,161,6296,202,6350,249,6399,302,6441,360,6477,422,6506,488,6527,557,6541,630,6545,705,6541,780,6527,853,6506,922,6477,988,6441,1051,6399,1108,6350,1161,6296,1208,6236,1249,6172,1284,6104,1312,6032,1332,5957,1345,5879,1350,5802,1345,5727,1332,5655,1312,5587,1284,5523,1249,5463,1208,5409,1161,5360,1108,5318,1051,5282,988,5253,922,5232,853,5218,780,5214,705xe" filled="false" stroked="true" strokeweight="2pt" strokecolor="#385d8a">
              <v:path arrowok="t"/>
              <v:stroke dashstyle="solid"/>
            </v:shape>
            <v:shape style="position:absolute;left:5439;top:280;width:834;height:897" type="#_x0000_t75" alt="C:\Users\Manasvini\Pictures\Rajesh.jpg" stroked="false">
              <v:imagedata r:id="rId5" o:title=""/>
            </v:shape>
            <w10:wrap type="none"/>
          </v:group>
        </w:pict>
      </w:r>
      <w:r>
        <w:rPr>
          <w:color w:val="00B050"/>
        </w:rPr>
        <w:t>RAMASWAMY RAJESH</w:t>
      </w:r>
    </w:p>
    <w:p>
      <w:pPr>
        <w:pStyle w:val="BodyText"/>
        <w:ind w:left="0"/>
        <w:rPr>
          <w:sz w:val="19"/>
        </w:rPr>
      </w:pPr>
    </w:p>
    <w:p>
      <w:pPr>
        <w:tabs>
          <w:tab w:pos="7399" w:val="left" w:leader="none"/>
        </w:tabs>
        <w:spacing w:before="1"/>
        <w:ind w:left="110" w:right="0" w:firstLine="0"/>
        <w:jc w:val="left"/>
        <w:rPr>
          <w:sz w:val="19"/>
        </w:rPr>
      </w:pPr>
      <w:r>
        <w:rPr>
          <w:sz w:val="19"/>
        </w:rPr>
        <w:t>Aiming to make significant and</w:t>
      </w:r>
      <w:r>
        <w:rPr>
          <w:spacing w:val="-17"/>
          <w:sz w:val="19"/>
        </w:rPr>
        <w:t> </w:t>
      </w:r>
      <w:r>
        <w:rPr>
          <w:sz w:val="19"/>
        </w:rPr>
        <w:t>profound</w:t>
      </w:r>
      <w:r>
        <w:rPr>
          <w:spacing w:val="-4"/>
          <w:sz w:val="19"/>
        </w:rPr>
        <w:t> </w:t>
      </w:r>
      <w:r>
        <w:rPr>
          <w:sz w:val="19"/>
        </w:rPr>
        <w:t>contributions</w:t>
        <w:tab/>
      </w:r>
      <w:hyperlink r:id="rId6">
        <w:r>
          <w:rPr>
            <w:spacing w:val="-1"/>
            <w:sz w:val="19"/>
          </w:rPr>
          <w:t>rajeshramaswamy@yahoo.com </w:t>
        </w:r>
        <w:r>
          <w:rPr>
            <w:w w:val="99"/>
            <w:sz w:val="19"/>
          </w:rPr>
        </w:r>
      </w:hyperlink>
      <w:r>
        <w:rPr>
          <w:w w:val="99"/>
          <w:sz w:val="19"/>
        </w:rPr>
        <w:drawing>
          <wp:inline distT="0" distB="0" distL="0" distR="0">
            <wp:extent cx="206438" cy="98417"/>
            <wp:effectExtent l="0" t="0" r="0" b="0"/>
            <wp:docPr id="1" name="image2.png" descr="C:\Users\Manasvini\AppData\Local\Microsoft\Windows\Temporary Internet Files\Content.IE5\39PPS03E\email[1].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06438" cy="98417"/>
                    </a:xfrm>
                    <a:prstGeom prst="rect">
                      <a:avLst/>
                    </a:prstGeom>
                  </pic:spPr>
                </pic:pic>
              </a:graphicData>
            </a:graphic>
          </wp:inline>
        </w:drawing>
      </w:r>
    </w:p>
    <w:p>
      <w:pPr>
        <w:tabs>
          <w:tab w:pos="7399" w:val="left" w:leader="none"/>
        </w:tabs>
        <w:spacing w:line="261" w:lineRule="exact" w:before="0"/>
        <w:ind w:left="109" w:right="0" w:firstLine="0"/>
        <w:jc w:val="left"/>
        <w:rPr>
          <w:sz w:val="19"/>
        </w:rPr>
      </w:pPr>
      <w:r>
        <w:rPr>
          <w:sz w:val="19"/>
        </w:rPr>
        <w:t>to organization’s key strategic</w:t>
      </w:r>
      <w:r>
        <w:rPr>
          <w:spacing w:val="-10"/>
          <w:sz w:val="19"/>
        </w:rPr>
        <w:t> </w:t>
      </w:r>
      <w:r>
        <w:rPr>
          <w:sz w:val="19"/>
        </w:rPr>
        <w:t>and</w:t>
      </w:r>
      <w:r>
        <w:rPr>
          <w:spacing w:val="-2"/>
          <w:sz w:val="19"/>
        </w:rPr>
        <w:t> </w:t>
      </w:r>
      <w:r>
        <w:rPr>
          <w:sz w:val="19"/>
        </w:rPr>
        <w:t>technological</w:t>
        <w:tab/>
      </w:r>
      <w:r>
        <w:rPr>
          <w:spacing w:val="6"/>
          <w:sz w:val="19"/>
        </w:rPr>
        <w:t>+91 </w:t>
      </w:r>
      <w:r>
        <w:rPr>
          <w:spacing w:val="8"/>
          <w:sz w:val="19"/>
        </w:rPr>
        <w:t>8807022101 </w:t>
      </w:r>
      <w:r>
        <w:rPr>
          <w:spacing w:val="-22"/>
          <w:sz w:val="19"/>
        </w:rPr>
        <w:drawing>
          <wp:inline distT="0" distB="0" distL="0" distR="0">
            <wp:extent cx="45083" cy="130605"/>
            <wp:effectExtent l="0" t="0" r="0" b="0"/>
            <wp:docPr id="3" name="image3.png" descr="C:\Users\Manasvini\AppData\Local\Microsoft\Windows\Temporary Internet Files\Content.IE5\39PPS03E\medium-Phone-Icon-33.3-2967[1].gif"/>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45083" cy="130605"/>
                    </a:xfrm>
                    <a:prstGeom prst="rect">
                      <a:avLst/>
                    </a:prstGeom>
                  </pic:spPr>
                </pic:pic>
              </a:graphicData>
            </a:graphic>
          </wp:inline>
        </w:drawing>
      </w:r>
      <w:r>
        <w:rPr>
          <w:spacing w:val="-22"/>
          <w:sz w:val="19"/>
        </w:rPr>
      </w:r>
    </w:p>
    <w:p>
      <w:pPr>
        <w:tabs>
          <w:tab w:pos="7399" w:val="left" w:leader="none"/>
        </w:tabs>
        <w:spacing w:line="232" w:lineRule="exact" w:before="0"/>
        <w:ind w:left="109" w:right="0" w:firstLine="0"/>
        <w:jc w:val="left"/>
        <w:rPr>
          <w:sz w:val="19"/>
        </w:rPr>
      </w:pPr>
      <w:r>
        <w:rPr>
          <w:sz w:val="19"/>
        </w:rPr>
        <w:t>Challenges, development and</w:t>
      </w:r>
      <w:r>
        <w:rPr>
          <w:spacing w:val="-10"/>
          <w:sz w:val="19"/>
        </w:rPr>
        <w:t> </w:t>
      </w:r>
      <w:r>
        <w:rPr>
          <w:sz w:val="19"/>
        </w:rPr>
        <w:t>implementation</w:t>
      </w:r>
      <w:r>
        <w:rPr>
          <w:spacing w:val="-2"/>
          <w:sz w:val="19"/>
        </w:rPr>
        <w:t> </w:t>
      </w:r>
      <w:r>
        <w:rPr>
          <w:sz w:val="19"/>
        </w:rPr>
        <w:t>of</w:t>
        <w:tab/>
        <w:t>Chennai, Tamilnadu,</w:t>
      </w:r>
      <w:r>
        <w:rPr>
          <w:spacing w:val="-16"/>
          <w:sz w:val="19"/>
        </w:rPr>
        <w:t> </w:t>
      </w:r>
      <w:r>
        <w:rPr>
          <w:sz w:val="19"/>
        </w:rPr>
        <w:t>India </w:t>
      </w:r>
      <w:r>
        <w:rPr>
          <w:spacing w:val="3"/>
          <w:w w:val="99"/>
          <w:sz w:val="19"/>
        </w:rPr>
        <w:drawing>
          <wp:inline distT="0" distB="0" distL="0" distR="0">
            <wp:extent cx="111750" cy="111753"/>
            <wp:effectExtent l="0" t="0" r="0" b="0"/>
            <wp:docPr id="5" name="image4.png" descr="C:\Users\Manasvini\AppData\Local\Microsoft\Windows\Temporary Internet Files\Content.IE5\X2NE0G7I\map-pin[1].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111750" cy="111753"/>
                    </a:xfrm>
                    <a:prstGeom prst="rect">
                      <a:avLst/>
                    </a:prstGeom>
                  </pic:spPr>
                </pic:pic>
              </a:graphicData>
            </a:graphic>
          </wp:inline>
        </w:drawing>
      </w:r>
      <w:r>
        <w:rPr>
          <w:spacing w:val="3"/>
          <w:w w:val="99"/>
          <w:sz w:val="19"/>
        </w:rPr>
      </w:r>
    </w:p>
    <w:p>
      <w:pPr>
        <w:tabs>
          <w:tab w:pos="7398" w:val="left" w:leader="none"/>
        </w:tabs>
        <w:spacing w:before="0"/>
        <w:ind w:left="109" w:right="1530" w:firstLine="0"/>
        <w:jc w:val="left"/>
        <w:rPr>
          <w:sz w:val="19"/>
        </w:rPr>
      </w:pPr>
      <w:r>
        <w:rPr>
          <w:sz w:val="19"/>
        </w:rPr>
        <w:t>effective management that will</w:t>
      </w:r>
      <w:r>
        <w:rPr>
          <w:spacing w:val="-11"/>
          <w:sz w:val="19"/>
        </w:rPr>
        <w:t> </w:t>
      </w:r>
      <w:r>
        <w:rPr>
          <w:sz w:val="19"/>
        </w:rPr>
        <w:t>provide</w:t>
      </w:r>
      <w:r>
        <w:rPr>
          <w:spacing w:val="-3"/>
          <w:sz w:val="19"/>
        </w:rPr>
        <w:t> </w:t>
      </w:r>
      <w:r>
        <w:rPr>
          <w:sz w:val="19"/>
        </w:rPr>
        <w:t>value</w:t>
        <w:tab/>
      </w:r>
      <w:r>
        <w:rPr>
          <w:spacing w:val="-1"/>
          <w:sz w:val="19"/>
        </w:rPr>
        <w:t>rajesh.ramaswamy1 </w:t>
      </w:r>
      <w:r>
        <w:rPr>
          <w:spacing w:val="1"/>
          <w:sz w:val="19"/>
        </w:rPr>
        <w:drawing>
          <wp:inline distT="0" distB="0" distL="0" distR="0">
            <wp:extent cx="120649" cy="120649"/>
            <wp:effectExtent l="0" t="0" r="0" b="0"/>
            <wp:docPr id="7" name="image5.png" descr="C:\Users\Manasvini\AppData\Local\Microsoft\Windows\Temporary Internet Files\Content.IE5\X2NE0G7I\skype[1].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120649" cy="120649"/>
                    </a:xfrm>
                    <a:prstGeom prst="rect">
                      <a:avLst/>
                    </a:prstGeom>
                  </pic:spPr>
                </pic:pic>
              </a:graphicData>
            </a:graphic>
          </wp:inline>
        </w:drawing>
      </w:r>
      <w:r>
        <w:rPr>
          <w:spacing w:val="1"/>
          <w:sz w:val="19"/>
        </w:rPr>
      </w:r>
      <w:r>
        <w:rPr>
          <w:rFonts w:ascii="Times New Roman"/>
          <w:spacing w:val="1"/>
          <w:sz w:val="19"/>
        </w:rPr>
        <w:t> </w:t>
      </w:r>
      <w:r>
        <w:rPr>
          <w:sz w:val="19"/>
        </w:rPr>
        <w:t>through knowledge building and</w:t>
      </w:r>
      <w:r>
        <w:rPr>
          <w:spacing w:val="-13"/>
          <w:sz w:val="19"/>
        </w:rPr>
        <w:t> </w:t>
      </w:r>
      <w:r>
        <w:rPr>
          <w:sz w:val="19"/>
        </w:rPr>
        <w:t>innovation.</w:t>
      </w:r>
    </w:p>
    <w:p>
      <w:pPr>
        <w:spacing w:before="35"/>
        <w:ind w:left="110" w:right="0" w:firstLine="0"/>
        <w:jc w:val="left"/>
        <w:rPr>
          <w:sz w:val="19"/>
        </w:rPr>
      </w:pPr>
      <w:r>
        <w:rPr>
          <w:sz w:val="19"/>
        </w:rPr>
        <w:t>Understands intuitively what makes business prosper</w:t>
      </w:r>
    </w:p>
    <w:p>
      <w:pPr>
        <w:spacing w:before="34"/>
        <w:ind w:left="109" w:right="0" w:firstLine="0"/>
        <w:jc w:val="left"/>
        <w:rPr>
          <w:sz w:val="19"/>
        </w:rPr>
      </w:pPr>
      <w:r>
        <w:rPr>
          <w:sz w:val="19"/>
        </w:rPr>
        <w:t>intellectual curiosity in the advancement of Technological changes.</w:t>
      </w:r>
    </w:p>
    <w:p>
      <w:pPr>
        <w:pStyle w:val="BodyText"/>
        <w:spacing w:before="4"/>
        <w:ind w:left="0"/>
        <w:rPr>
          <w:sz w:val="19"/>
        </w:rPr>
      </w:pPr>
    </w:p>
    <w:p>
      <w:pPr>
        <w:spacing w:line="231" w:lineRule="exact" w:before="0"/>
        <w:ind w:left="110" w:right="0" w:firstLine="0"/>
        <w:jc w:val="left"/>
        <w:rPr>
          <w:sz w:val="19"/>
        </w:rPr>
      </w:pPr>
      <w:r>
        <w:rPr>
          <w:sz w:val="19"/>
        </w:rPr>
        <w:t>----------------------------------------------------------------------------------------------------------------------------------------------------------------------------------</w:t>
      </w:r>
    </w:p>
    <w:p>
      <w:pPr>
        <w:tabs>
          <w:tab w:pos="6321" w:val="left" w:leader="none"/>
        </w:tabs>
        <w:spacing w:line="292" w:lineRule="exact" w:before="0"/>
        <w:ind w:left="159" w:right="0" w:firstLine="0"/>
        <w:jc w:val="left"/>
        <w:rPr>
          <w:sz w:val="24"/>
        </w:rPr>
      </w:pPr>
      <w:r>
        <w:rPr>
          <w:color w:val="00B050"/>
          <w:sz w:val="24"/>
        </w:rPr>
        <w:t>Work</w:t>
      </w:r>
      <w:r>
        <w:rPr>
          <w:color w:val="00B050"/>
          <w:spacing w:val="-2"/>
          <w:sz w:val="24"/>
        </w:rPr>
        <w:t> </w:t>
      </w:r>
      <w:r>
        <w:rPr>
          <w:color w:val="00B050"/>
          <w:sz w:val="24"/>
        </w:rPr>
        <w:t>Experience</w:t>
        <w:tab/>
      </w:r>
      <w:r>
        <w:rPr>
          <w:color w:val="1F497D"/>
          <w:sz w:val="24"/>
        </w:rPr>
        <w:t>Skills and</w:t>
      </w:r>
      <w:r>
        <w:rPr>
          <w:color w:val="1F497D"/>
          <w:spacing w:val="-1"/>
          <w:sz w:val="24"/>
        </w:rPr>
        <w:t> </w:t>
      </w:r>
      <w:r>
        <w:rPr>
          <w:color w:val="1F497D"/>
          <w:sz w:val="24"/>
        </w:rPr>
        <w:t>Competences</w:t>
      </w:r>
    </w:p>
    <w:p>
      <w:pPr>
        <w:pStyle w:val="BodyText"/>
        <w:spacing w:before="2"/>
        <w:ind w:left="0"/>
        <w:rPr>
          <w:sz w:val="20"/>
        </w:rPr>
      </w:pPr>
    </w:p>
    <w:p>
      <w:pPr>
        <w:pStyle w:val="BodyText"/>
        <w:tabs>
          <w:tab w:pos="2707" w:val="left" w:leader="none"/>
        </w:tabs>
        <w:ind w:left="110"/>
      </w:pPr>
      <w:r>
        <w:rPr>
          <w:color w:val="FF0000"/>
        </w:rPr>
        <w:t>07/2010—till</w:t>
      </w:r>
      <w:r>
        <w:rPr>
          <w:color w:val="FF0000"/>
          <w:spacing w:val="-2"/>
        </w:rPr>
        <w:t> </w:t>
      </w:r>
      <w:r>
        <w:rPr>
          <w:color w:val="FF0000"/>
        </w:rPr>
        <w:t>date</w:t>
        <w:tab/>
        <w:t>Malaysia-KL- up to 2015/Chennai</w:t>
      </w:r>
      <w:r>
        <w:rPr>
          <w:color w:val="FF0000"/>
          <w:spacing w:val="-3"/>
        </w:rPr>
        <w:t> </w:t>
      </w:r>
      <w:r>
        <w:rPr>
          <w:color w:val="FF0000"/>
        </w:rPr>
        <w:t>India</w:t>
      </w:r>
    </w:p>
    <w:p>
      <w:pPr>
        <w:tabs>
          <w:tab w:pos="6426" w:val="left" w:leader="none"/>
        </w:tabs>
        <w:spacing w:before="28"/>
        <w:ind w:left="110" w:right="0" w:firstLine="0"/>
        <w:jc w:val="left"/>
        <w:rPr>
          <w:sz w:val="16"/>
        </w:rPr>
      </w:pPr>
      <w:r>
        <w:rPr/>
        <w:pict>
          <v:rect style="position:absolute;margin-left:405.700012pt;margin-top:9.115640pt;width:83.45pt;height:6.85pt;mso-position-horizontal-relative:page;mso-position-vertical-relative:paragraph;z-index:1096" filled="true" fillcolor="#ff0000" stroked="false">
            <v:fill type="solid"/>
            <w10:wrap type="none"/>
          </v:rect>
        </w:pict>
      </w:r>
      <w:r>
        <w:rPr>
          <w:color w:val="1F497D"/>
          <w:sz w:val="22"/>
        </w:rPr>
        <w:t>CFO—Seribu Bio</w:t>
      </w:r>
      <w:r>
        <w:rPr>
          <w:color w:val="1F497D"/>
          <w:spacing w:val="-3"/>
          <w:sz w:val="22"/>
        </w:rPr>
        <w:t> </w:t>
      </w:r>
      <w:r>
        <w:rPr>
          <w:color w:val="1F497D"/>
          <w:sz w:val="22"/>
        </w:rPr>
        <w:t>SDN</w:t>
      </w:r>
      <w:r>
        <w:rPr>
          <w:color w:val="1F497D"/>
          <w:spacing w:val="-3"/>
          <w:sz w:val="22"/>
        </w:rPr>
        <w:t> </w:t>
      </w:r>
      <w:r>
        <w:rPr>
          <w:color w:val="1F497D"/>
          <w:sz w:val="22"/>
        </w:rPr>
        <w:t>BHD</w:t>
        <w:tab/>
      </w:r>
      <w:r>
        <w:rPr>
          <w:sz w:val="16"/>
        </w:rPr>
        <w:t>Aspiration</w:t>
      </w:r>
    </w:p>
    <w:p>
      <w:pPr>
        <w:pStyle w:val="BodyText"/>
        <w:tabs>
          <w:tab w:pos="6366" w:val="left" w:leader="none"/>
        </w:tabs>
        <w:spacing w:before="41"/>
        <w:ind w:left="110"/>
      </w:pPr>
      <w:r>
        <w:rPr/>
        <w:pict>
          <v:rect style="position:absolute;margin-left:405.700012pt;margin-top:4.801158pt;width:83.45pt;height:6.85pt;mso-position-horizontal-relative:page;mso-position-vertical-relative:paragraph;z-index:1072" filled="true" fillcolor="#ff0000" stroked="false">
            <v:fill type="solid"/>
            <w10:wrap type="none"/>
          </v:rect>
        </w:pict>
      </w:r>
      <w:r>
        <w:rPr/>
        <w:pict>
          <v:shapetype id="_x0000_t202" o:spt="202" coordsize="21600,21600" path="m,l,21600r21600,l21600,xe">
            <v:stroke joinstyle="miter"/>
            <v:path gradientshapeok="t" o:connecttype="rect"/>
          </v:shapetype>
          <v:shape style="position:absolute;margin-left:402.308319pt;margin-top:12.157158pt;width:94.35pt;height:33.8pt;mso-position-horizontal-relative:page;mso-position-vertical-relative:paragraph;z-index:11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462"/>
                    <w:gridCol w:w="507"/>
                    <w:gridCol w:w="372"/>
                  </w:tblGrid>
                  <w:tr>
                    <w:trPr>
                      <w:trHeight w:val="65" w:hRule="atLeast"/>
                    </w:trPr>
                    <w:tc>
                      <w:tcPr>
                        <w:tcW w:w="351" w:type="dxa"/>
                        <w:tcBorders>
                          <w:right w:val="single" w:sz="6" w:space="0" w:color="4A7EBB"/>
                        </w:tcBorders>
                        <w:shd w:val="clear" w:color="auto" w:fill="FF0000"/>
                      </w:tcPr>
                      <w:p>
                        <w:pPr>
                          <w:pStyle w:val="TableParagraph"/>
                          <w:rPr>
                            <w:sz w:val="2"/>
                          </w:rPr>
                        </w:pPr>
                      </w:p>
                    </w:tc>
                    <w:tc>
                      <w:tcPr>
                        <w:tcW w:w="462" w:type="dxa"/>
                        <w:tcBorders>
                          <w:left w:val="single" w:sz="6" w:space="0" w:color="4A7EBB"/>
                          <w:right w:val="single" w:sz="6" w:space="0" w:color="4A7EBB"/>
                        </w:tcBorders>
                        <w:shd w:val="clear" w:color="auto" w:fill="FF0000"/>
                      </w:tcPr>
                      <w:p>
                        <w:pPr>
                          <w:pStyle w:val="TableParagraph"/>
                          <w:rPr>
                            <w:sz w:val="2"/>
                          </w:rPr>
                        </w:pPr>
                      </w:p>
                    </w:tc>
                    <w:tc>
                      <w:tcPr>
                        <w:tcW w:w="507" w:type="dxa"/>
                        <w:tcBorders>
                          <w:left w:val="single" w:sz="6" w:space="0" w:color="4A7EBB"/>
                          <w:right w:val="single" w:sz="6" w:space="0" w:color="4A7EBB"/>
                        </w:tcBorders>
                        <w:shd w:val="clear" w:color="auto" w:fill="FF0000"/>
                      </w:tcPr>
                      <w:p>
                        <w:pPr>
                          <w:pStyle w:val="TableParagraph"/>
                          <w:rPr>
                            <w:sz w:val="2"/>
                          </w:rPr>
                        </w:pPr>
                      </w:p>
                    </w:tc>
                    <w:tc>
                      <w:tcPr>
                        <w:tcW w:w="372" w:type="dxa"/>
                        <w:tcBorders>
                          <w:top w:val="single" w:sz="52" w:space="0" w:color="F2F2F2"/>
                          <w:left w:val="single" w:sz="6" w:space="0" w:color="4A7EBB"/>
                        </w:tcBorders>
                        <w:shd w:val="clear" w:color="auto" w:fill="FF0000"/>
                      </w:tcPr>
                      <w:p>
                        <w:pPr>
                          <w:pStyle w:val="TableParagraph"/>
                          <w:rPr>
                            <w:sz w:val="2"/>
                          </w:rPr>
                        </w:pPr>
                      </w:p>
                    </w:tc>
                  </w:tr>
                  <w:tr>
                    <w:trPr>
                      <w:trHeight w:val="86" w:hRule="atLeast"/>
                    </w:trPr>
                    <w:tc>
                      <w:tcPr>
                        <w:tcW w:w="351" w:type="dxa"/>
                        <w:tcBorders>
                          <w:right w:val="single" w:sz="6" w:space="0" w:color="4A7EBB"/>
                        </w:tcBorders>
                        <w:shd w:val="clear" w:color="auto" w:fill="FF0000"/>
                      </w:tcPr>
                      <w:p>
                        <w:pPr>
                          <w:pStyle w:val="TableParagraph"/>
                          <w:rPr>
                            <w:sz w:val="4"/>
                          </w:rPr>
                        </w:pPr>
                      </w:p>
                    </w:tc>
                    <w:tc>
                      <w:tcPr>
                        <w:tcW w:w="462" w:type="dxa"/>
                        <w:tcBorders>
                          <w:left w:val="single" w:sz="6" w:space="0" w:color="4A7EBB"/>
                          <w:right w:val="single" w:sz="6" w:space="0" w:color="4A7EBB"/>
                        </w:tcBorders>
                        <w:shd w:val="clear" w:color="auto" w:fill="FF0000"/>
                      </w:tcPr>
                      <w:p>
                        <w:pPr>
                          <w:pStyle w:val="TableParagraph"/>
                          <w:rPr>
                            <w:sz w:val="4"/>
                          </w:rPr>
                        </w:pPr>
                      </w:p>
                    </w:tc>
                    <w:tc>
                      <w:tcPr>
                        <w:tcW w:w="507" w:type="dxa"/>
                        <w:tcBorders>
                          <w:left w:val="single" w:sz="6" w:space="0" w:color="4A7EBB"/>
                          <w:right w:val="single" w:sz="6" w:space="0" w:color="4A7EBB"/>
                        </w:tcBorders>
                        <w:shd w:val="clear" w:color="auto" w:fill="FF0000"/>
                      </w:tcPr>
                      <w:p>
                        <w:pPr>
                          <w:pStyle w:val="TableParagraph"/>
                          <w:rPr>
                            <w:sz w:val="4"/>
                          </w:rPr>
                        </w:pPr>
                      </w:p>
                    </w:tc>
                    <w:tc>
                      <w:tcPr>
                        <w:tcW w:w="372" w:type="dxa"/>
                        <w:tcBorders>
                          <w:left w:val="single" w:sz="6" w:space="0" w:color="4A7EBB"/>
                          <w:bottom w:val="single" w:sz="18" w:space="0" w:color="F2F2F2"/>
                        </w:tcBorders>
                        <w:shd w:val="clear" w:color="auto" w:fill="FF0000"/>
                      </w:tcPr>
                      <w:p>
                        <w:pPr>
                          <w:pStyle w:val="TableParagraph"/>
                          <w:rPr>
                            <w:sz w:val="4"/>
                          </w:rPr>
                        </w:pPr>
                      </w:p>
                    </w:tc>
                  </w:tr>
                  <w:tr>
                    <w:trPr>
                      <w:trHeight w:val="76" w:hRule="atLeast"/>
                    </w:trPr>
                    <w:tc>
                      <w:tcPr>
                        <w:tcW w:w="351" w:type="dxa"/>
                        <w:tcBorders>
                          <w:right w:val="single" w:sz="6" w:space="0" w:color="4A7EBB"/>
                        </w:tcBorders>
                        <w:shd w:val="clear" w:color="auto" w:fill="FF0000"/>
                      </w:tcPr>
                      <w:p>
                        <w:pPr>
                          <w:pStyle w:val="TableParagraph"/>
                          <w:rPr>
                            <w:sz w:val="2"/>
                          </w:rPr>
                        </w:pPr>
                      </w:p>
                    </w:tc>
                    <w:tc>
                      <w:tcPr>
                        <w:tcW w:w="462" w:type="dxa"/>
                        <w:tcBorders>
                          <w:left w:val="single" w:sz="6" w:space="0" w:color="4A7EBB"/>
                          <w:right w:val="single" w:sz="6" w:space="0" w:color="4A7EBB"/>
                        </w:tcBorders>
                        <w:shd w:val="clear" w:color="auto" w:fill="FF0000"/>
                      </w:tcPr>
                      <w:p>
                        <w:pPr>
                          <w:pStyle w:val="TableParagraph"/>
                          <w:rPr>
                            <w:sz w:val="2"/>
                          </w:rPr>
                        </w:pPr>
                      </w:p>
                    </w:tc>
                    <w:tc>
                      <w:tcPr>
                        <w:tcW w:w="507" w:type="dxa"/>
                        <w:tcBorders>
                          <w:left w:val="single" w:sz="6" w:space="0" w:color="4A7EBB"/>
                          <w:right w:val="single" w:sz="18" w:space="0" w:color="FF0000"/>
                        </w:tcBorders>
                        <w:shd w:val="clear" w:color="auto" w:fill="FF0000"/>
                      </w:tcPr>
                      <w:p>
                        <w:pPr>
                          <w:pStyle w:val="TableParagraph"/>
                          <w:rPr>
                            <w:sz w:val="2"/>
                          </w:rPr>
                        </w:pPr>
                      </w:p>
                    </w:tc>
                    <w:tc>
                      <w:tcPr>
                        <w:tcW w:w="372" w:type="dxa"/>
                        <w:tcBorders>
                          <w:top w:val="single" w:sz="18" w:space="0" w:color="F2F2F2"/>
                          <w:left w:val="single" w:sz="18" w:space="0" w:color="FF0000"/>
                          <w:bottom w:val="single" w:sz="18" w:space="0" w:color="FF0000"/>
                          <w:right w:val="single" w:sz="18" w:space="0" w:color="FF0000"/>
                        </w:tcBorders>
                        <w:shd w:val="clear" w:color="auto" w:fill="FF0000"/>
                      </w:tcPr>
                      <w:p>
                        <w:pPr>
                          <w:pStyle w:val="TableParagraph"/>
                          <w:rPr>
                            <w:sz w:val="2"/>
                          </w:rPr>
                        </w:pPr>
                      </w:p>
                    </w:tc>
                  </w:tr>
                  <w:tr>
                    <w:trPr>
                      <w:trHeight w:val="93" w:hRule="atLeast"/>
                    </w:trPr>
                    <w:tc>
                      <w:tcPr>
                        <w:tcW w:w="351" w:type="dxa"/>
                        <w:tcBorders>
                          <w:right w:val="single" w:sz="6" w:space="0" w:color="4A7EBB"/>
                        </w:tcBorders>
                        <w:shd w:val="clear" w:color="auto" w:fill="FF0000"/>
                      </w:tcPr>
                      <w:p>
                        <w:pPr>
                          <w:pStyle w:val="TableParagraph"/>
                          <w:rPr>
                            <w:sz w:val="4"/>
                          </w:rPr>
                        </w:pPr>
                      </w:p>
                    </w:tc>
                    <w:tc>
                      <w:tcPr>
                        <w:tcW w:w="462" w:type="dxa"/>
                        <w:tcBorders>
                          <w:left w:val="single" w:sz="6" w:space="0" w:color="4A7EBB"/>
                          <w:right w:val="single" w:sz="6" w:space="0" w:color="4A7EBB"/>
                        </w:tcBorders>
                        <w:shd w:val="clear" w:color="auto" w:fill="FF0000"/>
                      </w:tcPr>
                      <w:p>
                        <w:pPr>
                          <w:pStyle w:val="TableParagraph"/>
                          <w:rPr>
                            <w:sz w:val="4"/>
                          </w:rPr>
                        </w:pPr>
                      </w:p>
                    </w:tc>
                    <w:tc>
                      <w:tcPr>
                        <w:tcW w:w="507" w:type="dxa"/>
                        <w:tcBorders>
                          <w:left w:val="single" w:sz="6" w:space="0" w:color="4A7EBB"/>
                          <w:right w:val="double" w:sz="2" w:space="0" w:color="4A7EBB"/>
                        </w:tcBorders>
                        <w:shd w:val="clear" w:color="auto" w:fill="FF0000"/>
                      </w:tcPr>
                      <w:p>
                        <w:pPr>
                          <w:pStyle w:val="TableParagraph"/>
                          <w:rPr>
                            <w:sz w:val="4"/>
                          </w:rPr>
                        </w:pPr>
                      </w:p>
                    </w:tc>
                    <w:tc>
                      <w:tcPr>
                        <w:tcW w:w="372" w:type="dxa"/>
                        <w:tcBorders>
                          <w:top w:val="double" w:sz="6" w:space="0" w:color="FF0000"/>
                          <w:left w:val="thinThickMediumGap" w:sz="9" w:space="0" w:color="FF0000"/>
                          <w:bottom w:val="single" w:sz="18" w:space="0" w:color="FF0000"/>
                          <w:right w:val="single" w:sz="18" w:space="0" w:color="FF0000"/>
                        </w:tcBorders>
                        <w:shd w:val="clear" w:color="auto" w:fill="F2F2F2"/>
                      </w:tcPr>
                      <w:p>
                        <w:pPr>
                          <w:pStyle w:val="TableParagraph"/>
                          <w:rPr>
                            <w:sz w:val="4"/>
                          </w:rPr>
                        </w:pPr>
                      </w:p>
                    </w:tc>
                  </w:tr>
                </w:tbl>
                <w:p>
                  <w:pPr>
                    <w:pStyle w:val="BodyText"/>
                    <w:ind w:left="0"/>
                  </w:pPr>
                </w:p>
              </w:txbxContent>
            </v:textbox>
            <w10:wrap type="none"/>
          </v:shape>
        </w:pict>
      </w:r>
      <w:r>
        <w:rPr/>
        <w:t>Group consists of</w:t>
      </w:r>
      <w:r>
        <w:rPr>
          <w:spacing w:val="-6"/>
        </w:rPr>
        <w:t> </w:t>
      </w:r>
      <w:r>
        <w:rPr/>
        <w:t>FMCG/Capital</w:t>
      </w:r>
      <w:r>
        <w:rPr>
          <w:spacing w:val="31"/>
        </w:rPr>
        <w:t> </w:t>
      </w:r>
      <w:r>
        <w:rPr/>
        <w:t>Markets/</w:t>
        <w:tab/>
        <w:t>Creativity</w:t>
      </w:r>
    </w:p>
    <w:p>
      <w:pPr>
        <w:pStyle w:val="BodyText"/>
        <w:tabs>
          <w:tab w:pos="6394" w:val="left" w:leader="none"/>
        </w:tabs>
        <w:spacing w:before="29"/>
        <w:ind w:left="109"/>
      </w:pPr>
      <w:r>
        <w:rPr/>
        <w:t>Housing-Real</w:t>
      </w:r>
      <w:r>
        <w:rPr>
          <w:spacing w:val="-4"/>
        </w:rPr>
        <w:t> </w:t>
      </w:r>
      <w:r>
        <w:rPr/>
        <w:t>Estate/</w:t>
      </w:r>
      <w:r>
        <w:rPr>
          <w:spacing w:val="-4"/>
        </w:rPr>
        <w:t> </w:t>
      </w:r>
      <w:r>
        <w:rPr/>
        <w:t>Agri-Farming</w:t>
        <w:tab/>
        <w:t>Critical Thinking</w:t>
      </w:r>
    </w:p>
    <w:p>
      <w:pPr>
        <w:pStyle w:val="BodyText"/>
        <w:tabs>
          <w:tab w:pos="5347" w:val="left" w:leader="none"/>
          <w:tab w:pos="6373" w:val="left" w:leader="none"/>
        </w:tabs>
        <w:spacing w:line="276" w:lineRule="auto" w:before="29"/>
        <w:ind w:left="109" w:right="3340" w:firstLine="6259"/>
      </w:pPr>
      <w:r>
        <w:rPr/>
        <w:pict>
          <v:shape style="position:absolute;margin-left:405.450012pt;margin-top:27.183407pt;width:82.7pt;height:17.1pt;mso-position-horizontal-relative:page;mso-position-vertical-relative:paragraph;z-index:1048" coordorigin="8109,544" coordsize="1654,342" path="m9763,748l8109,748,8109,885,9763,885,9763,748m9763,544l8109,544,8109,681,9763,681,9763,544e" filled="true" fillcolor="#ff0000" stroked="false">
            <v:path arrowok="t"/>
            <v:fill type="solid"/>
            <w10:wrap type="none"/>
          </v:shape>
        </w:pict>
      </w:r>
      <w:r>
        <w:rPr/>
        <w:t>Goal Oriented Identifying</w:t>
      </w:r>
      <w:r>
        <w:rPr>
          <w:spacing w:val="-4"/>
        </w:rPr>
        <w:t> </w:t>
      </w:r>
      <w:r>
        <w:rPr/>
        <w:t>Investments</w:t>
      </w:r>
      <w:r>
        <w:rPr>
          <w:spacing w:val="-3"/>
        </w:rPr>
        <w:t> </w:t>
      </w:r>
      <w:r>
        <w:rPr/>
        <w:t>that</w:t>
      </w:r>
      <w:r>
        <w:rPr>
          <w:spacing w:val="-2"/>
        </w:rPr>
        <w:t> </w:t>
      </w:r>
      <w:r>
        <w:rPr/>
        <w:t>grows</w:t>
      </w:r>
      <w:r>
        <w:rPr>
          <w:spacing w:val="-1"/>
        </w:rPr>
        <w:t> </w:t>
      </w:r>
      <w:r>
        <w:rPr/>
        <w:t>or</w:t>
      </w:r>
      <w:r>
        <w:rPr>
          <w:spacing w:val="-3"/>
        </w:rPr>
        <w:t> </w:t>
      </w:r>
      <w:r>
        <w:rPr/>
        <w:t>have</w:t>
      </w:r>
      <w:r>
        <w:rPr>
          <w:spacing w:val="-2"/>
        </w:rPr>
        <w:t> </w:t>
      </w:r>
      <w:r>
        <w:rPr/>
        <w:t>the</w:t>
      </w:r>
      <w:r>
        <w:rPr>
          <w:spacing w:val="-4"/>
        </w:rPr>
        <w:t> </w:t>
      </w:r>
      <w:r>
        <w:rPr/>
        <w:t>potential</w:t>
      </w:r>
      <w:r>
        <w:rPr>
          <w:spacing w:val="-2"/>
        </w:rPr>
        <w:t> </w:t>
      </w:r>
      <w:r>
        <w:rPr/>
        <w:t>to</w:t>
      </w:r>
      <w:r>
        <w:rPr>
          <w:spacing w:val="-3"/>
        </w:rPr>
        <w:t> </w:t>
      </w:r>
      <w:r>
        <w:rPr/>
        <w:t>grow</w:t>
      </w:r>
      <w:r>
        <w:rPr>
          <w:spacing w:val="-3"/>
        </w:rPr>
        <w:t> </w:t>
      </w:r>
      <w:r>
        <w:rPr/>
        <w:t>Quarter</w:t>
      </w:r>
      <w:r>
        <w:rPr>
          <w:spacing w:val="-3"/>
        </w:rPr>
        <w:t> </w:t>
      </w:r>
      <w:r>
        <w:rPr/>
        <w:t>on</w:t>
        <w:tab/>
        <w:tab/>
        <w:t>Future Focused Quarter</w:t>
      </w:r>
      <w:r>
        <w:rPr>
          <w:spacing w:val="-4"/>
        </w:rPr>
        <w:t> </w:t>
      </w:r>
      <w:r>
        <w:rPr/>
        <w:t>consistently.</w:t>
        <w:tab/>
        <w:t>Leadership</w:t>
      </w:r>
    </w:p>
    <w:p>
      <w:pPr>
        <w:pStyle w:val="BodyText"/>
        <w:tabs>
          <w:tab w:pos="6382" w:val="left" w:leader="none"/>
        </w:tabs>
        <w:spacing w:line="167" w:lineRule="exact"/>
        <w:ind w:left="109"/>
      </w:pPr>
      <w:r>
        <w:rPr/>
        <w:t>Revenue Opportunities. Forecasts and Budgets ,Providing analysis</w:t>
      </w:r>
      <w:r>
        <w:rPr>
          <w:spacing w:val="-25"/>
        </w:rPr>
        <w:t> </w:t>
      </w:r>
      <w:r>
        <w:rPr/>
        <w:t>on</w:t>
      </w:r>
      <w:r>
        <w:rPr>
          <w:spacing w:val="-4"/>
        </w:rPr>
        <w:t> </w:t>
      </w:r>
      <w:r>
        <w:rPr/>
        <w:t>manufacturing</w:t>
      </w:r>
      <w:r>
        <w:rPr>
          <w:color w:val="FF0000"/>
        </w:rPr>
        <w:t>,</w:t>
        <w:tab/>
      </w:r>
      <w:r>
        <w:rPr/>
        <w:t>Verbal and Written</w:t>
      </w:r>
    </w:p>
    <w:p>
      <w:pPr>
        <w:pStyle w:val="BodyText"/>
        <w:spacing w:line="276" w:lineRule="auto" w:before="29"/>
        <w:ind w:left="109" w:right="5048"/>
      </w:pPr>
      <w:r>
        <w:rPr/>
        <w:t>Supply chain, project costs Financial modelling including projections. Key deliverables For Productivity. Raising Funds with VC’s and banks.</w:t>
      </w:r>
    </w:p>
    <w:p>
      <w:pPr>
        <w:pStyle w:val="BodyText"/>
        <w:ind w:left="109" w:right="6245"/>
      </w:pPr>
      <w:r>
        <w:rPr/>
        <w:t>Proper Interpretation, Understanding, Implementation of VAT/GST Prioritizing the Finance function like Finance, Risk</w:t>
      </w:r>
    </w:p>
    <w:p>
      <w:pPr>
        <w:pStyle w:val="BodyText"/>
        <w:ind w:left="109" w:right="5613"/>
      </w:pPr>
      <w:r>
        <w:rPr/>
        <w:t>Management, Treasury, Derivatives, Accounting, Strong Modeling, Analytics, Planning and Analysis, Budgeting, IFRS , Commentator, Business Partner, Communication Scorekeeper, and Custodian. Strong Stakeholder of</w:t>
      </w:r>
    </w:p>
    <w:p>
      <w:pPr>
        <w:pStyle w:val="BodyText"/>
        <w:ind w:left="109" w:right="5031" w:hanging="1"/>
      </w:pPr>
      <w:r>
        <w:rPr/>
        <w:t>Management views and goals. Impetus Implementation on revenue generation ideas. Capital Markets, Equity.</w:t>
      </w:r>
    </w:p>
    <w:p>
      <w:pPr>
        <w:pStyle w:val="BodyText"/>
        <w:spacing w:line="518" w:lineRule="auto"/>
        <w:ind w:left="109" w:right="7960"/>
      </w:pPr>
      <w:r>
        <w:rPr/>
        <w:t>Tracking Ecommerce, Renewable Energy </w:t>
      </w:r>
      <w:r>
        <w:rPr>
          <w:color w:val="FF0000"/>
        </w:rPr>
        <w:t>Accomplishments</w:t>
      </w:r>
    </w:p>
    <w:p>
      <w:pPr>
        <w:pStyle w:val="BodyText"/>
        <w:spacing w:line="273" w:lineRule="auto" w:before="107"/>
        <w:ind w:left="1192" w:right="340"/>
      </w:pPr>
      <w:r>
        <w:rPr/>
        <w:t>Setting up of Industries by following Due Diligence with Myanmar Investment Commission, Ministry of State,100% Foreign Investment on behalf of Malaysian/Myanmar Investors.</w:t>
      </w:r>
    </w:p>
    <w:p>
      <w:pPr>
        <w:pStyle w:val="BodyText"/>
        <w:spacing w:before="9"/>
        <w:ind w:left="0"/>
      </w:pPr>
    </w:p>
    <w:p>
      <w:pPr>
        <w:pStyle w:val="BodyText"/>
        <w:spacing w:line="273" w:lineRule="auto"/>
        <w:ind w:left="1192" w:right="340"/>
      </w:pPr>
      <w:r>
        <w:rPr/>
        <w:t>Also Advises and understand Treasury as Comprehensive Financial Management Tool. Basic areas include: Cash Management, Financing, Risk Management, Banks and Investors Relations.</w:t>
      </w:r>
    </w:p>
    <w:p>
      <w:pPr>
        <w:pStyle w:val="BodyText"/>
        <w:ind w:left="0"/>
      </w:pPr>
    </w:p>
    <w:p>
      <w:pPr>
        <w:pStyle w:val="BodyText"/>
        <w:ind w:left="0"/>
      </w:pPr>
    </w:p>
    <w:p>
      <w:pPr>
        <w:pStyle w:val="BodyText"/>
        <w:spacing w:before="7"/>
        <w:ind w:left="0"/>
        <w:rPr>
          <w:sz w:val="21"/>
        </w:rPr>
      </w:pPr>
    </w:p>
    <w:p>
      <w:pPr>
        <w:pStyle w:val="BodyText"/>
        <w:tabs>
          <w:tab w:pos="2907" w:val="left" w:leader="none"/>
        </w:tabs>
        <w:ind w:left="109"/>
      </w:pPr>
      <w:r>
        <w:rPr>
          <w:color w:val="FF0000"/>
        </w:rPr>
        <w:t>08/2009—07/2010</w:t>
        <w:tab/>
        <w:t>Bahrain</w:t>
      </w:r>
    </w:p>
    <w:p>
      <w:pPr>
        <w:spacing w:before="28"/>
        <w:ind w:left="110" w:right="0" w:firstLine="0"/>
        <w:jc w:val="left"/>
        <w:rPr>
          <w:sz w:val="22"/>
        </w:rPr>
      </w:pPr>
      <w:r>
        <w:rPr>
          <w:color w:val="1F497D"/>
          <w:sz w:val="22"/>
        </w:rPr>
        <w:t>Finance Manager</w:t>
      </w:r>
    </w:p>
    <w:p>
      <w:pPr>
        <w:pStyle w:val="BodyText"/>
        <w:spacing w:before="41"/>
        <w:ind w:left="110"/>
      </w:pPr>
      <w:r>
        <w:rPr>
          <w:color w:val="1F497D"/>
        </w:rPr>
        <w:t>Motor City (EK Kanoo Group</w:t>
      </w:r>
      <w:r>
        <w:rPr/>
        <w:t>)</w:t>
      </w:r>
    </w:p>
    <w:p>
      <w:pPr>
        <w:pStyle w:val="BodyText"/>
        <w:spacing w:before="10"/>
        <w:ind w:left="0"/>
        <w:rPr>
          <w:sz w:val="20"/>
        </w:rPr>
      </w:pPr>
    </w:p>
    <w:p>
      <w:pPr>
        <w:pStyle w:val="BodyText"/>
        <w:ind w:left="109"/>
      </w:pPr>
      <w:r>
        <w:rPr>
          <w:color w:val="FF0000"/>
        </w:rPr>
        <w:t>Accomplishments</w:t>
      </w:r>
    </w:p>
    <w:p>
      <w:pPr>
        <w:tabs>
          <w:tab w:pos="5903" w:val="left" w:leader="none"/>
        </w:tabs>
        <w:spacing w:line="292" w:lineRule="exact" w:before="29"/>
        <w:ind w:left="109" w:right="0" w:firstLine="0"/>
        <w:jc w:val="left"/>
        <w:rPr>
          <w:sz w:val="24"/>
        </w:rPr>
      </w:pPr>
      <w:r>
        <w:rPr>
          <w:sz w:val="16"/>
        </w:rPr>
        <w:t>Provided</w:t>
      </w:r>
      <w:r>
        <w:rPr>
          <w:spacing w:val="-2"/>
          <w:sz w:val="16"/>
        </w:rPr>
        <w:t> </w:t>
      </w:r>
      <w:r>
        <w:rPr>
          <w:sz w:val="16"/>
        </w:rPr>
        <w:t>key</w:t>
      </w:r>
      <w:r>
        <w:rPr>
          <w:spacing w:val="-2"/>
          <w:sz w:val="16"/>
        </w:rPr>
        <w:t> </w:t>
      </w:r>
      <w:r>
        <w:rPr>
          <w:sz w:val="16"/>
        </w:rPr>
        <w:t>inputs</w:t>
      </w:r>
      <w:r>
        <w:rPr>
          <w:spacing w:val="-2"/>
          <w:sz w:val="16"/>
        </w:rPr>
        <w:t> </w:t>
      </w:r>
      <w:r>
        <w:rPr>
          <w:sz w:val="16"/>
        </w:rPr>
        <w:t>for</w:t>
      </w:r>
      <w:r>
        <w:rPr>
          <w:spacing w:val="-3"/>
          <w:sz w:val="16"/>
        </w:rPr>
        <w:t> </w:t>
      </w:r>
      <w:r>
        <w:rPr>
          <w:sz w:val="16"/>
        </w:rPr>
        <w:t>generating</w:t>
      </w:r>
      <w:r>
        <w:rPr>
          <w:spacing w:val="-2"/>
          <w:sz w:val="16"/>
        </w:rPr>
        <w:t> </w:t>
      </w:r>
      <w:r>
        <w:rPr>
          <w:sz w:val="16"/>
        </w:rPr>
        <w:t>KPI’s</w:t>
      </w:r>
      <w:r>
        <w:rPr>
          <w:spacing w:val="-3"/>
          <w:sz w:val="16"/>
        </w:rPr>
        <w:t> </w:t>
      </w:r>
      <w:r>
        <w:rPr>
          <w:sz w:val="16"/>
        </w:rPr>
        <w:t>in</w:t>
      </w:r>
      <w:r>
        <w:rPr>
          <w:spacing w:val="-3"/>
          <w:sz w:val="16"/>
        </w:rPr>
        <w:t> </w:t>
      </w:r>
      <w:r>
        <w:rPr>
          <w:sz w:val="16"/>
        </w:rPr>
        <w:t>Oracle</w:t>
      </w:r>
      <w:r>
        <w:rPr>
          <w:spacing w:val="-3"/>
          <w:sz w:val="16"/>
        </w:rPr>
        <w:t> </w:t>
      </w:r>
      <w:r>
        <w:rPr>
          <w:sz w:val="16"/>
        </w:rPr>
        <w:t>ERP,</w:t>
      </w:r>
      <w:r>
        <w:rPr>
          <w:spacing w:val="-3"/>
          <w:sz w:val="16"/>
        </w:rPr>
        <w:t> </w:t>
      </w:r>
      <w:r>
        <w:rPr>
          <w:sz w:val="16"/>
        </w:rPr>
        <w:t>being</w:t>
      </w:r>
      <w:r>
        <w:rPr>
          <w:spacing w:val="-2"/>
          <w:sz w:val="16"/>
        </w:rPr>
        <w:t> </w:t>
      </w:r>
      <w:r>
        <w:rPr>
          <w:sz w:val="16"/>
        </w:rPr>
        <w:t>lead</w:t>
      </w:r>
      <w:r>
        <w:rPr>
          <w:spacing w:val="-3"/>
          <w:sz w:val="16"/>
        </w:rPr>
        <w:t> </w:t>
      </w:r>
      <w:r>
        <w:rPr>
          <w:sz w:val="16"/>
        </w:rPr>
        <w:t>user.</w:t>
      </w:r>
      <w:r>
        <w:rPr>
          <w:spacing w:val="-2"/>
          <w:sz w:val="16"/>
        </w:rPr>
        <w:t> </w:t>
      </w:r>
      <w:r>
        <w:rPr>
          <w:sz w:val="16"/>
        </w:rPr>
        <w:t>Advised</w:t>
        <w:tab/>
      </w:r>
      <w:r>
        <w:rPr>
          <w:color w:val="1F497D"/>
          <w:sz w:val="24"/>
        </w:rPr>
        <w:t>Education</w:t>
      </w:r>
      <w:r>
        <w:rPr>
          <w:color w:val="1F497D"/>
          <w:sz w:val="16"/>
        </w:rPr>
        <w:t>, </w:t>
      </w:r>
      <w:r>
        <w:rPr>
          <w:color w:val="1F497D"/>
          <w:sz w:val="24"/>
        </w:rPr>
        <w:t>Achievements and</w:t>
      </w:r>
      <w:r>
        <w:rPr>
          <w:color w:val="1F497D"/>
          <w:spacing w:val="-6"/>
          <w:sz w:val="24"/>
        </w:rPr>
        <w:t> </w:t>
      </w:r>
      <w:r>
        <w:rPr>
          <w:color w:val="1F497D"/>
          <w:sz w:val="24"/>
        </w:rPr>
        <w:t>Certificates</w:t>
      </w:r>
    </w:p>
    <w:p>
      <w:pPr>
        <w:pStyle w:val="BodyText"/>
        <w:spacing w:line="195" w:lineRule="exact"/>
        <w:ind w:left="109"/>
      </w:pPr>
      <w:r>
        <w:rPr/>
        <w:t>Credit department with robust approach to customer relations, increased credit</w:t>
      </w:r>
    </w:p>
    <w:p>
      <w:pPr>
        <w:pStyle w:val="BodyText"/>
        <w:tabs>
          <w:tab w:pos="5889" w:val="left" w:leader="none"/>
        </w:tabs>
        <w:spacing w:line="195" w:lineRule="exact"/>
        <w:ind w:left="110"/>
      </w:pPr>
      <w:r>
        <w:rPr/>
        <w:t>period</w:t>
      </w:r>
      <w:r>
        <w:rPr>
          <w:spacing w:val="-3"/>
        </w:rPr>
        <w:t> </w:t>
      </w:r>
      <w:r>
        <w:rPr/>
        <w:t>from</w:t>
      </w:r>
      <w:r>
        <w:rPr>
          <w:spacing w:val="-2"/>
        </w:rPr>
        <w:t> </w:t>
      </w:r>
      <w:r>
        <w:rPr/>
        <w:t>45</w:t>
      </w:r>
      <w:r>
        <w:rPr>
          <w:spacing w:val="-4"/>
        </w:rPr>
        <w:t> </w:t>
      </w:r>
      <w:r>
        <w:rPr/>
        <w:t>to 60</w:t>
      </w:r>
      <w:r>
        <w:rPr>
          <w:spacing w:val="-4"/>
        </w:rPr>
        <w:t> </w:t>
      </w:r>
      <w:r>
        <w:rPr/>
        <w:t>days</w:t>
      </w:r>
      <w:r>
        <w:rPr>
          <w:spacing w:val="-3"/>
        </w:rPr>
        <w:t> </w:t>
      </w:r>
      <w:r>
        <w:rPr/>
        <w:t>for</w:t>
      </w:r>
      <w:r>
        <w:rPr>
          <w:spacing w:val="-2"/>
        </w:rPr>
        <w:t> </w:t>
      </w:r>
      <w:r>
        <w:rPr/>
        <w:t>corporate/individual</w:t>
      </w:r>
      <w:r>
        <w:rPr>
          <w:spacing w:val="-3"/>
        </w:rPr>
        <w:t> </w:t>
      </w:r>
      <w:r>
        <w:rPr/>
        <w:t>customers</w:t>
      </w:r>
      <w:r>
        <w:rPr>
          <w:spacing w:val="-3"/>
        </w:rPr>
        <w:t> </w:t>
      </w:r>
      <w:r>
        <w:rPr/>
        <w:t>who</w:t>
      </w:r>
      <w:r>
        <w:rPr>
          <w:spacing w:val="-4"/>
        </w:rPr>
        <w:t> </w:t>
      </w:r>
      <w:r>
        <w:rPr/>
        <w:t>were</w:t>
      </w:r>
      <w:r>
        <w:rPr>
          <w:spacing w:val="-3"/>
        </w:rPr>
        <w:t> </w:t>
      </w:r>
      <w:r>
        <w:rPr/>
        <w:t>prompt</w:t>
        <w:tab/>
        <w:t>Bachelor of Commerce, Chennai</w:t>
      </w:r>
      <w:r>
        <w:rPr>
          <w:spacing w:val="-4"/>
        </w:rPr>
        <w:t> </w:t>
      </w:r>
      <w:r>
        <w:rPr/>
        <w:t>University.1987-1991.</w:t>
      </w:r>
    </w:p>
    <w:p>
      <w:pPr>
        <w:pStyle w:val="BodyText"/>
        <w:tabs>
          <w:tab w:pos="6440" w:val="left" w:leader="none"/>
        </w:tabs>
        <w:spacing w:line="195" w:lineRule="exact"/>
        <w:ind w:left="110"/>
      </w:pPr>
      <w:r>
        <w:rPr/>
        <w:t>and financially sound. Reflected increase in commercial</w:t>
      </w:r>
      <w:r>
        <w:rPr>
          <w:spacing w:val="-25"/>
        </w:rPr>
        <w:t> </w:t>
      </w:r>
      <w:r>
        <w:rPr/>
        <w:t>vehicle</w:t>
      </w:r>
      <w:r>
        <w:rPr>
          <w:spacing w:val="-4"/>
        </w:rPr>
        <w:t> </w:t>
      </w:r>
      <w:r>
        <w:rPr/>
        <w:t>sales.</w:t>
        <w:tab/>
        <w:t>Institute of Chartered Accountants of</w:t>
      </w:r>
      <w:r>
        <w:rPr>
          <w:spacing w:val="-10"/>
        </w:rPr>
        <w:t> </w:t>
      </w:r>
      <w:r>
        <w:rPr/>
        <w:t>India(Final).1994-1997.</w:t>
      </w:r>
    </w:p>
    <w:p>
      <w:pPr>
        <w:pStyle w:val="BodyText"/>
        <w:ind w:left="6215" w:right="1859" w:hanging="1006"/>
      </w:pPr>
      <w:r>
        <w:rPr/>
        <w:t>Institute of Companies Secretaries of India.1995-2000. Making Sense of data (Google Certified).</w:t>
      </w:r>
    </w:p>
    <w:p>
      <w:pPr>
        <w:pStyle w:val="BodyText"/>
        <w:spacing w:before="1"/>
        <w:ind w:left="6441"/>
      </w:pPr>
      <w:r>
        <w:rPr/>
        <w:t>Accenture Alumnus. Murex, Calypso, SAP, Oracle Experienced</w:t>
      </w:r>
    </w:p>
    <w:p>
      <w:pPr>
        <w:spacing w:after="0"/>
        <w:sectPr>
          <w:type w:val="continuous"/>
          <w:pgSz w:w="12240" w:h="15840"/>
          <w:pgMar w:top="1400" w:bottom="280" w:left="160" w:right="1360"/>
        </w:sectPr>
      </w:pPr>
    </w:p>
    <w:p>
      <w:pPr>
        <w:pStyle w:val="BodyText"/>
        <w:tabs>
          <w:tab w:pos="2871" w:val="left" w:leader="none"/>
        </w:tabs>
        <w:spacing w:before="40"/>
        <w:ind w:left="110"/>
      </w:pPr>
      <w:r>
        <w:rPr>
          <w:color w:val="FF0000"/>
        </w:rPr>
        <w:t>02/2009—07/2009</w:t>
        <w:tab/>
        <w:t>Kuwait</w:t>
      </w:r>
    </w:p>
    <w:p>
      <w:pPr>
        <w:pStyle w:val="Heading2"/>
      </w:pPr>
      <w:r>
        <w:rPr>
          <w:color w:val="1F497D"/>
        </w:rPr>
        <w:t>Finance Officer</w:t>
      </w:r>
    </w:p>
    <w:p>
      <w:pPr>
        <w:pStyle w:val="BodyText"/>
        <w:spacing w:before="42"/>
        <w:ind w:left="110"/>
      </w:pPr>
      <w:r>
        <w:rPr>
          <w:color w:val="1F497D"/>
        </w:rPr>
        <w:t>Petrofac</w:t>
      </w:r>
    </w:p>
    <w:p>
      <w:pPr>
        <w:pStyle w:val="BodyText"/>
        <w:spacing w:before="9"/>
        <w:ind w:left="0"/>
        <w:rPr>
          <w:sz w:val="20"/>
        </w:rPr>
      </w:pPr>
    </w:p>
    <w:p>
      <w:pPr>
        <w:pStyle w:val="BodyText"/>
        <w:ind w:left="110"/>
      </w:pPr>
      <w:r>
        <w:rPr>
          <w:color w:val="FF0000"/>
        </w:rPr>
        <w:t>Accomplishments</w:t>
      </w:r>
    </w:p>
    <w:p>
      <w:pPr>
        <w:pStyle w:val="BodyText"/>
        <w:tabs>
          <w:tab w:pos="7265" w:val="left" w:leader="none"/>
        </w:tabs>
        <w:spacing w:line="293" w:lineRule="exact" w:before="29"/>
        <w:ind w:left="109"/>
        <w:rPr>
          <w:sz w:val="24"/>
        </w:rPr>
      </w:pPr>
      <w:r>
        <w:rPr/>
        <w:t>KPI</w:t>
      </w:r>
      <w:r>
        <w:rPr>
          <w:spacing w:val="-2"/>
        </w:rPr>
        <w:t> </w:t>
      </w:r>
      <w:r>
        <w:rPr/>
        <w:t>has</w:t>
      </w:r>
      <w:r>
        <w:rPr>
          <w:spacing w:val="-3"/>
        </w:rPr>
        <w:t> </w:t>
      </w:r>
      <w:r>
        <w:rPr/>
        <w:t>been</w:t>
      </w:r>
      <w:r>
        <w:rPr>
          <w:spacing w:val="-2"/>
        </w:rPr>
        <w:t> </w:t>
      </w:r>
      <w:r>
        <w:rPr/>
        <w:t>increased</w:t>
      </w:r>
      <w:r>
        <w:rPr>
          <w:spacing w:val="-3"/>
        </w:rPr>
        <w:t> </w:t>
      </w:r>
      <w:r>
        <w:rPr/>
        <w:t>from</w:t>
      </w:r>
      <w:r>
        <w:rPr>
          <w:spacing w:val="-2"/>
        </w:rPr>
        <w:t> </w:t>
      </w:r>
      <w:r>
        <w:rPr/>
        <w:t>62</w:t>
      </w:r>
      <w:r>
        <w:rPr>
          <w:spacing w:val="-3"/>
        </w:rPr>
        <w:t> </w:t>
      </w:r>
      <w:r>
        <w:rPr/>
        <w:t>%</w:t>
      </w:r>
      <w:r>
        <w:rPr>
          <w:spacing w:val="-2"/>
        </w:rPr>
        <w:t> </w:t>
      </w:r>
      <w:r>
        <w:rPr/>
        <w:t>to 78%</w:t>
      </w:r>
      <w:r>
        <w:rPr>
          <w:spacing w:val="-2"/>
        </w:rPr>
        <w:t> </w:t>
      </w:r>
      <w:r>
        <w:rPr/>
        <w:t>as</w:t>
      </w:r>
      <w:r>
        <w:rPr>
          <w:spacing w:val="-2"/>
        </w:rPr>
        <w:t> </w:t>
      </w:r>
      <w:r>
        <w:rPr/>
        <w:t>the</w:t>
      </w:r>
      <w:r>
        <w:rPr>
          <w:spacing w:val="-3"/>
        </w:rPr>
        <w:t> </w:t>
      </w:r>
      <w:r>
        <w:rPr/>
        <w:t>right</w:t>
      </w:r>
      <w:r>
        <w:rPr>
          <w:spacing w:val="-1"/>
        </w:rPr>
        <w:t> </w:t>
      </w:r>
      <w:r>
        <w:rPr/>
        <w:t>approach</w:t>
      </w:r>
      <w:r>
        <w:rPr>
          <w:spacing w:val="-2"/>
        </w:rPr>
        <w:t> </w:t>
      </w:r>
      <w:r>
        <w:rPr/>
        <w:t>towards</w:t>
      </w:r>
      <w:r>
        <w:rPr>
          <w:spacing w:val="-1"/>
        </w:rPr>
        <w:t> </w:t>
      </w:r>
      <w:r>
        <w:rPr/>
        <w:t>Manpower</w:t>
        <w:tab/>
      </w:r>
      <w:r>
        <w:rPr>
          <w:color w:val="1F497D"/>
          <w:sz w:val="24"/>
        </w:rPr>
        <w:t>Languages</w:t>
      </w:r>
    </w:p>
    <w:p>
      <w:pPr>
        <w:pStyle w:val="BodyText"/>
        <w:spacing w:line="195" w:lineRule="exact"/>
        <w:ind w:left="109"/>
      </w:pPr>
      <w:r>
        <w:rPr/>
        <w:t>has been rolled out and followed strictly for North Kuwait and West Kuwait Projects.</w:t>
      </w:r>
    </w:p>
    <w:p>
      <w:pPr>
        <w:pStyle w:val="BodyText"/>
        <w:tabs>
          <w:tab w:pos="7294" w:val="left" w:leader="none"/>
          <w:tab w:pos="8366" w:val="left" w:leader="none"/>
        </w:tabs>
        <w:ind w:left="110" w:right="1994" w:hanging="1"/>
      </w:pPr>
      <w:r>
        <w:rPr/>
        <w:t>This</w:t>
      </w:r>
      <w:r>
        <w:rPr>
          <w:spacing w:val="-3"/>
        </w:rPr>
        <w:t> </w:t>
      </w:r>
      <w:r>
        <w:rPr/>
        <w:t>resulted</w:t>
      </w:r>
      <w:r>
        <w:rPr>
          <w:spacing w:val="-3"/>
        </w:rPr>
        <w:t> </w:t>
      </w:r>
      <w:r>
        <w:rPr/>
        <w:t>increased</w:t>
      </w:r>
      <w:r>
        <w:rPr>
          <w:spacing w:val="-2"/>
        </w:rPr>
        <w:t> </w:t>
      </w:r>
      <w:r>
        <w:rPr/>
        <w:t>revenue</w:t>
      </w:r>
      <w:r>
        <w:rPr>
          <w:spacing w:val="-3"/>
        </w:rPr>
        <w:t> </w:t>
      </w:r>
      <w:r>
        <w:rPr/>
        <w:t>as</w:t>
      </w:r>
      <w:r>
        <w:rPr>
          <w:spacing w:val="-3"/>
        </w:rPr>
        <w:t> </w:t>
      </w:r>
      <w:r>
        <w:rPr/>
        <w:t>it</w:t>
      </w:r>
      <w:r>
        <w:rPr>
          <w:spacing w:val="-2"/>
        </w:rPr>
        <w:t> </w:t>
      </w:r>
      <w:r>
        <w:rPr/>
        <w:t>has</w:t>
      </w:r>
      <w:r>
        <w:rPr>
          <w:spacing w:val="-3"/>
        </w:rPr>
        <w:t> </w:t>
      </w:r>
      <w:r>
        <w:rPr/>
        <w:t>been</w:t>
      </w:r>
      <w:r>
        <w:rPr>
          <w:spacing w:val="-3"/>
        </w:rPr>
        <w:t> </w:t>
      </w:r>
      <w:r>
        <w:rPr/>
        <w:t>budgeted.</w:t>
      </w:r>
      <w:r>
        <w:rPr>
          <w:spacing w:val="-1"/>
        </w:rPr>
        <w:t> </w:t>
      </w:r>
      <w:r>
        <w:rPr/>
        <w:t>Monthly</w:t>
      </w:r>
      <w:r>
        <w:rPr>
          <w:spacing w:val="-3"/>
        </w:rPr>
        <w:t> </w:t>
      </w:r>
      <w:r>
        <w:rPr/>
        <w:t>closing</w:t>
      </w:r>
      <w:r>
        <w:rPr>
          <w:spacing w:val="-2"/>
        </w:rPr>
        <w:t> </w:t>
      </w:r>
      <w:r>
        <w:rPr/>
        <w:t>of</w:t>
      </w:r>
      <w:r>
        <w:rPr>
          <w:spacing w:val="-2"/>
        </w:rPr>
        <w:t> </w:t>
      </w:r>
      <w:r>
        <w:rPr/>
        <w:t>Kerridge</w:t>
        <w:tab/>
        <w:t>English</w:t>
        <w:tab/>
      </w:r>
      <w:r>
        <w:rPr>
          <w:spacing w:val="-3"/>
        </w:rPr>
        <w:t>Tamil </w:t>
      </w:r>
      <w:r>
        <w:rPr/>
        <w:t>(ERP)system and report to Dubai Office for</w:t>
      </w:r>
      <w:r>
        <w:rPr>
          <w:spacing w:val="-5"/>
        </w:rPr>
        <w:t> </w:t>
      </w:r>
      <w:r>
        <w:rPr/>
        <w:t>consolidation.</w:t>
      </w:r>
    </w:p>
    <w:p>
      <w:pPr>
        <w:pStyle w:val="BodyText"/>
        <w:spacing w:before="1"/>
        <w:ind w:left="0"/>
        <w:rPr>
          <w:sz w:val="19"/>
        </w:rPr>
      </w:pPr>
    </w:p>
    <w:p>
      <w:pPr>
        <w:pStyle w:val="BodyText"/>
        <w:tabs>
          <w:tab w:pos="2906" w:val="left" w:leader="none"/>
        </w:tabs>
        <w:spacing w:before="1"/>
        <w:ind w:left="110"/>
      </w:pPr>
      <w:r>
        <w:rPr>
          <w:color w:val="FF0000"/>
        </w:rPr>
        <w:t>07/2006—01/2009</w:t>
        <w:tab/>
        <w:t>Doha,</w:t>
      </w:r>
      <w:r>
        <w:rPr>
          <w:color w:val="FF0000"/>
          <w:spacing w:val="-1"/>
        </w:rPr>
        <w:t> </w:t>
      </w:r>
      <w:r>
        <w:rPr>
          <w:color w:val="FF0000"/>
        </w:rPr>
        <w:t>Qatar</w:t>
      </w:r>
    </w:p>
    <w:p>
      <w:pPr>
        <w:pStyle w:val="Heading2"/>
      </w:pPr>
      <w:r>
        <w:rPr>
          <w:color w:val="1F497D"/>
        </w:rPr>
        <w:t>Manager Accounts</w:t>
      </w:r>
    </w:p>
    <w:p>
      <w:pPr>
        <w:pStyle w:val="BodyText"/>
        <w:spacing w:before="41"/>
        <w:ind w:left="110"/>
      </w:pPr>
      <w:r>
        <w:rPr>
          <w:color w:val="1F497D"/>
        </w:rPr>
        <w:t>Audi Volkswagen-SBM</w:t>
      </w:r>
    </w:p>
    <w:p>
      <w:pPr>
        <w:pStyle w:val="BodyText"/>
        <w:ind w:left="0"/>
      </w:pPr>
    </w:p>
    <w:p>
      <w:pPr>
        <w:pStyle w:val="BodyText"/>
        <w:spacing w:before="143"/>
        <w:ind w:left="110"/>
      </w:pPr>
      <w:r>
        <w:rPr>
          <w:color w:val="FF0000"/>
        </w:rPr>
        <w:t>Accomplishments</w:t>
      </w:r>
    </w:p>
    <w:p>
      <w:pPr>
        <w:pStyle w:val="BodyText"/>
        <w:tabs>
          <w:tab w:pos="7377" w:val="left" w:leader="none"/>
          <w:tab w:pos="8194" w:val="left" w:leader="none"/>
        </w:tabs>
        <w:spacing w:before="28"/>
        <w:ind w:left="109" w:right="1177"/>
      </w:pPr>
      <w:r>
        <w:rPr/>
        <w:t>Implementation of exhaustive credit policy successfully increased the</w:t>
      </w:r>
      <w:r>
        <w:rPr>
          <w:spacing w:val="-27"/>
        </w:rPr>
        <w:t> </w:t>
      </w:r>
      <w:r>
        <w:rPr/>
        <w:t>sales</w:t>
      </w:r>
      <w:r>
        <w:rPr>
          <w:spacing w:val="-3"/>
        </w:rPr>
        <w:t> </w:t>
      </w:r>
      <w:r>
        <w:rPr/>
        <w:t>revenue</w:t>
        <w:tab/>
      </w:r>
      <w:r>
        <w:rPr>
          <w:color w:val="1F497D"/>
          <w:sz w:val="24"/>
        </w:rPr>
        <w:t>Valid Driving License </w:t>
      </w:r>
      <w:r>
        <w:rPr/>
        <w:t>(18</w:t>
      </w:r>
      <w:r>
        <w:rPr>
          <w:spacing w:val="-3"/>
        </w:rPr>
        <w:t> </w:t>
      </w:r>
      <w:r>
        <w:rPr/>
        <w:t>Mios</w:t>
      </w:r>
      <w:r>
        <w:rPr>
          <w:spacing w:val="-3"/>
        </w:rPr>
        <w:t> </w:t>
      </w:r>
      <w:r>
        <w:rPr/>
        <w:t>USD)</w:t>
      </w:r>
      <w:r>
        <w:rPr>
          <w:spacing w:val="-1"/>
        </w:rPr>
        <w:t> </w:t>
      </w:r>
      <w:r>
        <w:rPr/>
        <w:t>remarkably</w:t>
      </w:r>
      <w:r>
        <w:rPr>
          <w:spacing w:val="-3"/>
        </w:rPr>
        <w:t> </w:t>
      </w:r>
      <w:r>
        <w:rPr/>
        <w:t>with</w:t>
      </w:r>
      <w:r>
        <w:rPr>
          <w:spacing w:val="-3"/>
        </w:rPr>
        <w:t> </w:t>
      </w:r>
      <w:r>
        <w:rPr/>
        <w:t>negligible</w:t>
      </w:r>
      <w:r>
        <w:rPr>
          <w:spacing w:val="-2"/>
        </w:rPr>
        <w:t> </w:t>
      </w:r>
      <w:r>
        <w:rPr/>
        <w:t>bad</w:t>
      </w:r>
      <w:r>
        <w:rPr>
          <w:spacing w:val="-3"/>
        </w:rPr>
        <w:t> </w:t>
      </w:r>
      <w:r>
        <w:rPr/>
        <w:t>debts</w:t>
      </w:r>
      <w:r>
        <w:rPr>
          <w:spacing w:val="-2"/>
        </w:rPr>
        <w:t> </w:t>
      </w:r>
      <w:r>
        <w:rPr/>
        <w:t>(less</w:t>
      </w:r>
      <w:r>
        <w:rPr>
          <w:spacing w:val="-2"/>
        </w:rPr>
        <w:t> </w:t>
      </w:r>
      <w:r>
        <w:rPr/>
        <w:t>than</w:t>
      </w:r>
      <w:r>
        <w:rPr>
          <w:spacing w:val="-2"/>
        </w:rPr>
        <w:t> </w:t>
      </w:r>
      <w:r>
        <w:rPr/>
        <w:t>one</w:t>
      </w:r>
      <w:r>
        <w:rPr>
          <w:spacing w:val="-3"/>
        </w:rPr>
        <w:t> </w:t>
      </w:r>
      <w:r>
        <w:rPr/>
        <w:t>per</w:t>
      </w:r>
      <w:r>
        <w:rPr>
          <w:spacing w:val="-2"/>
        </w:rPr>
        <w:t> </w:t>
      </w:r>
      <w:r>
        <w:rPr/>
        <w:t>cent).Managed</w:t>
      </w:r>
      <w:r>
        <w:rPr>
          <w:spacing w:val="-2"/>
        </w:rPr>
        <w:t> </w:t>
      </w:r>
      <w:r>
        <w:rPr/>
        <w:t>accounts</w:t>
        <w:tab/>
        <w:tab/>
        <w:t>India, Qatar ,Bahrain receivable and through robust approach to customer relations, reduced credit period from 90</w:t>
      </w:r>
      <w:r>
        <w:rPr>
          <w:spacing w:val="-11"/>
        </w:rPr>
        <w:t> </w:t>
      </w:r>
      <w:r>
        <w:rPr/>
        <w:t>to</w:t>
      </w:r>
    </w:p>
    <w:p>
      <w:pPr>
        <w:pStyle w:val="BodyText"/>
        <w:ind w:left="146" w:right="4367" w:hanging="37"/>
      </w:pPr>
      <w:r>
        <w:rPr/>
        <w:t>60 days. Teamed up with Internal Audit and 90 to 60 days. Teamed up with Internal Audit and improved the process for After Sales For example, proper allocating of manpower cost of parts, overtime, closing of job card after completion. Abolition of manual invoice, credit customer</w:t>
      </w:r>
    </w:p>
    <w:p>
      <w:pPr>
        <w:pStyle w:val="BodyText"/>
        <w:ind w:left="146" w:right="3289" w:hanging="1"/>
      </w:pPr>
      <w:r>
        <w:rPr/>
        <w:t>not given credit again without collecting the previous outstanding. Bank guarantee of 20 (MIOS USD) for second time has been sanctioned with reduced charges as repayments towards suppliers were on time for</w:t>
      </w:r>
    </w:p>
    <w:p>
      <w:pPr>
        <w:pStyle w:val="BodyText"/>
        <w:ind w:left="146" w:right="3859"/>
      </w:pPr>
      <w:r>
        <w:rPr/>
        <w:t>the previous guarantee availed. Effective utilization and allocation of realizations. Started from scratch, implemented systems, policies, process, controls, procedures and successful completion of</w:t>
      </w:r>
    </w:p>
    <w:p>
      <w:pPr>
        <w:pStyle w:val="BodyText"/>
        <w:ind w:left="146"/>
      </w:pPr>
      <w:r>
        <w:rPr/>
        <w:t>statutory Audit within short period of time.</w:t>
      </w:r>
    </w:p>
    <w:p>
      <w:pPr>
        <w:pStyle w:val="BodyText"/>
        <w:spacing w:before="2"/>
        <w:ind w:left="0"/>
      </w:pPr>
    </w:p>
    <w:p>
      <w:pPr>
        <w:pStyle w:val="BodyText"/>
        <w:tabs>
          <w:tab w:pos="2907" w:val="left" w:leader="none"/>
        </w:tabs>
        <w:ind w:left="110"/>
      </w:pPr>
      <w:r>
        <w:rPr>
          <w:color w:val="FF0000"/>
        </w:rPr>
        <w:t>04/2005—06/2006</w:t>
        <w:tab/>
        <w:t>UAE-Dubai</w:t>
      </w:r>
    </w:p>
    <w:p>
      <w:pPr>
        <w:pStyle w:val="Heading2"/>
      </w:pPr>
      <w:r>
        <w:rPr>
          <w:color w:val="1F497D"/>
        </w:rPr>
        <w:t>Finance Manager</w:t>
      </w:r>
    </w:p>
    <w:p>
      <w:pPr>
        <w:pStyle w:val="BodyText"/>
        <w:spacing w:before="41"/>
        <w:ind w:left="110"/>
      </w:pPr>
      <w:r>
        <w:rPr/>
        <w:t>Prime Technologies—Currently Al Ghurair Group</w:t>
      </w:r>
    </w:p>
    <w:p>
      <w:pPr>
        <w:tabs>
          <w:tab w:pos="8080" w:val="left" w:leader="none"/>
        </w:tabs>
        <w:spacing w:before="27"/>
        <w:ind w:left="109" w:right="0" w:firstLine="0"/>
        <w:jc w:val="left"/>
        <w:rPr>
          <w:sz w:val="24"/>
        </w:rPr>
      </w:pPr>
      <w:r>
        <w:rPr>
          <w:color w:val="FF0000"/>
          <w:sz w:val="16"/>
        </w:rPr>
        <w:t>Accomplishments</w:t>
        <w:tab/>
      </w:r>
      <w:r>
        <w:rPr>
          <w:color w:val="1F497D"/>
          <w:sz w:val="24"/>
        </w:rPr>
        <w:t>Interests</w:t>
      </w:r>
    </w:p>
    <w:p>
      <w:pPr>
        <w:pStyle w:val="BodyText"/>
        <w:tabs>
          <w:tab w:pos="6473" w:val="left" w:leader="none"/>
          <w:tab w:pos="6518" w:val="left" w:leader="none"/>
          <w:tab w:pos="6563" w:val="left" w:leader="none"/>
        </w:tabs>
        <w:spacing w:before="45"/>
        <w:ind w:left="109" w:right="1258"/>
      </w:pPr>
      <w:r>
        <w:rPr/>
        <w:t>Key contributor to annual budget process, working with various</w:t>
      </w:r>
      <w:r>
        <w:rPr>
          <w:spacing w:val="-25"/>
        </w:rPr>
        <w:t> </w:t>
      </w:r>
      <w:r>
        <w:rPr/>
        <w:t>department</w:t>
      </w:r>
      <w:r>
        <w:rPr>
          <w:spacing w:val="-3"/>
        </w:rPr>
        <w:t> </w:t>
      </w:r>
      <w:r>
        <w:rPr/>
        <w:t>heads</w:t>
        <w:tab/>
        <w:tab/>
        <w:tab/>
        <w:t>Entrepreneurship, Mentoring, Philanthropy, to</w:t>
      </w:r>
      <w:r>
        <w:rPr>
          <w:spacing w:val="-4"/>
        </w:rPr>
        <w:t> </w:t>
      </w:r>
      <w:r>
        <w:rPr/>
        <w:t>review</w:t>
      </w:r>
      <w:r>
        <w:rPr>
          <w:spacing w:val="-2"/>
        </w:rPr>
        <w:t> </w:t>
      </w:r>
      <w:r>
        <w:rPr/>
        <w:t>historical</w:t>
      </w:r>
      <w:r>
        <w:rPr>
          <w:spacing w:val="-3"/>
        </w:rPr>
        <w:t> </w:t>
      </w:r>
      <w:r>
        <w:rPr/>
        <w:t>activities,</w:t>
      </w:r>
      <w:r>
        <w:rPr>
          <w:spacing w:val="-4"/>
        </w:rPr>
        <w:t> </w:t>
      </w:r>
      <w:r>
        <w:rPr/>
        <w:t>trends</w:t>
      </w:r>
      <w:r>
        <w:rPr>
          <w:spacing w:val="-2"/>
        </w:rPr>
        <w:t> </w:t>
      </w:r>
      <w:r>
        <w:rPr/>
        <w:t>&amp;</w:t>
      </w:r>
      <w:r>
        <w:rPr>
          <w:spacing w:val="-3"/>
        </w:rPr>
        <w:t> </w:t>
      </w:r>
      <w:r>
        <w:rPr/>
        <w:t>future</w:t>
      </w:r>
      <w:r>
        <w:rPr>
          <w:spacing w:val="-4"/>
        </w:rPr>
        <w:t> </w:t>
      </w:r>
      <w:r>
        <w:rPr/>
        <w:t>obligations.</w:t>
      </w:r>
      <w:r>
        <w:rPr>
          <w:spacing w:val="-3"/>
        </w:rPr>
        <w:t> </w:t>
      </w:r>
      <w:r>
        <w:rPr/>
        <w:t>Ensures</w:t>
      </w:r>
      <w:r>
        <w:rPr>
          <w:spacing w:val="-2"/>
        </w:rPr>
        <w:t> </w:t>
      </w:r>
      <w:r>
        <w:rPr/>
        <w:t>operation</w:t>
      </w:r>
      <w:r>
        <w:rPr>
          <w:spacing w:val="-4"/>
        </w:rPr>
        <w:t> </w:t>
      </w:r>
      <w:r>
        <w:rPr/>
        <w:t>of</w:t>
        <w:tab/>
        <w:t>Technological Advancements for the equipment by establishing preventive maintenance requirements</w:t>
      </w:r>
      <w:r>
        <w:rPr>
          <w:spacing w:val="-23"/>
        </w:rPr>
        <w:t> </w:t>
      </w:r>
      <w:r>
        <w:rPr/>
        <w:t>and</w:t>
      </w:r>
      <w:r>
        <w:rPr>
          <w:spacing w:val="-3"/>
        </w:rPr>
        <w:t> </w:t>
      </w:r>
      <w:r>
        <w:rPr/>
        <w:t>service</w:t>
        <w:tab/>
        <w:t>upliftment of Human mankind, Startups, contracts; maintaining equipment inventories; evaluating new</w:t>
      </w:r>
      <w:r>
        <w:rPr>
          <w:spacing w:val="-21"/>
        </w:rPr>
        <w:t> </w:t>
      </w:r>
      <w:r>
        <w:rPr/>
        <w:t>equipment</w:t>
      </w:r>
      <w:r>
        <w:rPr>
          <w:spacing w:val="-4"/>
        </w:rPr>
        <w:t> </w:t>
      </w:r>
      <w:r>
        <w:rPr/>
        <w:t>and</w:t>
        <w:tab/>
        <w:tab/>
        <w:t>E-Commerce, Healthcare, Agriculture, Energy techniques. Managed physical inventory process and</w:t>
      </w:r>
      <w:r>
        <w:rPr>
          <w:spacing w:val="-23"/>
        </w:rPr>
        <w:t> </w:t>
      </w:r>
      <w:r>
        <w:rPr/>
        <w:t>identified</w:t>
      </w:r>
      <w:r>
        <w:rPr>
          <w:spacing w:val="-4"/>
        </w:rPr>
        <w:t> </w:t>
      </w:r>
      <w:r>
        <w:rPr/>
        <w:t>warehouse</w:t>
        <w:tab/>
        <w:t>Renewables,</w:t>
      </w:r>
      <w:r>
        <w:rPr>
          <w:spacing w:val="-2"/>
        </w:rPr>
        <w:t> </w:t>
      </w:r>
      <w:r>
        <w:rPr/>
        <w:t>Gardening.</w:t>
      </w:r>
    </w:p>
    <w:p>
      <w:pPr>
        <w:pStyle w:val="BodyText"/>
        <w:ind w:left="109"/>
      </w:pPr>
      <w:r>
        <w:rPr/>
        <w:t>layout improvements that increased efficiencies and alignments with financial ledgers.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0"/>
        <w:ind w:left="0"/>
        <w:rPr>
          <w:sz w:val="23"/>
        </w:rPr>
      </w:pPr>
    </w:p>
    <w:p>
      <w:pPr>
        <w:pStyle w:val="BodyText"/>
        <w:tabs>
          <w:tab w:pos="2905" w:val="left" w:leader="none"/>
        </w:tabs>
        <w:ind w:left="110"/>
      </w:pPr>
      <w:r>
        <w:rPr>
          <w:color w:val="FF0000"/>
        </w:rPr>
        <w:t>01/2004—03/2005</w:t>
        <w:tab/>
        <w:t>Bangalore,</w:t>
      </w:r>
      <w:r>
        <w:rPr>
          <w:color w:val="FF0000"/>
          <w:spacing w:val="-2"/>
        </w:rPr>
        <w:t> </w:t>
      </w:r>
      <w:r>
        <w:rPr>
          <w:color w:val="FF0000"/>
        </w:rPr>
        <w:t>India</w:t>
      </w:r>
    </w:p>
    <w:p>
      <w:pPr>
        <w:pStyle w:val="Heading2"/>
        <w:spacing w:before="29"/>
      </w:pPr>
      <w:r>
        <w:rPr>
          <w:color w:val="1F497D"/>
        </w:rPr>
        <w:t>Client Financial Management</w:t>
      </w:r>
    </w:p>
    <w:p>
      <w:pPr>
        <w:pStyle w:val="BodyText"/>
        <w:spacing w:before="41"/>
        <w:ind w:left="110"/>
      </w:pPr>
      <w:r>
        <w:rPr>
          <w:color w:val="1F497D"/>
        </w:rPr>
        <w:t>Accenture</w:t>
      </w:r>
    </w:p>
    <w:p>
      <w:pPr>
        <w:pStyle w:val="BodyText"/>
        <w:spacing w:before="8"/>
        <w:ind w:left="0"/>
        <w:rPr>
          <w:sz w:val="20"/>
        </w:rPr>
      </w:pPr>
    </w:p>
    <w:p>
      <w:pPr>
        <w:tabs>
          <w:tab w:pos="8008" w:val="left" w:leader="none"/>
        </w:tabs>
        <w:spacing w:before="0"/>
        <w:ind w:left="110" w:right="0" w:firstLine="0"/>
        <w:jc w:val="left"/>
        <w:rPr>
          <w:sz w:val="24"/>
        </w:rPr>
      </w:pPr>
      <w:r>
        <w:rPr>
          <w:color w:val="FF0000"/>
          <w:sz w:val="16"/>
        </w:rPr>
        <w:t>Accomplishments</w:t>
        <w:tab/>
      </w:r>
      <w:r>
        <w:rPr>
          <w:color w:val="1F497D"/>
          <w:sz w:val="24"/>
        </w:rPr>
        <w:t>References</w:t>
      </w:r>
    </w:p>
    <w:p>
      <w:pPr>
        <w:pStyle w:val="BodyText"/>
        <w:tabs>
          <w:tab w:pos="6685" w:val="left" w:leader="none"/>
        </w:tabs>
        <w:spacing w:before="45"/>
        <w:ind w:left="109"/>
      </w:pPr>
      <w:r>
        <w:rPr/>
        <w:t>Successfully</w:t>
      </w:r>
      <w:r>
        <w:rPr>
          <w:spacing w:val="-4"/>
        </w:rPr>
        <w:t> </w:t>
      </w:r>
      <w:r>
        <w:rPr/>
        <w:t>learned</w:t>
      </w:r>
      <w:r>
        <w:rPr>
          <w:spacing w:val="-3"/>
        </w:rPr>
        <w:t> </w:t>
      </w:r>
      <w:r>
        <w:rPr/>
        <w:t>knowledge</w:t>
      </w:r>
      <w:r>
        <w:rPr>
          <w:spacing w:val="-4"/>
        </w:rPr>
        <w:t> </w:t>
      </w:r>
      <w:r>
        <w:rPr/>
        <w:t>transfer</w:t>
      </w:r>
      <w:r>
        <w:rPr>
          <w:spacing w:val="-4"/>
        </w:rPr>
        <w:t> </w:t>
      </w:r>
      <w:r>
        <w:rPr/>
        <w:t>from</w:t>
      </w:r>
      <w:r>
        <w:rPr>
          <w:spacing w:val="-4"/>
        </w:rPr>
        <w:t> </w:t>
      </w:r>
      <w:r>
        <w:rPr/>
        <w:t>client</w:t>
      </w:r>
      <w:r>
        <w:rPr>
          <w:spacing w:val="-2"/>
        </w:rPr>
        <w:t> </w:t>
      </w:r>
      <w:r>
        <w:rPr/>
        <w:t>(Excel</w:t>
      </w:r>
      <w:r>
        <w:rPr>
          <w:spacing w:val="-3"/>
        </w:rPr>
        <w:t> </w:t>
      </w:r>
      <w:r>
        <w:rPr/>
        <w:t>Logistics)</w:t>
      </w:r>
      <w:r>
        <w:rPr>
          <w:spacing w:val="-4"/>
        </w:rPr>
        <w:t> </w:t>
      </w:r>
      <w:r>
        <w:rPr/>
        <w:t>of</w:t>
      </w:r>
      <w:r>
        <w:rPr>
          <w:spacing w:val="-3"/>
        </w:rPr>
        <w:t> </w:t>
      </w:r>
      <w:r>
        <w:rPr/>
        <w:t>Accenture</w:t>
        <w:tab/>
        <w:t>Mr. Chandra L Ram</w:t>
      </w:r>
      <w:r>
        <w:rPr>
          <w:spacing w:val="-2"/>
        </w:rPr>
        <w:t> </w:t>
      </w:r>
      <w:r>
        <w:rPr/>
        <w:t>Prakash</w:t>
      </w:r>
    </w:p>
    <w:p>
      <w:pPr>
        <w:pStyle w:val="BodyText"/>
        <w:tabs>
          <w:tab w:pos="6709" w:val="left" w:leader="none"/>
        </w:tabs>
        <w:ind w:left="109" w:right="2015"/>
      </w:pPr>
      <w:r>
        <w:rPr/>
        <w:t>in</w:t>
      </w:r>
      <w:r>
        <w:rPr>
          <w:spacing w:val="-3"/>
        </w:rPr>
        <w:t> </w:t>
      </w:r>
      <w:r>
        <w:rPr/>
        <w:t>United</w:t>
      </w:r>
      <w:r>
        <w:rPr>
          <w:spacing w:val="-3"/>
        </w:rPr>
        <w:t> </w:t>
      </w:r>
      <w:r>
        <w:rPr/>
        <w:t>Kingdom</w:t>
      </w:r>
      <w:r>
        <w:rPr>
          <w:spacing w:val="-3"/>
        </w:rPr>
        <w:t> </w:t>
      </w:r>
      <w:r>
        <w:rPr/>
        <w:t>and</w:t>
      </w:r>
      <w:r>
        <w:rPr>
          <w:spacing w:val="-2"/>
        </w:rPr>
        <w:t> </w:t>
      </w:r>
      <w:r>
        <w:rPr/>
        <w:t>trained</w:t>
      </w:r>
      <w:r>
        <w:rPr>
          <w:spacing w:val="-3"/>
        </w:rPr>
        <w:t> </w:t>
      </w:r>
      <w:r>
        <w:rPr/>
        <w:t>5</w:t>
      </w:r>
      <w:r>
        <w:rPr>
          <w:spacing w:val="-3"/>
        </w:rPr>
        <w:t> </w:t>
      </w:r>
      <w:r>
        <w:rPr/>
        <w:t>working</w:t>
      </w:r>
      <w:r>
        <w:rPr>
          <w:spacing w:val="-3"/>
        </w:rPr>
        <w:t> </w:t>
      </w:r>
      <w:r>
        <w:rPr/>
        <w:t>professionals in</w:t>
      </w:r>
      <w:r>
        <w:rPr>
          <w:spacing w:val="-2"/>
        </w:rPr>
        <w:t> </w:t>
      </w:r>
      <w:r>
        <w:rPr/>
        <w:t>India</w:t>
      </w:r>
      <w:r>
        <w:rPr>
          <w:spacing w:val="-2"/>
        </w:rPr>
        <w:t> </w:t>
      </w:r>
      <w:r>
        <w:rPr/>
        <w:t>within</w:t>
      </w:r>
      <w:r>
        <w:rPr>
          <w:spacing w:val="-2"/>
        </w:rPr>
        <w:t> </w:t>
      </w:r>
      <w:r>
        <w:rPr/>
        <w:t>a</w:t>
      </w:r>
      <w:r>
        <w:rPr>
          <w:spacing w:val="-2"/>
        </w:rPr>
        <w:t> </w:t>
      </w:r>
      <w:r>
        <w:rPr/>
        <w:t>period</w:t>
      </w:r>
      <w:r>
        <w:rPr>
          <w:spacing w:val="-3"/>
        </w:rPr>
        <w:t> </w:t>
      </w:r>
      <w:r>
        <w:rPr/>
        <w:t>of</w:t>
      </w:r>
      <w:r>
        <w:rPr>
          <w:spacing w:val="-2"/>
        </w:rPr>
        <w:t> </w:t>
      </w:r>
      <w:r>
        <w:rPr/>
        <w:t>three</w:t>
        <w:tab/>
        <w:t>President Seribu Bio &amp; Eco Soil months’ time. Budgeting for all AFS(Accenture Financial Services-India).Working in</w:t>
      </w:r>
      <w:r>
        <w:rPr>
          <w:spacing w:val="-7"/>
        </w:rPr>
        <w:t> </w:t>
      </w:r>
      <w:r>
        <w:rPr/>
        <w:t>SAP.</w:t>
      </w:r>
    </w:p>
    <w:p>
      <w:pPr>
        <w:pStyle w:val="BodyText"/>
        <w:spacing w:before="43"/>
        <w:ind w:left="0" w:right="2483"/>
        <w:jc w:val="right"/>
      </w:pPr>
      <w:r>
        <w:rPr/>
        <w:drawing>
          <wp:anchor distT="0" distB="0" distL="0" distR="0" allowOverlap="1" layoutInCell="1" locked="0" behindDoc="0" simplePos="0" relativeHeight="1144">
            <wp:simplePos x="0" y="0"/>
            <wp:positionH relativeFrom="page">
              <wp:posOffset>4616448</wp:posOffset>
            </wp:positionH>
            <wp:positionV relativeFrom="paragraph">
              <wp:posOffset>-418</wp:posOffset>
            </wp:positionV>
            <wp:extent cx="46990" cy="124460"/>
            <wp:effectExtent l="0" t="0" r="0" b="0"/>
            <wp:wrapNone/>
            <wp:docPr id="9" name="image6.png" descr="þÿ"/>
            <wp:cNvGraphicFramePr>
              <a:graphicFrameLocks noChangeAspect="1"/>
            </wp:cNvGraphicFramePr>
            <a:graphic>
              <a:graphicData uri="http://schemas.openxmlformats.org/drawingml/2006/picture">
                <pic:pic>
                  <pic:nvPicPr>
                    <pic:cNvPr id="10" name="image6.png"/>
                    <pic:cNvPicPr/>
                  </pic:nvPicPr>
                  <pic:blipFill>
                    <a:blip r:embed="rId11" cstate="print"/>
                    <a:stretch>
                      <a:fillRect/>
                    </a:stretch>
                  </pic:blipFill>
                  <pic:spPr>
                    <a:xfrm>
                      <a:off x="0" y="0"/>
                      <a:ext cx="46990" cy="124460"/>
                    </a:xfrm>
                    <a:prstGeom prst="rect">
                      <a:avLst/>
                    </a:prstGeom>
                  </pic:spPr>
                </pic:pic>
              </a:graphicData>
            </a:graphic>
          </wp:anchor>
        </w:drawing>
      </w:r>
      <w:r>
        <w:rPr/>
        <w:t>+60 123795729</w:t>
      </w:r>
    </w:p>
    <w:p>
      <w:pPr>
        <w:spacing w:after="0"/>
        <w:jc w:val="right"/>
        <w:sectPr>
          <w:pgSz w:w="12240" w:h="15840"/>
          <w:pgMar w:top="1400" w:bottom="280" w:left="160" w:right="1360"/>
        </w:sectPr>
      </w:pPr>
    </w:p>
    <w:p>
      <w:pPr>
        <w:pStyle w:val="BodyText"/>
        <w:tabs>
          <w:tab w:pos="2906" w:val="left" w:leader="none"/>
        </w:tabs>
        <w:spacing w:before="40"/>
        <w:ind w:left="110"/>
      </w:pPr>
      <w:r>
        <w:rPr>
          <w:color w:val="FF0000"/>
        </w:rPr>
        <w:t>01/2000—12/2003</w:t>
        <w:tab/>
        <w:t>Chennai,</w:t>
      </w:r>
      <w:r>
        <w:rPr>
          <w:color w:val="FF0000"/>
          <w:spacing w:val="-2"/>
        </w:rPr>
        <w:t> </w:t>
      </w:r>
      <w:r>
        <w:rPr>
          <w:color w:val="FF0000"/>
        </w:rPr>
        <w:t>India</w:t>
      </w:r>
    </w:p>
    <w:p>
      <w:pPr>
        <w:pStyle w:val="Heading2"/>
      </w:pPr>
      <w:r>
        <w:rPr>
          <w:color w:val="1F497D"/>
        </w:rPr>
        <w:t>Anagram Securities-Stock Broking</w:t>
      </w:r>
    </w:p>
    <w:p>
      <w:pPr>
        <w:pStyle w:val="BodyText"/>
        <w:spacing w:before="42"/>
        <w:ind w:left="110"/>
      </w:pPr>
      <w:r>
        <w:rPr>
          <w:color w:val="1F497D"/>
        </w:rPr>
        <w:t>Investment Analyst</w:t>
      </w:r>
    </w:p>
    <w:p>
      <w:pPr>
        <w:pStyle w:val="BodyText"/>
        <w:ind w:left="0"/>
      </w:pPr>
    </w:p>
    <w:p>
      <w:pPr>
        <w:pStyle w:val="BodyText"/>
        <w:ind w:left="0"/>
      </w:pPr>
    </w:p>
    <w:p>
      <w:pPr>
        <w:pStyle w:val="BodyText"/>
        <w:ind w:left="0"/>
      </w:pPr>
    </w:p>
    <w:p>
      <w:pPr>
        <w:pStyle w:val="BodyText"/>
        <w:spacing w:before="116"/>
        <w:ind w:left="110"/>
      </w:pPr>
      <w:r>
        <w:rPr>
          <w:color w:val="FF0000"/>
        </w:rPr>
        <w:t>Accomplishments</w:t>
      </w:r>
    </w:p>
    <w:p>
      <w:pPr>
        <w:pStyle w:val="BodyText"/>
        <w:tabs>
          <w:tab w:pos="6752" w:val="left" w:leader="none"/>
        </w:tabs>
        <w:spacing w:before="28"/>
        <w:ind w:left="110"/>
      </w:pPr>
      <w:r>
        <w:rPr/>
        <w:t>Information</w:t>
      </w:r>
      <w:r>
        <w:rPr>
          <w:spacing w:val="-3"/>
        </w:rPr>
        <w:t> </w:t>
      </w:r>
      <w:r>
        <w:rPr/>
        <w:t>Technology</w:t>
      </w:r>
      <w:r>
        <w:rPr>
          <w:spacing w:val="-4"/>
        </w:rPr>
        <w:t> </w:t>
      </w:r>
      <w:r>
        <w:rPr/>
        <w:t>has</w:t>
      </w:r>
      <w:r>
        <w:rPr>
          <w:spacing w:val="-3"/>
        </w:rPr>
        <w:t> </w:t>
      </w:r>
      <w:r>
        <w:rPr/>
        <w:t>been</w:t>
      </w:r>
      <w:r>
        <w:rPr>
          <w:spacing w:val="-2"/>
        </w:rPr>
        <w:t> </w:t>
      </w:r>
      <w:r>
        <w:rPr/>
        <w:t>witnessing</w:t>
      </w:r>
      <w:r>
        <w:rPr>
          <w:spacing w:val="-3"/>
        </w:rPr>
        <w:t> </w:t>
      </w:r>
      <w:r>
        <w:rPr/>
        <w:t>20%</w:t>
      </w:r>
      <w:r>
        <w:rPr>
          <w:spacing w:val="-3"/>
        </w:rPr>
        <w:t> </w:t>
      </w:r>
      <w:r>
        <w:rPr/>
        <w:t>CAGR</w:t>
      </w:r>
      <w:r>
        <w:rPr>
          <w:spacing w:val="-3"/>
        </w:rPr>
        <w:t> </w:t>
      </w:r>
      <w:r>
        <w:rPr/>
        <w:t>every</w:t>
      </w:r>
      <w:r>
        <w:rPr>
          <w:spacing w:val="-4"/>
        </w:rPr>
        <w:t> </w:t>
      </w:r>
      <w:r>
        <w:rPr/>
        <w:t>quarterly,</w:t>
      </w:r>
      <w:r>
        <w:rPr>
          <w:spacing w:val="-3"/>
        </w:rPr>
        <w:t> </w:t>
      </w:r>
      <w:r>
        <w:rPr/>
        <w:t>the</w:t>
      </w:r>
      <w:r>
        <w:rPr>
          <w:spacing w:val="-4"/>
        </w:rPr>
        <w:t> </w:t>
      </w:r>
      <w:r>
        <w:rPr/>
        <w:t>market</w:t>
        <w:tab/>
        <w:t>Mr.Moniatis</w:t>
      </w:r>
      <w:r>
        <w:rPr>
          <w:spacing w:val="-1"/>
        </w:rPr>
        <w:t> </w:t>
      </w:r>
      <w:r>
        <w:rPr/>
        <w:t>Stelios</w:t>
      </w:r>
    </w:p>
    <w:p>
      <w:pPr>
        <w:pStyle w:val="BodyText"/>
        <w:tabs>
          <w:tab w:pos="6695" w:val="left" w:leader="none"/>
          <w:tab w:pos="7466" w:val="left" w:leader="none"/>
        </w:tabs>
        <w:ind w:left="145" w:right="1552"/>
      </w:pPr>
      <w:r>
        <w:rPr/>
        <w:t>price</w:t>
      </w:r>
      <w:r>
        <w:rPr>
          <w:spacing w:val="-3"/>
        </w:rPr>
        <w:t> </w:t>
      </w:r>
      <w:r>
        <w:rPr/>
        <w:t>has</w:t>
      </w:r>
      <w:r>
        <w:rPr>
          <w:spacing w:val="-3"/>
        </w:rPr>
        <w:t> </w:t>
      </w:r>
      <w:r>
        <w:rPr/>
        <w:t>been</w:t>
      </w:r>
      <w:r>
        <w:rPr>
          <w:spacing w:val="-3"/>
        </w:rPr>
        <w:t> </w:t>
      </w:r>
      <w:r>
        <w:rPr/>
        <w:t>dictating</w:t>
      </w:r>
      <w:r>
        <w:rPr>
          <w:spacing w:val="-1"/>
        </w:rPr>
        <w:t> </w:t>
      </w:r>
      <w:r>
        <w:rPr/>
        <w:t>huge</w:t>
      </w:r>
      <w:r>
        <w:rPr>
          <w:spacing w:val="-3"/>
        </w:rPr>
        <w:t> </w:t>
      </w:r>
      <w:r>
        <w:rPr/>
        <w:t>premium</w:t>
      </w:r>
      <w:r>
        <w:rPr>
          <w:spacing w:val="-3"/>
        </w:rPr>
        <w:t> </w:t>
      </w:r>
      <w:r>
        <w:rPr/>
        <w:t>for</w:t>
      </w:r>
      <w:r>
        <w:rPr>
          <w:spacing w:val="-2"/>
        </w:rPr>
        <w:t> </w:t>
      </w:r>
      <w:r>
        <w:rPr/>
        <w:t>the</w:t>
      </w:r>
      <w:r>
        <w:rPr>
          <w:spacing w:val="-1"/>
        </w:rPr>
        <w:t> </w:t>
      </w:r>
      <w:r>
        <w:rPr/>
        <w:t>growth</w:t>
      </w:r>
      <w:r>
        <w:rPr>
          <w:spacing w:val="-1"/>
        </w:rPr>
        <w:t> </w:t>
      </w:r>
      <w:r>
        <w:rPr/>
        <w:t>which</w:t>
      </w:r>
      <w:r>
        <w:rPr>
          <w:spacing w:val="-3"/>
        </w:rPr>
        <w:t> </w:t>
      </w:r>
      <w:r>
        <w:rPr/>
        <w:t>has</w:t>
      </w:r>
      <w:r>
        <w:rPr>
          <w:spacing w:val="-3"/>
        </w:rPr>
        <w:t> </w:t>
      </w:r>
      <w:r>
        <w:rPr/>
        <w:t>not</w:t>
      </w:r>
      <w:r>
        <w:rPr>
          <w:spacing w:val="-1"/>
        </w:rPr>
        <w:t> </w:t>
      </w:r>
      <w:r>
        <w:rPr/>
        <w:t>been</w:t>
      </w:r>
      <w:r>
        <w:rPr>
          <w:spacing w:val="-3"/>
        </w:rPr>
        <w:t> </w:t>
      </w:r>
      <w:r>
        <w:rPr/>
        <w:t>justified.</w:t>
        <w:tab/>
        <w:t>Managing Director—Audi Volkswagen Huge</w:t>
      </w:r>
      <w:r>
        <w:rPr>
          <w:spacing w:val="-3"/>
        </w:rPr>
        <w:t> </w:t>
      </w:r>
      <w:r>
        <w:rPr/>
        <w:t>windfall</w:t>
      </w:r>
      <w:r>
        <w:rPr>
          <w:spacing w:val="-2"/>
        </w:rPr>
        <w:t> </w:t>
      </w:r>
      <w:r>
        <w:rPr/>
        <w:t>profit</w:t>
      </w:r>
      <w:r>
        <w:rPr>
          <w:spacing w:val="-2"/>
        </w:rPr>
        <w:t> </w:t>
      </w:r>
      <w:r>
        <w:rPr/>
        <w:t>has</w:t>
      </w:r>
      <w:r>
        <w:rPr>
          <w:spacing w:val="-2"/>
        </w:rPr>
        <w:t> </w:t>
      </w:r>
      <w:r>
        <w:rPr/>
        <w:t>been</w:t>
      </w:r>
      <w:r>
        <w:rPr>
          <w:spacing w:val="-2"/>
        </w:rPr>
        <w:t> </w:t>
      </w:r>
      <w:r>
        <w:rPr/>
        <w:t>made</w:t>
      </w:r>
      <w:r>
        <w:rPr>
          <w:spacing w:val="-2"/>
        </w:rPr>
        <w:t> </w:t>
      </w:r>
      <w:r>
        <w:rPr/>
        <w:t>to</w:t>
      </w:r>
      <w:r>
        <w:rPr>
          <w:spacing w:val="-3"/>
        </w:rPr>
        <w:t> </w:t>
      </w:r>
      <w:r>
        <w:rPr/>
        <w:t>clientele</w:t>
      </w:r>
      <w:r>
        <w:rPr>
          <w:spacing w:val="-3"/>
        </w:rPr>
        <w:t> </w:t>
      </w:r>
      <w:r>
        <w:rPr/>
        <w:t>by</w:t>
      </w:r>
      <w:r>
        <w:rPr>
          <w:spacing w:val="-3"/>
        </w:rPr>
        <w:t> </w:t>
      </w:r>
      <w:r>
        <w:rPr/>
        <w:t>taking</w:t>
      </w:r>
      <w:r>
        <w:rPr>
          <w:spacing w:val="-2"/>
        </w:rPr>
        <w:t> </w:t>
      </w:r>
      <w:r>
        <w:rPr/>
        <w:t>deep</w:t>
      </w:r>
      <w:r>
        <w:rPr>
          <w:spacing w:val="-2"/>
        </w:rPr>
        <w:t> </w:t>
      </w:r>
      <w:r>
        <w:rPr/>
        <w:t>out</w:t>
      </w:r>
      <w:r>
        <w:rPr>
          <w:spacing w:val="-2"/>
        </w:rPr>
        <w:t> </w:t>
      </w:r>
      <w:r>
        <w:rPr/>
        <w:t>of</w:t>
      </w:r>
      <w:r>
        <w:rPr>
          <w:spacing w:val="-2"/>
        </w:rPr>
        <w:t> </w:t>
      </w:r>
      <w:r>
        <w:rPr/>
        <w:t>the</w:t>
      </w:r>
      <w:r>
        <w:rPr>
          <w:spacing w:val="-2"/>
        </w:rPr>
        <w:t> </w:t>
      </w:r>
      <w:r>
        <w:rPr/>
        <w:t>money</w:t>
      </w:r>
      <w:r>
        <w:rPr>
          <w:spacing w:val="-3"/>
        </w:rPr>
        <w:t> </w:t>
      </w:r>
      <w:r>
        <w:rPr/>
        <w:t>options</w:t>
      </w:r>
      <w:r>
        <w:rPr>
          <w:spacing w:val="-3"/>
        </w:rPr>
        <w:t> </w:t>
      </w:r>
      <w:r>
        <w:rPr/>
        <w:t>in-put.</w:t>
        <w:tab/>
        <w:tab/>
      </w:r>
      <w:r>
        <w:rPr/>
        <w:drawing>
          <wp:inline distT="0" distB="0" distL="0" distR="0">
            <wp:extent cx="45083" cy="130784"/>
            <wp:effectExtent l="0" t="0" r="0" b="0"/>
            <wp:docPr id="11" name="image3.png" descr="C:\Users\Manasvini\AppData\Local\Microsoft\Windows\Temporary Internet Files\Content.IE5\39PPS03E\medium-Phone-Icon-33.3-2967[1].gif"/>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45083" cy="130784"/>
                    </a:xfrm>
                    <a:prstGeom prst="rect">
                      <a:avLst/>
                    </a:prstGeom>
                  </pic:spPr>
                </pic:pic>
              </a:graphicData>
            </a:graphic>
          </wp:inline>
        </w:drawing>
      </w:r>
      <w:r>
        <w:rPr/>
      </w:r>
      <w:r>
        <w:rPr>
          <w:rFonts w:ascii="Times New Roman" w:hAnsi="Times New Roman"/>
        </w:rPr>
        <w:t> </w:t>
      </w:r>
      <w:r>
        <w:rPr>
          <w:rFonts w:ascii="Times New Roman" w:hAnsi="Times New Roman"/>
          <w:spacing w:val="-9"/>
        </w:rPr>
        <w:t> </w:t>
      </w:r>
      <w:r>
        <w:rPr/>
        <w:t>+35799657455</w:t>
      </w:r>
    </w:p>
    <w:p>
      <w:pPr>
        <w:pStyle w:val="BodyText"/>
        <w:tabs>
          <w:tab w:pos="2907" w:val="left" w:leader="none"/>
        </w:tabs>
        <w:spacing w:before="199"/>
        <w:ind w:left="110"/>
      </w:pPr>
      <w:r>
        <w:rPr>
          <w:color w:val="FF0000"/>
        </w:rPr>
        <w:t>02/1998—02/1999</w:t>
        <w:tab/>
        <w:t>Chennai,</w:t>
      </w:r>
      <w:r>
        <w:rPr>
          <w:color w:val="FF0000"/>
          <w:spacing w:val="-2"/>
        </w:rPr>
        <w:t> </w:t>
      </w:r>
      <w:r>
        <w:rPr>
          <w:color w:val="FF0000"/>
        </w:rPr>
        <w:t>India</w:t>
      </w:r>
    </w:p>
    <w:p>
      <w:pPr>
        <w:pStyle w:val="BodyText"/>
        <w:ind w:left="0"/>
      </w:pPr>
    </w:p>
    <w:p>
      <w:pPr>
        <w:pStyle w:val="Heading2"/>
        <w:spacing w:before="141"/>
      </w:pPr>
      <w:r>
        <w:rPr>
          <w:color w:val="1F497D"/>
        </w:rPr>
        <w:t>Finance and Secretarial Officer</w:t>
      </w:r>
    </w:p>
    <w:p>
      <w:pPr>
        <w:pStyle w:val="BodyText"/>
        <w:spacing w:before="41"/>
        <w:ind w:left="110"/>
      </w:pPr>
      <w:r>
        <w:rPr>
          <w:color w:val="1F497D"/>
        </w:rPr>
        <w:t>Sundaram Brake Linings</w:t>
      </w:r>
    </w:p>
    <w:p>
      <w:pPr>
        <w:pStyle w:val="BodyText"/>
        <w:spacing w:before="10"/>
        <w:ind w:left="0"/>
        <w:rPr>
          <w:sz w:val="20"/>
        </w:rPr>
      </w:pPr>
    </w:p>
    <w:p>
      <w:pPr>
        <w:pStyle w:val="BodyText"/>
        <w:spacing w:before="1"/>
        <w:ind w:left="109"/>
      </w:pPr>
      <w:r>
        <w:rPr>
          <w:color w:val="FF0000"/>
        </w:rPr>
        <w:t>Accomplishments</w:t>
      </w:r>
    </w:p>
    <w:p>
      <w:pPr>
        <w:pStyle w:val="BodyText"/>
        <w:tabs>
          <w:tab w:pos="6692" w:val="left" w:leader="none"/>
          <w:tab w:pos="7398" w:val="left" w:leader="none"/>
        </w:tabs>
        <w:spacing w:before="28"/>
        <w:ind w:left="146" w:right="1891" w:hanging="37"/>
      </w:pPr>
      <w:r>
        <w:rPr/>
        <w:t>Preparation</w:t>
      </w:r>
      <w:r>
        <w:rPr>
          <w:spacing w:val="-3"/>
        </w:rPr>
        <w:t> </w:t>
      </w:r>
      <w:r>
        <w:rPr/>
        <w:t>of</w:t>
      </w:r>
      <w:r>
        <w:rPr>
          <w:spacing w:val="-3"/>
        </w:rPr>
        <w:t> </w:t>
      </w:r>
      <w:r>
        <w:rPr/>
        <w:t>MIS</w:t>
      </w:r>
      <w:r>
        <w:rPr>
          <w:spacing w:val="-3"/>
        </w:rPr>
        <w:t> </w:t>
      </w:r>
      <w:r>
        <w:rPr/>
        <w:t>reports,</w:t>
      </w:r>
      <w:r>
        <w:rPr>
          <w:spacing w:val="-4"/>
        </w:rPr>
        <w:t> </w:t>
      </w:r>
      <w:r>
        <w:rPr/>
        <w:t>Stock</w:t>
      </w:r>
      <w:r>
        <w:rPr>
          <w:spacing w:val="-3"/>
        </w:rPr>
        <w:t> </w:t>
      </w:r>
      <w:r>
        <w:rPr/>
        <w:t>reports,</w:t>
      </w:r>
      <w:r>
        <w:rPr>
          <w:spacing w:val="-3"/>
        </w:rPr>
        <w:t> </w:t>
      </w:r>
      <w:r>
        <w:rPr/>
        <w:t>Variance</w:t>
      </w:r>
      <w:r>
        <w:rPr>
          <w:spacing w:val="-4"/>
        </w:rPr>
        <w:t> </w:t>
      </w:r>
      <w:r>
        <w:rPr/>
        <w:t>analysis.</w:t>
      </w:r>
      <w:r>
        <w:rPr>
          <w:spacing w:val="-3"/>
        </w:rPr>
        <w:t> </w:t>
      </w:r>
      <w:r>
        <w:rPr/>
        <w:t>Handled</w:t>
      </w:r>
      <w:r>
        <w:rPr>
          <w:spacing w:val="-3"/>
        </w:rPr>
        <w:t> </w:t>
      </w:r>
      <w:r>
        <w:rPr/>
        <w:t>independently</w:t>
      </w:r>
      <w:r>
        <w:rPr>
          <w:spacing w:val="-4"/>
        </w:rPr>
        <w:t> </w:t>
      </w:r>
      <w:r>
        <w:rPr/>
        <w:t>entire</w:t>
        <w:tab/>
        <w:tab/>
        <w:t>Mr. Karsten Seehusen cycle</w:t>
      </w:r>
      <w:r>
        <w:rPr>
          <w:spacing w:val="-3"/>
        </w:rPr>
        <w:t> </w:t>
      </w:r>
      <w:r>
        <w:rPr/>
        <w:t>of</w:t>
      </w:r>
      <w:r>
        <w:rPr>
          <w:spacing w:val="-3"/>
        </w:rPr>
        <w:t> </w:t>
      </w:r>
      <w:r>
        <w:rPr/>
        <w:t>shares</w:t>
      </w:r>
      <w:r>
        <w:rPr>
          <w:spacing w:val="-2"/>
        </w:rPr>
        <w:t> </w:t>
      </w:r>
      <w:r>
        <w:rPr/>
        <w:t>related</w:t>
      </w:r>
      <w:r>
        <w:rPr>
          <w:spacing w:val="-4"/>
        </w:rPr>
        <w:t> </w:t>
      </w:r>
      <w:r>
        <w:rPr/>
        <w:t>issues</w:t>
      </w:r>
      <w:r>
        <w:rPr>
          <w:spacing w:val="-3"/>
        </w:rPr>
        <w:t> </w:t>
      </w:r>
      <w:r>
        <w:rPr/>
        <w:t>for</w:t>
      </w:r>
      <w:r>
        <w:rPr>
          <w:spacing w:val="-4"/>
        </w:rPr>
        <w:t> </w:t>
      </w:r>
      <w:r>
        <w:rPr/>
        <w:t>the</w:t>
      </w:r>
      <w:r>
        <w:rPr>
          <w:spacing w:val="-3"/>
        </w:rPr>
        <w:t> </w:t>
      </w:r>
      <w:r>
        <w:rPr/>
        <w:t>secretarial</w:t>
      </w:r>
      <w:r>
        <w:rPr>
          <w:spacing w:val="-3"/>
        </w:rPr>
        <w:t> </w:t>
      </w:r>
      <w:r>
        <w:rPr/>
        <w:t>department</w:t>
      </w:r>
      <w:r>
        <w:rPr>
          <w:spacing w:val="-3"/>
        </w:rPr>
        <w:t> </w:t>
      </w:r>
      <w:r>
        <w:rPr/>
        <w:t>.Played</w:t>
      </w:r>
      <w:r>
        <w:rPr>
          <w:spacing w:val="-2"/>
        </w:rPr>
        <w:t> </w:t>
      </w:r>
      <w:r>
        <w:rPr/>
        <w:t>important</w:t>
      </w:r>
      <w:r>
        <w:rPr>
          <w:spacing w:val="-3"/>
        </w:rPr>
        <w:t> </w:t>
      </w:r>
      <w:r>
        <w:rPr/>
        <w:t>role</w:t>
      </w:r>
      <w:r>
        <w:rPr>
          <w:spacing w:val="-4"/>
        </w:rPr>
        <w:t> </w:t>
      </w:r>
      <w:r>
        <w:rPr/>
        <w:t>for</w:t>
        <w:tab/>
        <w:t>Head of after Sales Audi identifying</w:t>
      </w:r>
      <w:r>
        <w:rPr>
          <w:spacing w:val="-3"/>
        </w:rPr>
        <w:t> </w:t>
      </w:r>
      <w:r>
        <w:rPr/>
        <w:t>the</w:t>
      </w:r>
      <w:r>
        <w:rPr>
          <w:spacing w:val="-4"/>
        </w:rPr>
        <w:t> </w:t>
      </w:r>
      <w:r>
        <w:rPr/>
        <w:t>dutiable</w:t>
      </w:r>
      <w:r>
        <w:rPr>
          <w:spacing w:val="-4"/>
        </w:rPr>
        <w:t> </w:t>
      </w:r>
      <w:r>
        <w:rPr/>
        <w:t>and</w:t>
      </w:r>
      <w:r>
        <w:rPr>
          <w:spacing w:val="-4"/>
        </w:rPr>
        <w:t> </w:t>
      </w:r>
      <w:r>
        <w:rPr/>
        <w:t>non-dutiable</w:t>
      </w:r>
      <w:r>
        <w:rPr>
          <w:spacing w:val="-3"/>
        </w:rPr>
        <w:t> </w:t>
      </w:r>
      <w:r>
        <w:rPr/>
        <w:t>inputs</w:t>
      </w:r>
      <w:r>
        <w:rPr>
          <w:spacing w:val="-4"/>
        </w:rPr>
        <w:t> </w:t>
      </w:r>
      <w:r>
        <w:rPr/>
        <w:t>and</w:t>
      </w:r>
      <w:r>
        <w:rPr>
          <w:spacing w:val="-4"/>
        </w:rPr>
        <w:t> </w:t>
      </w:r>
      <w:r>
        <w:rPr/>
        <w:t>segregated</w:t>
      </w:r>
      <w:r>
        <w:rPr>
          <w:spacing w:val="-4"/>
        </w:rPr>
        <w:t> </w:t>
      </w:r>
      <w:r>
        <w:rPr/>
        <w:t>source</w:t>
      </w:r>
      <w:r>
        <w:rPr>
          <w:spacing w:val="-4"/>
        </w:rPr>
        <w:t> </w:t>
      </w:r>
      <w:r>
        <w:rPr/>
        <w:t>documents</w:t>
      </w:r>
      <w:r>
        <w:rPr>
          <w:spacing w:val="-3"/>
        </w:rPr>
        <w:t> </w:t>
      </w:r>
      <w:r>
        <w:rPr/>
        <w:t>in</w:t>
      </w:r>
      <w:r>
        <w:rPr>
          <w:spacing w:val="-4"/>
        </w:rPr>
        <w:t> </w:t>
      </w:r>
      <w:r>
        <w:rPr/>
        <w:t>such</w:t>
        <w:tab/>
        <w:tab/>
      </w:r>
      <w:r>
        <w:rPr/>
        <w:drawing>
          <wp:inline distT="0" distB="0" distL="0" distR="0">
            <wp:extent cx="45082" cy="130835"/>
            <wp:effectExtent l="0" t="0" r="0" b="0"/>
            <wp:docPr id="13" name="image3.png" descr="C:\Users\Manasvini\AppData\Local\Microsoft\Windows\Temporary Internet Files\Content.IE5\39PPS03E\medium-Phone-Icon-33.3-2967[1].gif"/>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45082" cy="130835"/>
                    </a:xfrm>
                    <a:prstGeom prst="rect">
                      <a:avLst/>
                    </a:prstGeom>
                  </pic:spPr>
                </pic:pic>
              </a:graphicData>
            </a:graphic>
          </wp:inline>
        </w:drawing>
      </w:r>
      <w:r>
        <w:rPr/>
      </w:r>
      <w:r>
        <w:rPr>
          <w:rFonts w:ascii="Times New Roman"/>
          <w:spacing w:val="-6"/>
        </w:rPr>
        <w:t> </w:t>
      </w:r>
      <w:r>
        <w:rPr/>
        <w:t>+49 162</w:t>
      </w:r>
      <w:r>
        <w:rPr>
          <w:spacing w:val="-2"/>
        </w:rPr>
        <w:t> </w:t>
      </w:r>
      <w:r>
        <w:rPr/>
        <w:t>4987268</w:t>
      </w:r>
    </w:p>
    <w:p>
      <w:pPr>
        <w:pStyle w:val="BodyText"/>
        <w:spacing w:before="1"/>
        <w:ind w:left="109" w:right="4266" w:firstLine="36"/>
      </w:pPr>
      <w:r>
        <w:rPr/>
        <w:t>a way that the entire process can be understood easily for audit purpose apart from calculation of duty purpose which is of vital importance to both the management and for excise department.</w:t>
      </w:r>
    </w:p>
    <w:p>
      <w:pPr>
        <w:pStyle w:val="BodyText"/>
        <w:spacing w:before="1"/>
        <w:ind w:left="0"/>
        <w:rPr>
          <w:sz w:val="19"/>
        </w:rPr>
      </w:pPr>
    </w:p>
    <w:p>
      <w:pPr>
        <w:pStyle w:val="BodyText"/>
        <w:tabs>
          <w:tab w:pos="2907" w:val="left" w:leader="none"/>
        </w:tabs>
        <w:ind w:left="110"/>
      </w:pPr>
      <w:r>
        <w:rPr>
          <w:color w:val="FF0000"/>
        </w:rPr>
        <w:t>09/1994—10/1997</w:t>
        <w:tab/>
        <w:t>Chennai,</w:t>
      </w:r>
      <w:r>
        <w:rPr>
          <w:color w:val="FF0000"/>
          <w:spacing w:val="-2"/>
        </w:rPr>
        <w:t> </w:t>
      </w:r>
      <w:r>
        <w:rPr>
          <w:color w:val="FF0000"/>
        </w:rPr>
        <w:t>India</w:t>
      </w:r>
    </w:p>
    <w:p>
      <w:pPr>
        <w:pStyle w:val="Heading2"/>
      </w:pPr>
      <w:r>
        <w:rPr>
          <w:color w:val="1F497D"/>
        </w:rPr>
        <w:t>Article ship Trainee</w:t>
      </w:r>
    </w:p>
    <w:p>
      <w:pPr>
        <w:pStyle w:val="BodyText"/>
        <w:spacing w:before="42"/>
        <w:ind w:left="110"/>
      </w:pPr>
      <w:r>
        <w:rPr>
          <w:color w:val="1F497D"/>
        </w:rPr>
        <w:t>Brahmayya &amp; Co Chartered Accountants</w:t>
      </w:r>
    </w:p>
    <w:p>
      <w:pPr>
        <w:pStyle w:val="BodyText"/>
        <w:spacing w:before="9"/>
        <w:ind w:left="0"/>
        <w:rPr>
          <w:sz w:val="20"/>
        </w:rPr>
      </w:pPr>
    </w:p>
    <w:p>
      <w:pPr>
        <w:pStyle w:val="BodyText"/>
        <w:ind w:left="110"/>
      </w:pPr>
      <w:r>
        <w:rPr>
          <w:color w:val="FF0000"/>
        </w:rPr>
        <w:t>Accomplishments</w:t>
      </w:r>
    </w:p>
    <w:p>
      <w:pPr>
        <w:pStyle w:val="BodyText"/>
        <w:spacing w:before="28"/>
        <w:ind w:left="109" w:right="4990"/>
      </w:pPr>
      <w:r>
        <w:rPr/>
        <w:t>Internal and Statutory audit for various clientele. Learned the basics and later lead the team during my final year of article ship for internal, statutory and tax audit.</w:t>
      </w:r>
    </w:p>
    <w:p>
      <w:pPr>
        <w:spacing w:after="0"/>
        <w:sectPr>
          <w:pgSz w:w="12240" w:h="15840"/>
          <w:pgMar w:top="1400" w:bottom="280" w:left="160" w:right="1360"/>
        </w:sectPr>
      </w:pPr>
    </w:p>
    <w:p>
      <w:pPr>
        <w:pStyle w:val="BodyText"/>
        <w:spacing w:line="480" w:lineRule="auto" w:before="39"/>
        <w:ind w:left="920" w:right="5611"/>
      </w:pPr>
      <w:r>
        <w:rPr/>
        <w:t>Projects Involving Bank Financing/Game Changing Contributions Audi Volkswagen: Qatar:</w:t>
      </w:r>
    </w:p>
    <w:p>
      <w:pPr>
        <w:pStyle w:val="BodyText"/>
        <w:ind w:left="920"/>
      </w:pPr>
      <w:r>
        <w:rPr/>
        <w:t>Banks: International Bank of Qatar (IBQ-Qatar) and Citibank (Dubai-UAE)</w:t>
      </w:r>
    </w:p>
    <w:p>
      <w:pPr>
        <w:pStyle w:val="BodyText"/>
        <w:ind w:left="0"/>
      </w:pPr>
    </w:p>
    <w:p>
      <w:pPr>
        <w:pStyle w:val="BodyText"/>
        <w:spacing w:line="480" w:lineRule="auto"/>
        <w:ind w:left="920" w:right="2019"/>
      </w:pPr>
      <w:r>
        <w:rPr/>
        <w:t>Value: 20 MIOS USD; Bank Guarantee, Renewed Second Time Based on Prompt repayments, compliance of agreements Team Size: 14</w:t>
      </w:r>
    </w:p>
    <w:p>
      <w:pPr>
        <w:pStyle w:val="BodyText"/>
        <w:spacing w:before="11"/>
        <w:ind w:left="0"/>
        <w:rPr>
          <w:sz w:val="22"/>
        </w:rPr>
      </w:pPr>
    </w:p>
    <w:p>
      <w:pPr>
        <w:pStyle w:val="ListParagraph"/>
        <w:numPr>
          <w:ilvl w:val="0"/>
          <w:numId w:val="1"/>
        </w:numPr>
        <w:tabs>
          <w:tab w:pos="1639" w:val="left" w:leader="none"/>
          <w:tab w:pos="1640" w:val="left" w:leader="none"/>
        </w:tabs>
        <w:spacing w:line="244" w:lineRule="exact" w:before="1" w:after="0"/>
        <w:ind w:left="1640" w:right="0" w:hanging="360"/>
        <w:jc w:val="left"/>
        <w:rPr>
          <w:rFonts w:ascii="Symbol" w:hAnsi="Symbol"/>
          <w:sz w:val="20"/>
        </w:rPr>
      </w:pPr>
      <w:r>
        <w:rPr>
          <w:sz w:val="16"/>
        </w:rPr>
        <w:t>Managed agency roles on project</w:t>
      </w:r>
      <w:r>
        <w:rPr>
          <w:spacing w:val="-3"/>
          <w:sz w:val="16"/>
        </w:rPr>
        <w:t> </w:t>
      </w:r>
      <w:r>
        <w:rPr>
          <w:sz w:val="16"/>
        </w:rPr>
        <w:t>financings</w:t>
      </w:r>
    </w:p>
    <w:p>
      <w:pPr>
        <w:pStyle w:val="ListParagraph"/>
        <w:numPr>
          <w:ilvl w:val="0"/>
          <w:numId w:val="1"/>
        </w:numPr>
        <w:tabs>
          <w:tab w:pos="1639" w:val="left" w:leader="none"/>
          <w:tab w:pos="1640" w:val="left" w:leader="none"/>
        </w:tabs>
        <w:spacing w:line="240" w:lineRule="auto" w:before="0" w:after="0"/>
        <w:ind w:left="1640" w:right="185" w:hanging="360"/>
        <w:jc w:val="left"/>
        <w:rPr>
          <w:rFonts w:ascii="Symbol" w:hAnsi="Symbol"/>
          <w:sz w:val="20"/>
        </w:rPr>
      </w:pPr>
      <w:r>
        <w:rPr>
          <w:sz w:val="16"/>
        </w:rPr>
        <w:t>Managed communications between the borrower-(Audi Volkswagen) and the bank syndicate, handling waivers where required. Evaluate risk/return parameters of financing</w:t>
      </w:r>
      <w:r>
        <w:rPr>
          <w:spacing w:val="-1"/>
          <w:sz w:val="16"/>
        </w:rPr>
        <w:t> </w:t>
      </w:r>
      <w:r>
        <w:rPr>
          <w:sz w:val="16"/>
        </w:rPr>
        <w:t>transactions.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Assisted the Chief Executive Officer with gathering and checking information about the progress</w:t>
      </w:r>
      <w:r>
        <w:rPr>
          <w:spacing w:val="-14"/>
          <w:sz w:val="16"/>
        </w:rPr>
        <w:t> </w:t>
      </w:r>
      <w:r>
        <w:rPr>
          <w:sz w:val="16"/>
        </w:rPr>
        <w:t>.</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Assisted in the development and continued cultivation of client</w:t>
      </w:r>
      <w:r>
        <w:rPr>
          <w:spacing w:val="-9"/>
          <w:sz w:val="16"/>
        </w:rPr>
        <w:t> </w:t>
      </w:r>
      <w:r>
        <w:rPr>
          <w:sz w:val="16"/>
        </w:rPr>
        <w:t>relationships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Carried out regular covenant compliance</w:t>
      </w:r>
      <w:r>
        <w:rPr>
          <w:spacing w:val="-3"/>
          <w:sz w:val="16"/>
        </w:rPr>
        <w:t> </w:t>
      </w:r>
      <w:r>
        <w:rPr>
          <w:sz w:val="16"/>
        </w:rPr>
        <w:t>checks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Created and Maintained internal monitoring</w:t>
      </w:r>
      <w:r>
        <w:rPr>
          <w:spacing w:val="-2"/>
          <w:sz w:val="16"/>
        </w:rPr>
        <w:t> </w:t>
      </w:r>
      <w:r>
        <w:rPr>
          <w:sz w:val="16"/>
        </w:rPr>
        <w:t>databases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Handle the formalities for facilities that are</w:t>
      </w:r>
      <w:r>
        <w:rPr>
          <w:spacing w:val="-7"/>
          <w:sz w:val="16"/>
        </w:rPr>
        <w:t> </w:t>
      </w:r>
      <w:r>
        <w:rPr>
          <w:sz w:val="16"/>
        </w:rPr>
        <w:t>prepaying</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Acted as a primary point of contact for external parties in relation to the ongoing management of the</w:t>
      </w:r>
      <w:r>
        <w:rPr>
          <w:spacing w:val="-16"/>
          <w:sz w:val="16"/>
        </w:rPr>
        <w:t> </w:t>
      </w:r>
      <w:r>
        <w:rPr>
          <w:sz w:val="16"/>
        </w:rPr>
        <w:t>loan</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Updated internal project ratings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color w:val="303030"/>
          <w:sz w:val="20"/>
        </w:rPr>
      </w:pPr>
      <w:r>
        <w:rPr>
          <w:sz w:val="16"/>
        </w:rPr>
        <w:t>Analyzed historical financial</w:t>
      </w:r>
      <w:r>
        <w:rPr>
          <w:spacing w:val="-1"/>
          <w:sz w:val="16"/>
        </w:rPr>
        <w:t> </w:t>
      </w:r>
      <w:r>
        <w:rPr>
          <w:sz w:val="16"/>
        </w:rPr>
        <w:t>statements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Project</w:t>
      </w:r>
      <w:r>
        <w:rPr>
          <w:spacing w:val="-3"/>
          <w:sz w:val="16"/>
        </w:rPr>
        <w:t> </w:t>
      </w:r>
      <w:r>
        <w:rPr>
          <w:sz w:val="16"/>
        </w:rPr>
        <w:t>Performance</w:t>
      </w:r>
      <w:r>
        <w:rPr>
          <w:spacing w:val="-4"/>
          <w:sz w:val="16"/>
        </w:rPr>
        <w:t> </w:t>
      </w:r>
      <w:r>
        <w:rPr>
          <w:sz w:val="16"/>
        </w:rPr>
        <w:t>–</w:t>
      </w:r>
      <w:r>
        <w:rPr>
          <w:spacing w:val="-3"/>
          <w:sz w:val="16"/>
        </w:rPr>
        <w:t> </w:t>
      </w:r>
      <w:r>
        <w:rPr>
          <w:sz w:val="16"/>
        </w:rPr>
        <w:t>Utilize</w:t>
      </w:r>
      <w:r>
        <w:rPr>
          <w:spacing w:val="-4"/>
          <w:sz w:val="16"/>
        </w:rPr>
        <w:t> </w:t>
      </w:r>
      <w:r>
        <w:rPr>
          <w:sz w:val="16"/>
        </w:rPr>
        <w:t>existing</w:t>
      </w:r>
      <w:r>
        <w:rPr>
          <w:spacing w:val="-3"/>
          <w:sz w:val="16"/>
        </w:rPr>
        <w:t> </w:t>
      </w:r>
      <w:r>
        <w:rPr>
          <w:sz w:val="16"/>
        </w:rPr>
        <w:t>systems</w:t>
      </w:r>
      <w:r>
        <w:rPr>
          <w:spacing w:val="-4"/>
          <w:sz w:val="16"/>
        </w:rPr>
        <w:t> </w:t>
      </w:r>
      <w:r>
        <w:rPr>
          <w:sz w:val="16"/>
        </w:rPr>
        <w:t>and/or</w:t>
      </w:r>
      <w:r>
        <w:rPr>
          <w:spacing w:val="-3"/>
          <w:sz w:val="16"/>
        </w:rPr>
        <w:t> </w:t>
      </w:r>
      <w:r>
        <w:rPr>
          <w:sz w:val="16"/>
        </w:rPr>
        <w:t>establish</w:t>
      </w:r>
      <w:r>
        <w:rPr>
          <w:spacing w:val="-3"/>
          <w:sz w:val="16"/>
        </w:rPr>
        <w:t> </w:t>
      </w:r>
      <w:r>
        <w:rPr>
          <w:sz w:val="16"/>
        </w:rPr>
        <w:t>new</w:t>
      </w:r>
      <w:r>
        <w:rPr>
          <w:spacing w:val="-4"/>
          <w:sz w:val="16"/>
        </w:rPr>
        <w:t> </w:t>
      </w:r>
      <w:r>
        <w:rPr>
          <w:sz w:val="16"/>
        </w:rPr>
        <w:t>methodologies</w:t>
      </w:r>
      <w:r>
        <w:rPr>
          <w:spacing w:val="-4"/>
          <w:sz w:val="16"/>
        </w:rPr>
        <w:t> </w:t>
      </w:r>
      <w:r>
        <w:rPr>
          <w:sz w:val="16"/>
        </w:rPr>
        <w:t>and</w:t>
      </w:r>
      <w:r>
        <w:rPr>
          <w:spacing w:val="-3"/>
          <w:sz w:val="16"/>
        </w:rPr>
        <w:t> </w:t>
      </w:r>
      <w:r>
        <w:rPr>
          <w:sz w:val="16"/>
        </w:rPr>
        <w:t>metrics</w:t>
      </w:r>
      <w:r>
        <w:rPr>
          <w:spacing w:val="-4"/>
          <w:sz w:val="16"/>
        </w:rPr>
        <w:t> </w:t>
      </w:r>
      <w:r>
        <w:rPr>
          <w:sz w:val="16"/>
        </w:rPr>
        <w:t>to</w:t>
      </w:r>
      <w:r>
        <w:rPr>
          <w:spacing w:val="-3"/>
          <w:sz w:val="16"/>
        </w:rPr>
        <w:t> </w:t>
      </w:r>
      <w:r>
        <w:rPr>
          <w:sz w:val="16"/>
        </w:rPr>
        <w:t>monitor</w:t>
      </w:r>
      <w:r>
        <w:rPr>
          <w:spacing w:val="-4"/>
          <w:sz w:val="16"/>
        </w:rPr>
        <w:t> </w:t>
      </w:r>
      <w:r>
        <w:rPr>
          <w:sz w:val="16"/>
        </w:rPr>
        <w:t>on-going</w:t>
      </w:r>
      <w:r>
        <w:rPr>
          <w:spacing w:val="-3"/>
          <w:sz w:val="16"/>
        </w:rPr>
        <w:t> </w:t>
      </w:r>
      <w:r>
        <w:rPr>
          <w:sz w:val="16"/>
        </w:rPr>
        <w:t>project</w:t>
      </w:r>
      <w:r>
        <w:rPr>
          <w:spacing w:val="-3"/>
          <w:sz w:val="16"/>
        </w:rPr>
        <w:t> </w:t>
      </w:r>
      <w:r>
        <w:rPr>
          <w:sz w:val="16"/>
        </w:rPr>
        <w:t>performance.</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Accounts</w:t>
      </w:r>
      <w:r>
        <w:rPr>
          <w:spacing w:val="-1"/>
          <w:sz w:val="16"/>
        </w:rPr>
        <w:t> </w:t>
      </w:r>
      <w:r>
        <w:rPr>
          <w:sz w:val="16"/>
        </w:rPr>
        <w:t>Receivable</w:t>
      </w:r>
      <w:r>
        <w:rPr>
          <w:spacing w:val="-3"/>
          <w:sz w:val="16"/>
        </w:rPr>
        <w:t> </w:t>
      </w:r>
      <w:r>
        <w:rPr>
          <w:sz w:val="16"/>
        </w:rPr>
        <w:t>-</w:t>
      </w:r>
      <w:r>
        <w:rPr>
          <w:spacing w:val="-1"/>
          <w:sz w:val="16"/>
        </w:rPr>
        <w:t> </w:t>
      </w:r>
      <w:r>
        <w:rPr>
          <w:sz w:val="16"/>
        </w:rPr>
        <w:t>Coordinated</w:t>
      </w:r>
      <w:r>
        <w:rPr>
          <w:spacing w:val="-2"/>
          <w:sz w:val="16"/>
        </w:rPr>
        <w:t> </w:t>
      </w:r>
      <w:r>
        <w:rPr>
          <w:sz w:val="16"/>
        </w:rPr>
        <w:t>among</w:t>
      </w:r>
      <w:r>
        <w:rPr>
          <w:spacing w:val="-1"/>
          <w:sz w:val="16"/>
        </w:rPr>
        <w:t> </w:t>
      </w:r>
      <w:r>
        <w:rPr>
          <w:sz w:val="16"/>
        </w:rPr>
        <w:t>appropriate</w:t>
      </w:r>
      <w:r>
        <w:rPr>
          <w:spacing w:val="-2"/>
          <w:sz w:val="16"/>
        </w:rPr>
        <w:t> </w:t>
      </w:r>
      <w:r>
        <w:rPr>
          <w:sz w:val="16"/>
        </w:rPr>
        <w:t>individuals</w:t>
      </w:r>
      <w:r>
        <w:rPr>
          <w:spacing w:val="-2"/>
          <w:sz w:val="16"/>
        </w:rPr>
        <w:t> </w:t>
      </w:r>
      <w:r>
        <w:rPr>
          <w:sz w:val="16"/>
        </w:rPr>
        <w:t>to</w:t>
      </w:r>
      <w:r>
        <w:rPr>
          <w:spacing w:val="-3"/>
          <w:sz w:val="16"/>
        </w:rPr>
        <w:t> </w:t>
      </w:r>
      <w:r>
        <w:rPr>
          <w:sz w:val="16"/>
        </w:rPr>
        <w:t>make</w:t>
      </w:r>
      <w:r>
        <w:rPr>
          <w:spacing w:val="-2"/>
          <w:sz w:val="16"/>
        </w:rPr>
        <w:t> </w:t>
      </w:r>
      <w:r>
        <w:rPr>
          <w:sz w:val="16"/>
        </w:rPr>
        <w:t>certain</w:t>
      </w:r>
      <w:r>
        <w:rPr>
          <w:spacing w:val="-2"/>
          <w:sz w:val="16"/>
        </w:rPr>
        <w:t> </w:t>
      </w:r>
      <w:r>
        <w:rPr>
          <w:sz w:val="16"/>
        </w:rPr>
        <w:t>that</w:t>
      </w:r>
      <w:r>
        <w:rPr>
          <w:spacing w:val="-2"/>
          <w:sz w:val="16"/>
        </w:rPr>
        <w:t> </w:t>
      </w:r>
      <w:r>
        <w:rPr>
          <w:sz w:val="16"/>
        </w:rPr>
        <w:t>outstanding</w:t>
      </w:r>
      <w:r>
        <w:rPr>
          <w:spacing w:val="-2"/>
          <w:sz w:val="16"/>
        </w:rPr>
        <w:t> </w:t>
      </w:r>
      <w:r>
        <w:rPr>
          <w:sz w:val="16"/>
        </w:rPr>
        <w:t>receivables</w:t>
      </w:r>
      <w:r>
        <w:rPr>
          <w:spacing w:val="-2"/>
          <w:sz w:val="16"/>
        </w:rPr>
        <w:t> </w:t>
      </w:r>
      <w:r>
        <w:rPr>
          <w:sz w:val="16"/>
        </w:rPr>
        <w:t>are</w:t>
      </w:r>
      <w:r>
        <w:rPr>
          <w:spacing w:val="-2"/>
          <w:sz w:val="16"/>
        </w:rPr>
        <w:t> </w:t>
      </w:r>
      <w:r>
        <w:rPr>
          <w:sz w:val="16"/>
        </w:rPr>
        <w:t>being</w:t>
      </w:r>
      <w:r>
        <w:rPr>
          <w:spacing w:val="-2"/>
          <w:sz w:val="16"/>
        </w:rPr>
        <w:t> </w:t>
      </w:r>
      <w:r>
        <w:rPr>
          <w:sz w:val="16"/>
        </w:rPr>
        <w:t>pursued.</w:t>
      </w:r>
    </w:p>
    <w:p>
      <w:pPr>
        <w:pStyle w:val="ListParagraph"/>
        <w:numPr>
          <w:ilvl w:val="0"/>
          <w:numId w:val="1"/>
        </w:numPr>
        <w:tabs>
          <w:tab w:pos="1639" w:val="left" w:leader="none"/>
          <w:tab w:pos="1640" w:val="left" w:leader="none"/>
        </w:tabs>
        <w:spacing w:line="240" w:lineRule="auto" w:before="0" w:after="0"/>
        <w:ind w:left="1640" w:right="978" w:hanging="360"/>
        <w:jc w:val="left"/>
        <w:rPr>
          <w:rFonts w:ascii="Symbol" w:hAnsi="Symbol"/>
          <w:sz w:val="20"/>
        </w:rPr>
      </w:pPr>
      <w:r>
        <w:rPr>
          <w:sz w:val="16"/>
        </w:rPr>
        <w:t>Unbilled</w:t>
      </w:r>
      <w:r>
        <w:rPr>
          <w:spacing w:val="-4"/>
          <w:sz w:val="16"/>
        </w:rPr>
        <w:t> </w:t>
      </w:r>
      <w:r>
        <w:rPr>
          <w:sz w:val="16"/>
        </w:rPr>
        <w:t>Labor</w:t>
      </w:r>
      <w:r>
        <w:rPr>
          <w:spacing w:val="-3"/>
          <w:sz w:val="16"/>
        </w:rPr>
        <w:t> </w:t>
      </w:r>
      <w:r>
        <w:rPr>
          <w:sz w:val="16"/>
        </w:rPr>
        <w:t>-</w:t>
      </w:r>
      <w:r>
        <w:rPr>
          <w:spacing w:val="-2"/>
          <w:sz w:val="16"/>
        </w:rPr>
        <w:t> </w:t>
      </w:r>
      <w:r>
        <w:rPr>
          <w:sz w:val="16"/>
        </w:rPr>
        <w:t>Coordinated</w:t>
      </w:r>
      <w:r>
        <w:rPr>
          <w:spacing w:val="-3"/>
          <w:sz w:val="16"/>
        </w:rPr>
        <w:t> </w:t>
      </w:r>
      <w:r>
        <w:rPr>
          <w:sz w:val="16"/>
        </w:rPr>
        <w:t>among</w:t>
      </w:r>
      <w:r>
        <w:rPr>
          <w:spacing w:val="-2"/>
          <w:sz w:val="16"/>
        </w:rPr>
        <w:t> </w:t>
      </w:r>
      <w:r>
        <w:rPr>
          <w:sz w:val="16"/>
        </w:rPr>
        <w:t>appropriate</w:t>
      </w:r>
      <w:r>
        <w:rPr>
          <w:spacing w:val="-3"/>
          <w:sz w:val="16"/>
        </w:rPr>
        <w:t> </w:t>
      </w:r>
      <w:r>
        <w:rPr>
          <w:sz w:val="16"/>
        </w:rPr>
        <w:t>individuals</w:t>
      </w:r>
      <w:r>
        <w:rPr>
          <w:spacing w:val="-4"/>
          <w:sz w:val="16"/>
        </w:rPr>
        <w:t> </w:t>
      </w:r>
      <w:r>
        <w:rPr>
          <w:sz w:val="16"/>
        </w:rPr>
        <w:t>to</w:t>
      </w:r>
      <w:r>
        <w:rPr>
          <w:spacing w:val="-3"/>
          <w:sz w:val="16"/>
        </w:rPr>
        <w:t> </w:t>
      </w:r>
      <w:r>
        <w:rPr>
          <w:sz w:val="16"/>
        </w:rPr>
        <w:t>make</w:t>
      </w:r>
      <w:r>
        <w:rPr>
          <w:spacing w:val="-2"/>
          <w:sz w:val="16"/>
        </w:rPr>
        <w:t> </w:t>
      </w:r>
      <w:r>
        <w:rPr>
          <w:sz w:val="16"/>
        </w:rPr>
        <w:t>certain</w:t>
      </w:r>
      <w:r>
        <w:rPr>
          <w:spacing w:val="-3"/>
          <w:sz w:val="16"/>
        </w:rPr>
        <w:t> </w:t>
      </w:r>
      <w:r>
        <w:rPr>
          <w:sz w:val="16"/>
        </w:rPr>
        <w:t>the</w:t>
      </w:r>
      <w:r>
        <w:rPr>
          <w:spacing w:val="-4"/>
          <w:sz w:val="16"/>
        </w:rPr>
        <w:t> </w:t>
      </w:r>
      <w:r>
        <w:rPr>
          <w:sz w:val="16"/>
        </w:rPr>
        <w:t>billing</w:t>
      </w:r>
      <w:r>
        <w:rPr>
          <w:spacing w:val="-2"/>
          <w:sz w:val="16"/>
        </w:rPr>
        <w:t> </w:t>
      </w:r>
      <w:r>
        <w:rPr>
          <w:sz w:val="16"/>
        </w:rPr>
        <w:t>of</w:t>
      </w:r>
      <w:r>
        <w:rPr>
          <w:spacing w:val="-2"/>
          <w:sz w:val="16"/>
        </w:rPr>
        <w:t> </w:t>
      </w:r>
      <w:r>
        <w:rPr>
          <w:sz w:val="16"/>
        </w:rPr>
        <w:t>all</w:t>
      </w:r>
      <w:r>
        <w:rPr>
          <w:spacing w:val="-3"/>
          <w:sz w:val="16"/>
        </w:rPr>
        <w:t> </w:t>
      </w:r>
      <w:r>
        <w:rPr>
          <w:sz w:val="16"/>
        </w:rPr>
        <w:t>open</w:t>
      </w:r>
      <w:r>
        <w:rPr>
          <w:spacing w:val="-3"/>
          <w:sz w:val="16"/>
        </w:rPr>
        <w:t> </w:t>
      </w:r>
      <w:r>
        <w:rPr>
          <w:sz w:val="16"/>
        </w:rPr>
        <w:t>time</w:t>
      </w:r>
      <w:r>
        <w:rPr>
          <w:spacing w:val="-3"/>
          <w:sz w:val="16"/>
        </w:rPr>
        <w:t> </w:t>
      </w:r>
      <w:r>
        <w:rPr>
          <w:sz w:val="16"/>
        </w:rPr>
        <w:t>charges</w:t>
      </w:r>
      <w:r>
        <w:rPr>
          <w:spacing w:val="-3"/>
          <w:sz w:val="16"/>
        </w:rPr>
        <w:t> </w:t>
      </w:r>
      <w:r>
        <w:rPr>
          <w:sz w:val="16"/>
        </w:rPr>
        <w:t>is</w:t>
      </w:r>
      <w:r>
        <w:rPr>
          <w:spacing w:val="-4"/>
          <w:sz w:val="16"/>
        </w:rPr>
        <w:t> </w:t>
      </w:r>
      <w:r>
        <w:rPr>
          <w:sz w:val="16"/>
        </w:rPr>
        <w:t>completed expeditiously.</w:t>
      </w:r>
    </w:p>
    <w:p>
      <w:pPr>
        <w:pStyle w:val="ListParagraph"/>
        <w:numPr>
          <w:ilvl w:val="0"/>
          <w:numId w:val="1"/>
        </w:numPr>
        <w:tabs>
          <w:tab w:pos="1639" w:val="left" w:leader="none"/>
          <w:tab w:pos="1640" w:val="left" w:leader="none"/>
        </w:tabs>
        <w:spacing w:line="240" w:lineRule="auto" w:before="0" w:after="0"/>
        <w:ind w:left="1640" w:right="173" w:hanging="360"/>
        <w:jc w:val="left"/>
        <w:rPr>
          <w:rFonts w:ascii="Symbol" w:hAnsi="Symbol"/>
          <w:sz w:val="20"/>
        </w:rPr>
      </w:pPr>
      <w:r>
        <w:rPr>
          <w:sz w:val="16"/>
        </w:rPr>
        <w:t>Billing</w:t>
      </w:r>
      <w:r>
        <w:rPr>
          <w:spacing w:val="-3"/>
          <w:sz w:val="16"/>
        </w:rPr>
        <w:t> </w:t>
      </w:r>
      <w:r>
        <w:rPr>
          <w:sz w:val="16"/>
        </w:rPr>
        <w:t>Terms</w:t>
      </w:r>
      <w:r>
        <w:rPr>
          <w:spacing w:val="-3"/>
          <w:sz w:val="16"/>
        </w:rPr>
        <w:t> </w:t>
      </w:r>
      <w:r>
        <w:rPr>
          <w:sz w:val="16"/>
        </w:rPr>
        <w:t>–</w:t>
      </w:r>
      <w:r>
        <w:rPr>
          <w:spacing w:val="-3"/>
          <w:sz w:val="16"/>
        </w:rPr>
        <w:t> </w:t>
      </w:r>
      <w:r>
        <w:rPr>
          <w:sz w:val="16"/>
        </w:rPr>
        <w:t>Review</w:t>
      </w:r>
      <w:r>
        <w:rPr>
          <w:spacing w:val="-3"/>
          <w:sz w:val="16"/>
        </w:rPr>
        <w:t> </w:t>
      </w:r>
      <w:r>
        <w:rPr>
          <w:sz w:val="16"/>
        </w:rPr>
        <w:t>new</w:t>
      </w:r>
      <w:r>
        <w:rPr>
          <w:spacing w:val="-2"/>
          <w:sz w:val="16"/>
        </w:rPr>
        <w:t> </w:t>
      </w:r>
      <w:r>
        <w:rPr>
          <w:sz w:val="16"/>
        </w:rPr>
        <w:t>contracts</w:t>
      </w:r>
      <w:r>
        <w:rPr>
          <w:spacing w:val="-2"/>
          <w:sz w:val="16"/>
        </w:rPr>
        <w:t> </w:t>
      </w:r>
      <w:r>
        <w:rPr>
          <w:sz w:val="16"/>
        </w:rPr>
        <w:t>for</w:t>
      </w:r>
      <w:r>
        <w:rPr>
          <w:spacing w:val="-3"/>
          <w:sz w:val="16"/>
        </w:rPr>
        <w:t> </w:t>
      </w:r>
      <w:r>
        <w:rPr>
          <w:sz w:val="16"/>
        </w:rPr>
        <w:t>billing</w:t>
      </w:r>
      <w:r>
        <w:rPr>
          <w:spacing w:val="-2"/>
          <w:sz w:val="16"/>
        </w:rPr>
        <w:t> </w:t>
      </w:r>
      <w:r>
        <w:rPr>
          <w:sz w:val="16"/>
        </w:rPr>
        <w:t>terms</w:t>
      </w:r>
      <w:r>
        <w:rPr>
          <w:spacing w:val="-3"/>
          <w:sz w:val="16"/>
        </w:rPr>
        <w:t> </w:t>
      </w:r>
      <w:r>
        <w:rPr>
          <w:sz w:val="16"/>
        </w:rPr>
        <w:t>and</w:t>
      </w:r>
      <w:r>
        <w:rPr>
          <w:spacing w:val="-3"/>
          <w:sz w:val="16"/>
        </w:rPr>
        <w:t> </w:t>
      </w:r>
      <w:r>
        <w:rPr>
          <w:sz w:val="16"/>
        </w:rPr>
        <w:t>contract</w:t>
      </w:r>
      <w:r>
        <w:rPr>
          <w:spacing w:val="-2"/>
          <w:sz w:val="16"/>
        </w:rPr>
        <w:t> </w:t>
      </w:r>
      <w:r>
        <w:rPr>
          <w:sz w:val="16"/>
        </w:rPr>
        <w:t>values</w:t>
      </w:r>
      <w:r>
        <w:rPr>
          <w:spacing w:val="-3"/>
          <w:sz w:val="16"/>
        </w:rPr>
        <w:t> </w:t>
      </w:r>
      <w:r>
        <w:rPr>
          <w:sz w:val="16"/>
        </w:rPr>
        <w:t>to</w:t>
      </w:r>
      <w:r>
        <w:rPr>
          <w:spacing w:val="-3"/>
          <w:sz w:val="16"/>
        </w:rPr>
        <w:t> </w:t>
      </w:r>
      <w:r>
        <w:rPr>
          <w:sz w:val="16"/>
        </w:rPr>
        <w:t>make</w:t>
      </w:r>
      <w:r>
        <w:rPr>
          <w:spacing w:val="-3"/>
          <w:sz w:val="16"/>
        </w:rPr>
        <w:t> </w:t>
      </w:r>
      <w:r>
        <w:rPr>
          <w:sz w:val="16"/>
        </w:rPr>
        <w:t>sure</w:t>
      </w:r>
      <w:r>
        <w:rPr>
          <w:spacing w:val="-3"/>
          <w:sz w:val="16"/>
        </w:rPr>
        <w:t> </w:t>
      </w:r>
      <w:r>
        <w:rPr>
          <w:sz w:val="16"/>
        </w:rPr>
        <w:t>that</w:t>
      </w:r>
      <w:r>
        <w:rPr>
          <w:spacing w:val="-3"/>
          <w:sz w:val="16"/>
        </w:rPr>
        <w:t> </w:t>
      </w:r>
      <w:r>
        <w:rPr>
          <w:sz w:val="16"/>
        </w:rPr>
        <w:t>they</w:t>
      </w:r>
      <w:r>
        <w:rPr>
          <w:spacing w:val="-3"/>
          <w:sz w:val="16"/>
        </w:rPr>
        <w:t> </w:t>
      </w:r>
      <w:r>
        <w:rPr>
          <w:sz w:val="16"/>
        </w:rPr>
        <w:t>are</w:t>
      </w:r>
      <w:r>
        <w:rPr>
          <w:spacing w:val="-3"/>
          <w:sz w:val="16"/>
        </w:rPr>
        <w:t> </w:t>
      </w:r>
      <w:r>
        <w:rPr>
          <w:sz w:val="16"/>
        </w:rPr>
        <w:t>properly</w:t>
      </w:r>
      <w:r>
        <w:rPr>
          <w:spacing w:val="-2"/>
          <w:sz w:val="16"/>
        </w:rPr>
        <w:t> </w:t>
      </w:r>
      <w:r>
        <w:rPr>
          <w:sz w:val="16"/>
        </w:rPr>
        <w:t>reflected</w:t>
      </w:r>
      <w:r>
        <w:rPr>
          <w:spacing w:val="-2"/>
          <w:sz w:val="16"/>
        </w:rPr>
        <w:t> </w:t>
      </w:r>
      <w:r>
        <w:rPr>
          <w:sz w:val="16"/>
        </w:rPr>
        <w:t>in</w:t>
      </w:r>
      <w:r>
        <w:rPr>
          <w:spacing w:val="-3"/>
          <w:sz w:val="16"/>
        </w:rPr>
        <w:t> </w:t>
      </w:r>
      <w:r>
        <w:rPr>
          <w:sz w:val="16"/>
        </w:rPr>
        <w:t>the</w:t>
      </w:r>
      <w:r>
        <w:rPr>
          <w:spacing w:val="-3"/>
          <w:sz w:val="16"/>
        </w:rPr>
        <w:t> </w:t>
      </w:r>
      <w:r>
        <w:rPr>
          <w:sz w:val="16"/>
        </w:rPr>
        <w:t>company’s accounting system, and that scheduled rate increases are properly</w:t>
      </w:r>
      <w:r>
        <w:rPr>
          <w:spacing w:val="-8"/>
          <w:sz w:val="16"/>
        </w:rPr>
        <w:t> </w:t>
      </w:r>
      <w:r>
        <w:rPr>
          <w:sz w:val="16"/>
        </w:rPr>
        <w:t>implemented.</w:t>
      </w:r>
    </w:p>
    <w:p>
      <w:pPr>
        <w:pStyle w:val="ListParagraph"/>
        <w:numPr>
          <w:ilvl w:val="0"/>
          <w:numId w:val="1"/>
        </w:numPr>
        <w:tabs>
          <w:tab w:pos="1639" w:val="left" w:leader="none"/>
          <w:tab w:pos="1640" w:val="left" w:leader="none"/>
        </w:tabs>
        <w:spacing w:line="240" w:lineRule="auto" w:before="0" w:after="0"/>
        <w:ind w:left="1640" w:right="497" w:hanging="360"/>
        <w:jc w:val="left"/>
        <w:rPr>
          <w:rFonts w:ascii="Symbol" w:hAnsi="Symbol"/>
          <w:sz w:val="20"/>
        </w:rPr>
      </w:pPr>
      <w:r>
        <w:rPr>
          <w:sz w:val="16"/>
        </w:rPr>
        <w:t>Reporting - Develop and maintain the necessary tracking and reporting systems to insure execution of the above tasks as well as the dissemination of project performance information to company and project</w:t>
      </w:r>
      <w:r>
        <w:rPr>
          <w:spacing w:val="-8"/>
          <w:sz w:val="16"/>
        </w:rPr>
        <w:t> </w:t>
      </w:r>
      <w:r>
        <w:rPr>
          <w:sz w:val="16"/>
        </w:rPr>
        <w:t>management.</w:t>
      </w:r>
    </w:p>
    <w:p>
      <w:pPr>
        <w:pStyle w:val="BodyText"/>
        <w:ind w:left="0"/>
      </w:pPr>
    </w:p>
    <w:p>
      <w:pPr>
        <w:pStyle w:val="BodyText"/>
        <w:spacing w:before="7"/>
        <w:ind w:left="0"/>
        <w:rPr>
          <w:sz w:val="22"/>
        </w:rPr>
      </w:pPr>
    </w:p>
    <w:p>
      <w:pPr>
        <w:pStyle w:val="BodyText"/>
        <w:ind w:left="543"/>
      </w:pPr>
      <w:r>
        <w:rPr/>
        <w:t>Petrofac:</w:t>
      </w:r>
    </w:p>
    <w:p>
      <w:pPr>
        <w:pStyle w:val="BodyText"/>
        <w:spacing w:before="11"/>
        <w:ind w:left="0"/>
        <w:rPr>
          <w:sz w:val="15"/>
        </w:rPr>
      </w:pPr>
    </w:p>
    <w:p>
      <w:pPr>
        <w:pStyle w:val="BodyText"/>
        <w:spacing w:line="480" w:lineRule="auto" w:before="1"/>
        <w:ind w:left="543" w:right="6881"/>
      </w:pPr>
      <w:r>
        <w:rPr/>
        <w:t>Kuwait : Petrofac and KOC (Kuwait Oil Company) Team Size: 11</w:t>
      </w:r>
    </w:p>
    <w:p>
      <w:pPr>
        <w:pStyle w:val="ListParagraph"/>
        <w:numPr>
          <w:ilvl w:val="0"/>
          <w:numId w:val="1"/>
        </w:numPr>
        <w:tabs>
          <w:tab w:pos="1639" w:val="left" w:leader="none"/>
          <w:tab w:pos="1640" w:val="left" w:leader="none"/>
        </w:tabs>
        <w:spacing w:line="240" w:lineRule="auto" w:before="0" w:after="0"/>
        <w:ind w:left="1640" w:right="199" w:hanging="360"/>
        <w:jc w:val="left"/>
        <w:rPr>
          <w:rFonts w:ascii="Symbol" w:hAnsi="Symbol"/>
          <w:sz w:val="20"/>
        </w:rPr>
      </w:pPr>
      <w:r>
        <w:rPr>
          <w:sz w:val="16"/>
        </w:rPr>
        <w:t>Mostly</w:t>
      </w:r>
      <w:r>
        <w:rPr>
          <w:spacing w:val="-4"/>
          <w:sz w:val="16"/>
        </w:rPr>
        <w:t> </w:t>
      </w:r>
      <w:r>
        <w:rPr>
          <w:sz w:val="16"/>
        </w:rPr>
        <w:t>related</w:t>
      </w:r>
      <w:r>
        <w:rPr>
          <w:spacing w:val="-2"/>
          <w:sz w:val="16"/>
        </w:rPr>
        <w:t> </w:t>
      </w:r>
      <w:r>
        <w:rPr>
          <w:sz w:val="16"/>
        </w:rPr>
        <w:t>to</w:t>
      </w:r>
      <w:r>
        <w:rPr>
          <w:spacing w:val="-4"/>
          <w:sz w:val="16"/>
        </w:rPr>
        <w:t> </w:t>
      </w:r>
      <w:r>
        <w:rPr>
          <w:sz w:val="16"/>
        </w:rPr>
        <w:t>Invoice</w:t>
      </w:r>
      <w:r>
        <w:rPr>
          <w:spacing w:val="-2"/>
          <w:sz w:val="16"/>
        </w:rPr>
        <w:t> </w:t>
      </w:r>
      <w:r>
        <w:rPr>
          <w:sz w:val="16"/>
        </w:rPr>
        <w:t>raising</w:t>
      </w:r>
      <w:r>
        <w:rPr>
          <w:spacing w:val="-2"/>
          <w:sz w:val="16"/>
        </w:rPr>
        <w:t> </w:t>
      </w:r>
      <w:r>
        <w:rPr>
          <w:sz w:val="16"/>
        </w:rPr>
        <w:t>and</w:t>
      </w:r>
      <w:r>
        <w:rPr>
          <w:spacing w:val="-3"/>
          <w:sz w:val="16"/>
        </w:rPr>
        <w:t> </w:t>
      </w:r>
      <w:r>
        <w:rPr>
          <w:sz w:val="16"/>
        </w:rPr>
        <w:t>revenue</w:t>
      </w:r>
      <w:r>
        <w:rPr>
          <w:spacing w:val="-3"/>
          <w:sz w:val="16"/>
        </w:rPr>
        <w:t> </w:t>
      </w:r>
      <w:r>
        <w:rPr>
          <w:sz w:val="16"/>
        </w:rPr>
        <w:t>recognition,</w:t>
      </w:r>
      <w:r>
        <w:rPr>
          <w:spacing w:val="-4"/>
          <w:sz w:val="16"/>
        </w:rPr>
        <w:t> </w:t>
      </w:r>
      <w:r>
        <w:rPr>
          <w:sz w:val="16"/>
        </w:rPr>
        <w:t>as</w:t>
      </w:r>
      <w:r>
        <w:rPr>
          <w:spacing w:val="-3"/>
          <w:sz w:val="16"/>
        </w:rPr>
        <w:t> </w:t>
      </w:r>
      <w:r>
        <w:rPr>
          <w:sz w:val="16"/>
        </w:rPr>
        <w:t>the</w:t>
      </w:r>
      <w:r>
        <w:rPr>
          <w:spacing w:val="-3"/>
          <w:sz w:val="16"/>
        </w:rPr>
        <w:t> </w:t>
      </w:r>
      <w:r>
        <w:rPr>
          <w:sz w:val="16"/>
        </w:rPr>
        <w:t>invoice</w:t>
      </w:r>
      <w:r>
        <w:rPr>
          <w:spacing w:val="-4"/>
          <w:sz w:val="16"/>
        </w:rPr>
        <w:t> </w:t>
      </w:r>
      <w:r>
        <w:rPr>
          <w:sz w:val="16"/>
        </w:rPr>
        <w:t>raising/booking</w:t>
      </w:r>
      <w:r>
        <w:rPr>
          <w:spacing w:val="-2"/>
          <w:sz w:val="16"/>
        </w:rPr>
        <w:t> </w:t>
      </w:r>
      <w:r>
        <w:rPr>
          <w:sz w:val="16"/>
        </w:rPr>
        <w:t>is</w:t>
      </w:r>
      <w:r>
        <w:rPr>
          <w:spacing w:val="-3"/>
          <w:sz w:val="16"/>
        </w:rPr>
        <w:t> </w:t>
      </w:r>
      <w:r>
        <w:rPr>
          <w:sz w:val="16"/>
        </w:rPr>
        <w:t>complex</w:t>
      </w:r>
      <w:r>
        <w:rPr>
          <w:spacing w:val="-3"/>
          <w:sz w:val="16"/>
        </w:rPr>
        <w:t> </w:t>
      </w:r>
      <w:r>
        <w:rPr>
          <w:sz w:val="16"/>
        </w:rPr>
        <w:t>in</w:t>
      </w:r>
      <w:r>
        <w:rPr>
          <w:spacing w:val="-3"/>
          <w:sz w:val="16"/>
        </w:rPr>
        <w:t> </w:t>
      </w:r>
      <w:r>
        <w:rPr>
          <w:sz w:val="16"/>
        </w:rPr>
        <w:t>nature</w:t>
      </w:r>
      <w:r>
        <w:rPr>
          <w:spacing w:val="-3"/>
          <w:sz w:val="16"/>
        </w:rPr>
        <w:t> </w:t>
      </w:r>
      <w:r>
        <w:rPr>
          <w:sz w:val="16"/>
        </w:rPr>
        <w:t>as</w:t>
      </w:r>
      <w:r>
        <w:rPr>
          <w:spacing w:val="-4"/>
          <w:sz w:val="16"/>
        </w:rPr>
        <w:t> </w:t>
      </w:r>
      <w:r>
        <w:rPr>
          <w:sz w:val="16"/>
        </w:rPr>
        <w:t>it</w:t>
      </w:r>
      <w:r>
        <w:rPr>
          <w:spacing w:val="-2"/>
          <w:sz w:val="16"/>
        </w:rPr>
        <w:t> </w:t>
      </w:r>
      <w:r>
        <w:rPr>
          <w:sz w:val="16"/>
        </w:rPr>
        <w:t>is</w:t>
      </w:r>
      <w:r>
        <w:rPr>
          <w:spacing w:val="-3"/>
          <w:sz w:val="16"/>
        </w:rPr>
        <w:t> </w:t>
      </w:r>
      <w:r>
        <w:rPr>
          <w:sz w:val="16"/>
        </w:rPr>
        <w:t>solely</w:t>
      </w:r>
      <w:r>
        <w:rPr>
          <w:spacing w:val="-4"/>
          <w:sz w:val="16"/>
        </w:rPr>
        <w:t> </w:t>
      </w:r>
      <w:r>
        <w:rPr>
          <w:sz w:val="16"/>
        </w:rPr>
        <w:t>dependent</w:t>
      </w:r>
      <w:r>
        <w:rPr>
          <w:spacing w:val="-2"/>
          <w:sz w:val="16"/>
        </w:rPr>
        <w:t> </w:t>
      </w:r>
      <w:r>
        <w:rPr>
          <w:sz w:val="16"/>
        </w:rPr>
        <w:t>on the completion of the work that has been agreed in the</w:t>
      </w:r>
      <w:r>
        <w:rPr>
          <w:spacing w:val="-7"/>
          <w:sz w:val="16"/>
        </w:rPr>
        <w:t> </w:t>
      </w:r>
      <w:r>
        <w:rPr>
          <w:sz w:val="16"/>
        </w:rPr>
        <w:t>Contract.</w:t>
      </w:r>
    </w:p>
    <w:p>
      <w:pPr>
        <w:pStyle w:val="ListParagraph"/>
        <w:numPr>
          <w:ilvl w:val="0"/>
          <w:numId w:val="1"/>
        </w:numPr>
        <w:tabs>
          <w:tab w:pos="1639" w:val="left" w:leader="none"/>
          <w:tab w:pos="1640" w:val="left" w:leader="none"/>
        </w:tabs>
        <w:spacing w:line="240" w:lineRule="auto" w:before="0" w:after="0"/>
        <w:ind w:left="1640" w:right="337" w:hanging="360"/>
        <w:jc w:val="left"/>
        <w:rPr>
          <w:rFonts w:ascii="Symbol" w:hAnsi="Symbol"/>
          <w:sz w:val="20"/>
        </w:rPr>
      </w:pPr>
      <w:r>
        <w:rPr>
          <w:sz w:val="16"/>
        </w:rPr>
        <w:t>Understand the agreed and written contract with Kuwait Oil Company (Govt Sector) and raise invoices for Fixed, KPI,MEW (Measured Extra Works)</w:t>
      </w:r>
      <w:r>
        <w:rPr>
          <w:spacing w:val="-2"/>
          <w:sz w:val="16"/>
        </w:rPr>
        <w:t> </w:t>
      </w:r>
      <w:r>
        <w:rPr>
          <w:sz w:val="16"/>
        </w:rPr>
        <w:t>accordingly.</w:t>
      </w:r>
    </w:p>
    <w:p>
      <w:pPr>
        <w:pStyle w:val="ListParagraph"/>
        <w:numPr>
          <w:ilvl w:val="0"/>
          <w:numId w:val="1"/>
        </w:numPr>
        <w:tabs>
          <w:tab w:pos="1639" w:val="left" w:leader="none"/>
          <w:tab w:pos="1640" w:val="left" w:leader="none"/>
        </w:tabs>
        <w:spacing w:line="240" w:lineRule="auto" w:before="0" w:after="0"/>
        <w:ind w:left="1640" w:right="244" w:hanging="360"/>
        <w:jc w:val="left"/>
        <w:rPr>
          <w:rFonts w:ascii="Symbol" w:hAnsi="Symbol"/>
          <w:sz w:val="20"/>
        </w:rPr>
      </w:pPr>
      <w:r>
        <w:rPr>
          <w:sz w:val="16"/>
        </w:rPr>
        <w:t>Invoice</w:t>
      </w:r>
      <w:r>
        <w:rPr>
          <w:spacing w:val="-4"/>
          <w:sz w:val="16"/>
        </w:rPr>
        <w:t> </w:t>
      </w:r>
      <w:r>
        <w:rPr>
          <w:sz w:val="16"/>
        </w:rPr>
        <w:t>raising</w:t>
      </w:r>
      <w:r>
        <w:rPr>
          <w:spacing w:val="-3"/>
          <w:sz w:val="16"/>
        </w:rPr>
        <w:t> </w:t>
      </w:r>
      <w:r>
        <w:rPr>
          <w:sz w:val="16"/>
        </w:rPr>
        <w:t>is</w:t>
      </w:r>
      <w:r>
        <w:rPr>
          <w:spacing w:val="-3"/>
          <w:sz w:val="16"/>
        </w:rPr>
        <w:t> </w:t>
      </w:r>
      <w:r>
        <w:rPr>
          <w:sz w:val="16"/>
        </w:rPr>
        <w:t>directly</w:t>
      </w:r>
      <w:r>
        <w:rPr>
          <w:spacing w:val="-4"/>
          <w:sz w:val="16"/>
        </w:rPr>
        <w:t> </w:t>
      </w:r>
      <w:r>
        <w:rPr>
          <w:sz w:val="16"/>
        </w:rPr>
        <w:t>related</w:t>
      </w:r>
      <w:r>
        <w:rPr>
          <w:spacing w:val="-2"/>
          <w:sz w:val="16"/>
        </w:rPr>
        <w:t> </w:t>
      </w:r>
      <w:r>
        <w:rPr>
          <w:sz w:val="16"/>
        </w:rPr>
        <w:t>to</w:t>
      </w:r>
      <w:r>
        <w:rPr>
          <w:spacing w:val="-4"/>
          <w:sz w:val="16"/>
        </w:rPr>
        <w:t> </w:t>
      </w:r>
      <w:r>
        <w:rPr>
          <w:sz w:val="16"/>
        </w:rPr>
        <w:t>Manpower</w:t>
      </w:r>
      <w:r>
        <w:rPr>
          <w:spacing w:val="-3"/>
          <w:sz w:val="16"/>
        </w:rPr>
        <w:t> </w:t>
      </w:r>
      <w:r>
        <w:rPr>
          <w:sz w:val="16"/>
        </w:rPr>
        <w:t>(Time</w:t>
      </w:r>
      <w:r>
        <w:rPr>
          <w:spacing w:val="-2"/>
          <w:sz w:val="16"/>
        </w:rPr>
        <w:t> </w:t>
      </w:r>
      <w:r>
        <w:rPr>
          <w:sz w:val="16"/>
        </w:rPr>
        <w:t>Sheets,</w:t>
      </w:r>
      <w:r>
        <w:rPr>
          <w:spacing w:val="-4"/>
          <w:sz w:val="16"/>
        </w:rPr>
        <w:t> </w:t>
      </w:r>
      <w:r>
        <w:rPr>
          <w:sz w:val="16"/>
        </w:rPr>
        <w:t>Technicians</w:t>
      </w:r>
      <w:r>
        <w:rPr>
          <w:spacing w:val="-3"/>
          <w:sz w:val="16"/>
        </w:rPr>
        <w:t> </w:t>
      </w:r>
      <w:r>
        <w:rPr>
          <w:sz w:val="16"/>
        </w:rPr>
        <w:t>,Project</w:t>
      </w:r>
      <w:r>
        <w:rPr>
          <w:spacing w:val="-3"/>
          <w:sz w:val="16"/>
        </w:rPr>
        <w:t> </w:t>
      </w:r>
      <w:r>
        <w:rPr>
          <w:sz w:val="16"/>
        </w:rPr>
        <w:t>Leads)</w:t>
      </w:r>
      <w:r>
        <w:rPr>
          <w:spacing w:val="-4"/>
          <w:sz w:val="16"/>
        </w:rPr>
        <w:t> </w:t>
      </w:r>
      <w:r>
        <w:rPr>
          <w:sz w:val="16"/>
        </w:rPr>
        <w:t>Involved</w:t>
      </w:r>
      <w:r>
        <w:rPr>
          <w:spacing w:val="-2"/>
          <w:sz w:val="16"/>
        </w:rPr>
        <w:t> </w:t>
      </w:r>
      <w:r>
        <w:rPr>
          <w:sz w:val="16"/>
        </w:rPr>
        <w:t>in</w:t>
      </w:r>
      <w:r>
        <w:rPr>
          <w:spacing w:val="-3"/>
          <w:sz w:val="16"/>
        </w:rPr>
        <w:t> </w:t>
      </w:r>
      <w:r>
        <w:rPr>
          <w:sz w:val="16"/>
        </w:rPr>
        <w:t>the</w:t>
      </w:r>
      <w:r>
        <w:rPr>
          <w:spacing w:val="-4"/>
          <w:sz w:val="16"/>
        </w:rPr>
        <w:t> </w:t>
      </w:r>
      <w:r>
        <w:rPr>
          <w:sz w:val="16"/>
        </w:rPr>
        <w:t>various</w:t>
      </w:r>
      <w:r>
        <w:rPr>
          <w:spacing w:val="-3"/>
          <w:sz w:val="16"/>
        </w:rPr>
        <w:t> </w:t>
      </w:r>
      <w:r>
        <w:rPr>
          <w:sz w:val="16"/>
        </w:rPr>
        <w:t>Work</w:t>
      </w:r>
      <w:r>
        <w:rPr>
          <w:spacing w:val="-3"/>
          <w:sz w:val="16"/>
        </w:rPr>
        <w:t> </w:t>
      </w:r>
      <w:r>
        <w:rPr>
          <w:sz w:val="16"/>
        </w:rPr>
        <w:t>Orders</w:t>
      </w:r>
      <w:r>
        <w:rPr>
          <w:spacing w:val="-3"/>
          <w:sz w:val="16"/>
        </w:rPr>
        <w:t> </w:t>
      </w:r>
      <w:r>
        <w:rPr>
          <w:sz w:val="16"/>
        </w:rPr>
        <w:t>apart</w:t>
      </w:r>
      <w:r>
        <w:rPr>
          <w:spacing w:val="-3"/>
          <w:sz w:val="16"/>
        </w:rPr>
        <w:t> </w:t>
      </w:r>
      <w:r>
        <w:rPr>
          <w:sz w:val="16"/>
        </w:rPr>
        <w:t>from the fixed one. Errant mix of Manpower will reduce the revenue and will subsequently impact</w:t>
      </w:r>
      <w:r>
        <w:rPr>
          <w:spacing w:val="-11"/>
          <w:sz w:val="16"/>
        </w:rPr>
        <w:t> </w:t>
      </w:r>
      <w:r>
        <w:rPr>
          <w:sz w:val="16"/>
        </w:rPr>
        <w:t>KPI</w:t>
      </w:r>
      <w:r>
        <w:rPr>
          <w:sz w:val="22"/>
        </w:rPr>
        <w:t>.</w:t>
      </w:r>
    </w:p>
    <w:p>
      <w:pPr>
        <w:pStyle w:val="ListParagraph"/>
        <w:numPr>
          <w:ilvl w:val="0"/>
          <w:numId w:val="1"/>
        </w:numPr>
        <w:tabs>
          <w:tab w:pos="1675" w:val="left" w:leader="none"/>
          <w:tab w:pos="1677" w:val="left" w:leader="none"/>
        </w:tabs>
        <w:spacing w:line="240" w:lineRule="auto" w:before="0" w:after="0"/>
        <w:ind w:left="1640" w:right="712" w:hanging="360"/>
        <w:jc w:val="left"/>
        <w:rPr>
          <w:rFonts w:ascii="Symbol" w:hAnsi="Symbol"/>
          <w:sz w:val="20"/>
        </w:rPr>
      </w:pPr>
      <w:r>
        <w:rPr>
          <w:sz w:val="16"/>
        </w:rPr>
        <w:t>Managing</w:t>
      </w:r>
      <w:r>
        <w:rPr>
          <w:spacing w:val="-4"/>
          <w:sz w:val="16"/>
        </w:rPr>
        <w:t> </w:t>
      </w:r>
      <w:r>
        <w:rPr>
          <w:sz w:val="16"/>
        </w:rPr>
        <w:t>the</w:t>
      </w:r>
      <w:r>
        <w:rPr>
          <w:spacing w:val="-4"/>
          <w:sz w:val="16"/>
        </w:rPr>
        <w:t> </w:t>
      </w:r>
      <w:r>
        <w:rPr>
          <w:sz w:val="16"/>
        </w:rPr>
        <w:t>implementation</w:t>
      </w:r>
      <w:r>
        <w:rPr>
          <w:spacing w:val="-4"/>
          <w:sz w:val="16"/>
        </w:rPr>
        <w:t> </w:t>
      </w:r>
      <w:r>
        <w:rPr>
          <w:sz w:val="16"/>
        </w:rPr>
        <w:t>of</w:t>
      </w:r>
      <w:r>
        <w:rPr>
          <w:spacing w:val="-3"/>
          <w:sz w:val="16"/>
        </w:rPr>
        <w:t> </w:t>
      </w:r>
      <w:r>
        <w:rPr>
          <w:sz w:val="16"/>
        </w:rPr>
        <w:t>internal</w:t>
      </w:r>
      <w:r>
        <w:rPr>
          <w:spacing w:val="-3"/>
          <w:sz w:val="16"/>
        </w:rPr>
        <w:t> </w:t>
      </w:r>
      <w:r>
        <w:rPr>
          <w:sz w:val="16"/>
        </w:rPr>
        <w:t>projects.</w:t>
      </w:r>
      <w:r>
        <w:rPr>
          <w:spacing w:val="-3"/>
          <w:sz w:val="16"/>
        </w:rPr>
        <w:t> </w:t>
      </w:r>
      <w:r>
        <w:rPr>
          <w:sz w:val="16"/>
        </w:rPr>
        <w:t>Setting</w:t>
      </w:r>
      <w:r>
        <w:rPr>
          <w:spacing w:val="-3"/>
          <w:sz w:val="16"/>
        </w:rPr>
        <w:t> </w:t>
      </w:r>
      <w:r>
        <w:rPr>
          <w:sz w:val="16"/>
        </w:rPr>
        <w:t>up</w:t>
      </w:r>
      <w:r>
        <w:rPr>
          <w:spacing w:val="-4"/>
          <w:sz w:val="16"/>
        </w:rPr>
        <w:t> </w:t>
      </w:r>
      <w:r>
        <w:rPr>
          <w:sz w:val="16"/>
        </w:rPr>
        <w:t>and</w:t>
      </w:r>
      <w:r>
        <w:rPr>
          <w:spacing w:val="-4"/>
          <w:sz w:val="16"/>
        </w:rPr>
        <w:t> </w:t>
      </w:r>
      <w:r>
        <w:rPr>
          <w:sz w:val="16"/>
        </w:rPr>
        <w:t>directing</w:t>
      </w:r>
      <w:r>
        <w:rPr>
          <w:spacing w:val="-3"/>
          <w:sz w:val="16"/>
        </w:rPr>
        <w:t> </w:t>
      </w:r>
      <w:r>
        <w:rPr>
          <w:sz w:val="16"/>
        </w:rPr>
        <w:t>project/program</w:t>
      </w:r>
      <w:r>
        <w:rPr>
          <w:spacing w:val="-4"/>
          <w:sz w:val="16"/>
        </w:rPr>
        <w:t> </w:t>
      </w:r>
      <w:r>
        <w:rPr>
          <w:sz w:val="16"/>
        </w:rPr>
        <w:t>schedules</w:t>
      </w:r>
      <w:r>
        <w:rPr>
          <w:spacing w:val="-4"/>
          <w:sz w:val="16"/>
        </w:rPr>
        <w:t> </w:t>
      </w:r>
      <w:r>
        <w:rPr>
          <w:sz w:val="16"/>
        </w:rPr>
        <w:t>and</w:t>
      </w:r>
      <w:r>
        <w:rPr>
          <w:spacing w:val="-4"/>
          <w:sz w:val="16"/>
        </w:rPr>
        <w:t> </w:t>
      </w:r>
      <w:r>
        <w:rPr>
          <w:sz w:val="16"/>
        </w:rPr>
        <w:t>budgets.</w:t>
      </w:r>
      <w:r>
        <w:rPr>
          <w:spacing w:val="-3"/>
          <w:sz w:val="16"/>
        </w:rPr>
        <w:t> </w:t>
      </w:r>
      <w:r>
        <w:rPr>
          <w:sz w:val="16"/>
        </w:rPr>
        <w:t>Monitoring project/program from initiation through delivery or completion, interfacing with internal</w:t>
      </w:r>
      <w:r>
        <w:rPr>
          <w:spacing w:val="-14"/>
          <w:sz w:val="16"/>
        </w:rPr>
        <w:t> </w:t>
      </w:r>
      <w:r>
        <w:rPr>
          <w:sz w:val="16"/>
        </w:rPr>
        <w:t>customers.</w:t>
      </w:r>
    </w:p>
    <w:p>
      <w:pPr>
        <w:pStyle w:val="ListParagraph"/>
        <w:numPr>
          <w:ilvl w:val="0"/>
          <w:numId w:val="1"/>
        </w:numPr>
        <w:tabs>
          <w:tab w:pos="1639" w:val="left" w:leader="none"/>
          <w:tab w:pos="1640" w:val="left" w:leader="none"/>
        </w:tabs>
        <w:spacing w:line="240" w:lineRule="auto" w:before="0" w:after="0"/>
        <w:ind w:left="1640" w:right="135" w:hanging="360"/>
        <w:jc w:val="left"/>
        <w:rPr>
          <w:rFonts w:ascii="Symbol" w:hAnsi="Symbol"/>
          <w:sz w:val="20"/>
        </w:rPr>
      </w:pPr>
      <w:r>
        <w:rPr>
          <w:sz w:val="16"/>
        </w:rPr>
        <w:t>Coordinating/organizing</w:t>
      </w:r>
      <w:r>
        <w:rPr>
          <w:spacing w:val="-6"/>
          <w:sz w:val="16"/>
        </w:rPr>
        <w:t> </w:t>
      </w:r>
      <w:r>
        <w:rPr>
          <w:sz w:val="16"/>
        </w:rPr>
        <w:t>interdepartmental</w:t>
      </w:r>
      <w:r>
        <w:rPr>
          <w:spacing w:val="-4"/>
          <w:sz w:val="16"/>
        </w:rPr>
        <w:t> </w:t>
      </w:r>
      <w:r>
        <w:rPr>
          <w:sz w:val="16"/>
        </w:rPr>
        <w:t>activities,</w:t>
      </w:r>
      <w:r>
        <w:rPr>
          <w:spacing w:val="-5"/>
          <w:sz w:val="16"/>
        </w:rPr>
        <w:t> </w:t>
      </w:r>
      <w:r>
        <w:rPr>
          <w:sz w:val="16"/>
        </w:rPr>
        <w:t>ensuring</w:t>
      </w:r>
      <w:r>
        <w:rPr>
          <w:spacing w:val="-4"/>
          <w:sz w:val="16"/>
        </w:rPr>
        <w:t> </w:t>
      </w:r>
      <w:r>
        <w:rPr>
          <w:sz w:val="16"/>
        </w:rPr>
        <w:t>completion</w:t>
      </w:r>
      <w:r>
        <w:rPr>
          <w:spacing w:val="-4"/>
          <w:sz w:val="16"/>
        </w:rPr>
        <w:t> </w:t>
      </w:r>
      <w:r>
        <w:rPr>
          <w:sz w:val="16"/>
        </w:rPr>
        <w:t>of</w:t>
      </w:r>
      <w:r>
        <w:rPr>
          <w:spacing w:val="-4"/>
          <w:sz w:val="16"/>
        </w:rPr>
        <w:t> </w:t>
      </w:r>
      <w:r>
        <w:rPr>
          <w:sz w:val="16"/>
        </w:rPr>
        <w:t>the</w:t>
      </w:r>
      <w:r>
        <w:rPr>
          <w:spacing w:val="-5"/>
          <w:sz w:val="16"/>
        </w:rPr>
        <w:t> </w:t>
      </w:r>
      <w:r>
        <w:rPr>
          <w:sz w:val="16"/>
        </w:rPr>
        <w:t>specific</w:t>
      </w:r>
      <w:r>
        <w:rPr>
          <w:spacing w:val="-5"/>
          <w:sz w:val="16"/>
        </w:rPr>
        <w:t> </w:t>
      </w:r>
      <w:r>
        <w:rPr>
          <w:sz w:val="16"/>
        </w:rPr>
        <w:t>project/program</w:t>
      </w:r>
      <w:r>
        <w:rPr>
          <w:spacing w:val="-5"/>
          <w:sz w:val="16"/>
        </w:rPr>
        <w:t> </w:t>
      </w:r>
      <w:r>
        <w:rPr>
          <w:sz w:val="16"/>
        </w:rPr>
        <w:t>on</w:t>
      </w:r>
      <w:r>
        <w:rPr>
          <w:spacing w:val="-2"/>
          <w:sz w:val="16"/>
        </w:rPr>
        <w:t> </w:t>
      </w:r>
      <w:r>
        <w:rPr>
          <w:sz w:val="16"/>
        </w:rPr>
        <w:t>schedule</w:t>
      </w:r>
      <w:r>
        <w:rPr>
          <w:spacing w:val="-5"/>
          <w:sz w:val="16"/>
        </w:rPr>
        <w:t> </w:t>
      </w:r>
      <w:r>
        <w:rPr>
          <w:sz w:val="16"/>
        </w:rPr>
        <w:t>and</w:t>
      </w:r>
      <w:r>
        <w:rPr>
          <w:spacing w:val="-3"/>
          <w:sz w:val="16"/>
        </w:rPr>
        <w:t> </w:t>
      </w:r>
      <w:r>
        <w:rPr>
          <w:sz w:val="16"/>
        </w:rPr>
        <w:t>within</w:t>
      </w:r>
      <w:r>
        <w:rPr>
          <w:spacing w:val="-5"/>
          <w:sz w:val="16"/>
        </w:rPr>
        <w:t> </w:t>
      </w:r>
      <w:r>
        <w:rPr>
          <w:sz w:val="16"/>
        </w:rPr>
        <w:t>budget constraints.</w:t>
      </w:r>
    </w:p>
    <w:p>
      <w:pPr>
        <w:pStyle w:val="ListParagraph"/>
        <w:numPr>
          <w:ilvl w:val="0"/>
          <w:numId w:val="1"/>
        </w:numPr>
        <w:tabs>
          <w:tab w:pos="1639" w:val="left" w:leader="none"/>
          <w:tab w:pos="1640" w:val="left" w:leader="none"/>
        </w:tabs>
        <w:spacing w:line="243" w:lineRule="exact" w:before="0" w:after="0"/>
        <w:ind w:left="1640" w:right="0" w:hanging="360"/>
        <w:jc w:val="left"/>
        <w:rPr>
          <w:rFonts w:ascii="Symbol" w:hAnsi="Symbol"/>
          <w:sz w:val="20"/>
        </w:rPr>
      </w:pPr>
      <w:r>
        <w:rPr>
          <w:sz w:val="16"/>
        </w:rPr>
        <w:t>Leading others to solve complex problems where significant initiative and independent judgment is</w:t>
      </w:r>
      <w:r>
        <w:rPr>
          <w:spacing w:val="-14"/>
          <w:sz w:val="16"/>
        </w:rPr>
        <w:t> </w:t>
      </w:r>
      <w:r>
        <w:rPr>
          <w:sz w:val="16"/>
        </w:rPr>
        <w:t>required</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Working independently, with guidance in only the most complex</w:t>
      </w:r>
      <w:r>
        <w:rPr>
          <w:spacing w:val="-7"/>
          <w:sz w:val="16"/>
        </w:rPr>
        <w:t> </w:t>
      </w:r>
      <w:r>
        <w:rPr>
          <w:sz w:val="16"/>
        </w:rPr>
        <w:t>situations</w:t>
      </w:r>
    </w:p>
    <w:p>
      <w:pPr>
        <w:pStyle w:val="ListParagraph"/>
        <w:numPr>
          <w:ilvl w:val="0"/>
          <w:numId w:val="1"/>
        </w:numPr>
        <w:tabs>
          <w:tab w:pos="1639" w:val="left" w:leader="none"/>
          <w:tab w:pos="1640" w:val="left" w:leader="none"/>
        </w:tabs>
        <w:spacing w:line="240" w:lineRule="auto" w:before="0" w:after="0"/>
        <w:ind w:left="1640" w:right="214" w:hanging="360"/>
        <w:jc w:val="left"/>
        <w:rPr>
          <w:rFonts w:ascii="Symbol" w:hAnsi="Symbol"/>
          <w:sz w:val="20"/>
        </w:rPr>
      </w:pPr>
      <w:r>
        <w:rPr>
          <w:sz w:val="16"/>
        </w:rPr>
        <w:t>Developing and presenting project communications to influence key internal and external stakeholders (e.g., executive leaders, vendors, suppliers and contractors), while serving as the liaison to and partner with the project/program</w:t>
      </w:r>
      <w:r>
        <w:rPr>
          <w:spacing w:val="-21"/>
          <w:sz w:val="16"/>
        </w:rPr>
        <w:t> </w:t>
      </w:r>
      <w:r>
        <w:rPr>
          <w:sz w:val="16"/>
        </w:rPr>
        <w:t>sponsor</w:t>
      </w:r>
    </w:p>
    <w:p>
      <w:pPr>
        <w:pStyle w:val="ListParagraph"/>
        <w:numPr>
          <w:ilvl w:val="0"/>
          <w:numId w:val="1"/>
        </w:numPr>
        <w:tabs>
          <w:tab w:pos="1639" w:val="left" w:leader="none"/>
          <w:tab w:pos="1640" w:val="left" w:leader="none"/>
        </w:tabs>
        <w:spacing w:line="240" w:lineRule="auto" w:before="0" w:after="0"/>
        <w:ind w:left="1640" w:right="151" w:hanging="360"/>
        <w:jc w:val="left"/>
        <w:rPr>
          <w:rFonts w:ascii="Symbol" w:hAnsi="Symbol"/>
          <w:sz w:val="20"/>
        </w:rPr>
      </w:pPr>
      <w:r>
        <w:rPr>
          <w:sz w:val="16"/>
        </w:rPr>
        <w:t>Setting</w:t>
      </w:r>
      <w:r>
        <w:rPr>
          <w:spacing w:val="-4"/>
          <w:sz w:val="16"/>
        </w:rPr>
        <w:t> </w:t>
      </w:r>
      <w:r>
        <w:rPr>
          <w:sz w:val="16"/>
        </w:rPr>
        <w:t>project/program</w:t>
      </w:r>
      <w:r>
        <w:rPr>
          <w:spacing w:val="-5"/>
          <w:sz w:val="16"/>
        </w:rPr>
        <w:t> </w:t>
      </w:r>
      <w:r>
        <w:rPr>
          <w:sz w:val="16"/>
        </w:rPr>
        <w:t>expectations</w:t>
      </w:r>
      <w:r>
        <w:rPr>
          <w:spacing w:val="-4"/>
          <w:sz w:val="16"/>
        </w:rPr>
        <w:t> </w:t>
      </w:r>
      <w:r>
        <w:rPr>
          <w:sz w:val="16"/>
        </w:rPr>
        <w:t>and</w:t>
      </w:r>
      <w:r>
        <w:rPr>
          <w:spacing w:val="-5"/>
          <w:sz w:val="16"/>
        </w:rPr>
        <w:t> </w:t>
      </w:r>
      <w:r>
        <w:rPr>
          <w:sz w:val="16"/>
        </w:rPr>
        <w:t>strategy</w:t>
      </w:r>
      <w:r>
        <w:rPr>
          <w:spacing w:val="-5"/>
          <w:sz w:val="16"/>
        </w:rPr>
        <w:t> </w:t>
      </w:r>
      <w:r>
        <w:rPr>
          <w:sz w:val="16"/>
        </w:rPr>
        <w:t>and</w:t>
      </w:r>
      <w:r>
        <w:rPr>
          <w:spacing w:val="-3"/>
          <w:sz w:val="16"/>
        </w:rPr>
        <w:t> </w:t>
      </w:r>
      <w:r>
        <w:rPr>
          <w:sz w:val="16"/>
        </w:rPr>
        <w:t>corresponding</w:t>
      </w:r>
      <w:r>
        <w:rPr>
          <w:spacing w:val="-3"/>
          <w:sz w:val="16"/>
        </w:rPr>
        <w:t> </w:t>
      </w:r>
      <w:r>
        <w:rPr>
          <w:sz w:val="16"/>
        </w:rPr>
        <w:t>change</w:t>
      </w:r>
      <w:r>
        <w:rPr>
          <w:spacing w:val="-5"/>
          <w:sz w:val="16"/>
        </w:rPr>
        <w:t> </w:t>
      </w:r>
      <w:r>
        <w:rPr>
          <w:sz w:val="16"/>
        </w:rPr>
        <w:t>implementation</w:t>
      </w:r>
      <w:r>
        <w:rPr>
          <w:spacing w:val="-5"/>
          <w:sz w:val="16"/>
        </w:rPr>
        <w:t> </w:t>
      </w:r>
      <w:r>
        <w:rPr>
          <w:sz w:val="16"/>
        </w:rPr>
        <w:t>plans,</w:t>
      </w:r>
      <w:r>
        <w:rPr>
          <w:spacing w:val="-4"/>
          <w:sz w:val="16"/>
        </w:rPr>
        <w:t> </w:t>
      </w:r>
      <w:r>
        <w:rPr>
          <w:sz w:val="16"/>
        </w:rPr>
        <w:t>monitoring</w:t>
      </w:r>
      <w:r>
        <w:rPr>
          <w:spacing w:val="-4"/>
          <w:sz w:val="16"/>
        </w:rPr>
        <w:t> </w:t>
      </w:r>
      <w:r>
        <w:rPr>
          <w:sz w:val="16"/>
        </w:rPr>
        <w:t>success</w:t>
      </w:r>
      <w:r>
        <w:rPr>
          <w:spacing w:val="-5"/>
          <w:sz w:val="16"/>
        </w:rPr>
        <w:t> </w:t>
      </w:r>
      <w:r>
        <w:rPr>
          <w:sz w:val="16"/>
        </w:rPr>
        <w:t>against</w:t>
      </w:r>
      <w:r>
        <w:rPr>
          <w:spacing w:val="-3"/>
          <w:sz w:val="16"/>
        </w:rPr>
        <w:t> </w:t>
      </w:r>
      <w:r>
        <w:rPr>
          <w:sz w:val="16"/>
        </w:rPr>
        <w:t>business objectives, and recommending adjustments to approach in response to changing business</w:t>
      </w:r>
      <w:r>
        <w:rPr>
          <w:spacing w:val="-12"/>
          <w:sz w:val="16"/>
        </w:rPr>
        <w:t> </w:t>
      </w:r>
      <w:r>
        <w:rPr>
          <w:sz w:val="16"/>
        </w:rPr>
        <w:t>needs</w:t>
      </w:r>
    </w:p>
    <w:p>
      <w:pPr>
        <w:pStyle w:val="ListParagraph"/>
        <w:numPr>
          <w:ilvl w:val="0"/>
          <w:numId w:val="1"/>
        </w:numPr>
        <w:tabs>
          <w:tab w:pos="1639" w:val="left" w:leader="none"/>
          <w:tab w:pos="1640" w:val="left" w:leader="none"/>
        </w:tabs>
        <w:spacing w:line="240" w:lineRule="auto" w:before="0" w:after="0"/>
        <w:ind w:left="1640" w:right="517" w:hanging="360"/>
        <w:jc w:val="left"/>
        <w:rPr>
          <w:rFonts w:ascii="Symbol" w:hAnsi="Symbol"/>
          <w:sz w:val="20"/>
        </w:rPr>
      </w:pPr>
      <w:r>
        <w:rPr>
          <w:sz w:val="16"/>
        </w:rPr>
        <w:t>Driving/facilitating/developing a range of resolutions to complex project/program issues; recommending and implementing process improvements</w:t>
      </w:r>
    </w:p>
    <w:p>
      <w:pPr>
        <w:pStyle w:val="ListParagraph"/>
        <w:numPr>
          <w:ilvl w:val="0"/>
          <w:numId w:val="1"/>
        </w:numPr>
        <w:tabs>
          <w:tab w:pos="1639" w:val="left" w:leader="none"/>
          <w:tab w:pos="1640" w:val="left" w:leader="none"/>
        </w:tabs>
        <w:spacing w:line="243" w:lineRule="exact" w:before="0" w:after="0"/>
        <w:ind w:left="1640" w:right="0" w:hanging="360"/>
        <w:jc w:val="left"/>
        <w:rPr>
          <w:rFonts w:ascii="Symbol" w:hAnsi="Symbol"/>
          <w:sz w:val="20"/>
        </w:rPr>
      </w:pPr>
      <w:r>
        <w:rPr>
          <w:sz w:val="16"/>
        </w:rPr>
        <w:t>Leading cross-functional, cross-business project teams and teams of project</w:t>
      </w:r>
      <w:r>
        <w:rPr>
          <w:spacing w:val="-7"/>
          <w:sz w:val="16"/>
        </w:rPr>
        <w:t> </w:t>
      </w:r>
      <w:r>
        <w:rPr>
          <w:sz w:val="16"/>
        </w:rPr>
        <w:t>managers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Providing guidance, feedback, coaching, mentoring and training to project</w:t>
      </w:r>
      <w:r>
        <w:rPr>
          <w:spacing w:val="-7"/>
          <w:sz w:val="16"/>
        </w:rPr>
        <w:t> </w:t>
      </w:r>
      <w:r>
        <w:rPr>
          <w:sz w:val="16"/>
        </w:rPr>
        <w:t>managers</w:t>
      </w:r>
    </w:p>
    <w:p>
      <w:pPr>
        <w:spacing w:after="0" w:line="244" w:lineRule="exact"/>
        <w:jc w:val="left"/>
        <w:rPr>
          <w:rFonts w:ascii="Symbol" w:hAnsi="Symbol"/>
          <w:sz w:val="20"/>
        </w:rPr>
        <w:sectPr>
          <w:pgSz w:w="12240" w:h="15840"/>
          <w:pgMar w:top="1400" w:bottom="280" w:left="160" w:right="1360"/>
        </w:sectPr>
      </w:pPr>
    </w:p>
    <w:p>
      <w:pPr>
        <w:pStyle w:val="ListParagraph"/>
        <w:numPr>
          <w:ilvl w:val="0"/>
          <w:numId w:val="1"/>
        </w:numPr>
        <w:tabs>
          <w:tab w:pos="1639" w:val="left" w:leader="none"/>
          <w:tab w:pos="1640" w:val="left" w:leader="none"/>
        </w:tabs>
        <w:spacing w:line="240" w:lineRule="auto" w:before="79" w:after="0"/>
        <w:ind w:left="1640" w:right="100" w:hanging="360"/>
        <w:jc w:val="left"/>
        <w:rPr>
          <w:rFonts w:ascii="Symbol" w:hAnsi="Symbol"/>
          <w:sz w:val="20"/>
        </w:rPr>
      </w:pPr>
      <w:r>
        <w:rPr>
          <w:sz w:val="16"/>
        </w:rPr>
        <w:t>Developing</w:t>
      </w:r>
      <w:r>
        <w:rPr>
          <w:spacing w:val="-4"/>
          <w:sz w:val="16"/>
        </w:rPr>
        <w:t> </w:t>
      </w:r>
      <w:r>
        <w:rPr>
          <w:sz w:val="16"/>
        </w:rPr>
        <w:t>proposals</w:t>
      </w:r>
      <w:r>
        <w:rPr>
          <w:spacing w:val="-5"/>
          <w:sz w:val="16"/>
        </w:rPr>
        <w:t> </w:t>
      </w:r>
      <w:r>
        <w:rPr>
          <w:sz w:val="16"/>
        </w:rPr>
        <w:t>and</w:t>
      </w:r>
      <w:r>
        <w:rPr>
          <w:spacing w:val="-4"/>
          <w:sz w:val="16"/>
        </w:rPr>
        <w:t> </w:t>
      </w:r>
      <w:r>
        <w:rPr>
          <w:sz w:val="16"/>
        </w:rPr>
        <w:t>establishing</w:t>
      </w:r>
      <w:r>
        <w:rPr>
          <w:spacing w:val="-4"/>
          <w:sz w:val="16"/>
        </w:rPr>
        <w:t> </w:t>
      </w:r>
      <w:r>
        <w:rPr>
          <w:sz w:val="16"/>
        </w:rPr>
        <w:t>business</w:t>
      </w:r>
      <w:r>
        <w:rPr>
          <w:spacing w:val="-4"/>
          <w:sz w:val="16"/>
        </w:rPr>
        <w:t> </w:t>
      </w:r>
      <w:r>
        <w:rPr>
          <w:sz w:val="16"/>
        </w:rPr>
        <w:t>case</w:t>
      </w:r>
      <w:r>
        <w:rPr>
          <w:spacing w:val="-5"/>
          <w:sz w:val="16"/>
        </w:rPr>
        <w:t> </w:t>
      </w:r>
      <w:r>
        <w:rPr>
          <w:sz w:val="16"/>
        </w:rPr>
        <w:t>for</w:t>
      </w:r>
      <w:r>
        <w:rPr>
          <w:spacing w:val="-3"/>
          <w:sz w:val="16"/>
        </w:rPr>
        <w:t> </w:t>
      </w:r>
      <w:r>
        <w:rPr>
          <w:sz w:val="16"/>
        </w:rPr>
        <w:t>projects/programs,</w:t>
      </w:r>
      <w:r>
        <w:rPr>
          <w:spacing w:val="-5"/>
          <w:sz w:val="16"/>
        </w:rPr>
        <w:t> </w:t>
      </w:r>
      <w:r>
        <w:rPr>
          <w:sz w:val="16"/>
        </w:rPr>
        <w:t>including</w:t>
      </w:r>
      <w:r>
        <w:rPr>
          <w:spacing w:val="-4"/>
          <w:sz w:val="16"/>
        </w:rPr>
        <w:t> </w:t>
      </w:r>
      <w:r>
        <w:rPr>
          <w:sz w:val="16"/>
        </w:rPr>
        <w:t>identifying,</w:t>
      </w:r>
      <w:r>
        <w:rPr>
          <w:spacing w:val="-4"/>
          <w:sz w:val="16"/>
        </w:rPr>
        <w:t> </w:t>
      </w:r>
      <w:r>
        <w:rPr>
          <w:sz w:val="16"/>
        </w:rPr>
        <w:t>securing</w:t>
      </w:r>
      <w:r>
        <w:rPr>
          <w:spacing w:val="-4"/>
          <w:sz w:val="16"/>
        </w:rPr>
        <w:t> </w:t>
      </w:r>
      <w:r>
        <w:rPr>
          <w:sz w:val="16"/>
        </w:rPr>
        <w:t>and</w:t>
      </w:r>
      <w:r>
        <w:rPr>
          <w:spacing w:val="-4"/>
          <w:sz w:val="16"/>
        </w:rPr>
        <w:t> </w:t>
      </w:r>
      <w:r>
        <w:rPr>
          <w:sz w:val="16"/>
        </w:rPr>
        <w:t>coordinating</w:t>
      </w:r>
      <w:r>
        <w:rPr>
          <w:spacing w:val="-4"/>
          <w:sz w:val="16"/>
        </w:rPr>
        <w:t> </w:t>
      </w:r>
      <w:r>
        <w:rPr>
          <w:sz w:val="16"/>
        </w:rPr>
        <w:t>resources</w:t>
      </w:r>
      <w:r>
        <w:rPr>
          <w:spacing w:val="-4"/>
          <w:sz w:val="16"/>
        </w:rPr>
        <w:t> </w:t>
      </w:r>
      <w:r>
        <w:rPr>
          <w:sz w:val="16"/>
        </w:rPr>
        <w:t>and building leadership consensus around</w:t>
      </w:r>
      <w:r>
        <w:rPr>
          <w:spacing w:val="-6"/>
          <w:sz w:val="16"/>
        </w:rPr>
        <w:t> </w:t>
      </w:r>
      <w:r>
        <w:rPr>
          <w:sz w:val="16"/>
        </w:rPr>
        <w:t>objectives</w:t>
      </w:r>
    </w:p>
    <w:p>
      <w:pPr>
        <w:pStyle w:val="ListParagraph"/>
        <w:numPr>
          <w:ilvl w:val="0"/>
          <w:numId w:val="1"/>
        </w:numPr>
        <w:tabs>
          <w:tab w:pos="1639" w:val="left" w:leader="none"/>
          <w:tab w:pos="1640" w:val="left" w:leader="none"/>
        </w:tabs>
        <w:spacing w:line="240" w:lineRule="auto" w:before="0" w:after="0"/>
        <w:ind w:left="1640" w:right="506" w:hanging="360"/>
        <w:jc w:val="left"/>
        <w:rPr>
          <w:rFonts w:ascii="Symbol" w:hAnsi="Symbol"/>
          <w:sz w:val="20"/>
        </w:rPr>
      </w:pPr>
      <w:r>
        <w:rPr>
          <w:sz w:val="16"/>
        </w:rPr>
        <w:t>Serving as the primary interface to business and technology teams regarding functionality and processes, and handling coordination between the two</w:t>
      </w:r>
      <w:r>
        <w:rPr>
          <w:spacing w:val="-3"/>
          <w:sz w:val="16"/>
        </w:rPr>
        <w:t> </w:t>
      </w:r>
      <w:r>
        <w:rPr>
          <w:sz w:val="16"/>
        </w:rPr>
        <w:t>.</w:t>
      </w:r>
    </w:p>
    <w:p>
      <w:pPr>
        <w:pStyle w:val="BodyText"/>
        <w:spacing w:before="11"/>
        <w:ind w:left="0"/>
        <w:rPr>
          <w:sz w:val="22"/>
        </w:rPr>
      </w:pPr>
    </w:p>
    <w:p>
      <w:pPr>
        <w:pStyle w:val="BodyText"/>
        <w:ind w:left="920"/>
      </w:pPr>
      <w:r>
        <w:rPr/>
        <w:t>Seribu Bio:</w:t>
      </w:r>
    </w:p>
    <w:p>
      <w:pPr>
        <w:pStyle w:val="BodyText"/>
        <w:spacing w:before="11"/>
        <w:ind w:left="0"/>
        <w:rPr>
          <w:sz w:val="22"/>
        </w:rPr>
      </w:pPr>
    </w:p>
    <w:p>
      <w:pPr>
        <w:pStyle w:val="BodyText"/>
        <w:ind w:left="920"/>
      </w:pPr>
      <w:r>
        <w:rPr/>
        <w:t>Malaysia: Kuala Lumpur</w:t>
      </w:r>
    </w:p>
    <w:p>
      <w:pPr>
        <w:pStyle w:val="BodyText"/>
        <w:spacing w:before="10"/>
        <w:ind w:left="0"/>
        <w:rPr>
          <w:sz w:val="22"/>
        </w:rPr>
      </w:pPr>
    </w:p>
    <w:p>
      <w:pPr>
        <w:pStyle w:val="BodyText"/>
        <w:ind w:left="920" w:right="336" w:firstLine="36"/>
      </w:pPr>
      <w:r>
        <w:rPr/>
        <w:t>Investors/Equity: Public/CrowdFunding: Value--Proposed: 10 MIOS USD: Business Deals: ECO SOIL: CONSTRUCTION—JOHOR BAHRU_PETRONAS- SPORTS STADIUM: AQUACULTURE</w:t>
      </w:r>
    </w:p>
    <w:p>
      <w:pPr>
        <w:pStyle w:val="BodyText"/>
        <w:spacing w:before="1"/>
        <w:ind w:left="0"/>
        <w:rPr>
          <w:sz w:val="23"/>
        </w:rPr>
      </w:pPr>
    </w:p>
    <w:p>
      <w:pPr>
        <w:pStyle w:val="BodyText"/>
        <w:spacing w:line="583" w:lineRule="auto"/>
        <w:ind w:left="920" w:right="6881"/>
      </w:pPr>
      <w:r>
        <w:rPr/>
        <w:t>Places: Myanmar: Singapore: India: Malaysia Team Size: 4 and Growing</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Developed a growth strategy focused both on financial gain and customer</w:t>
      </w:r>
      <w:r>
        <w:rPr>
          <w:spacing w:val="-12"/>
          <w:sz w:val="16"/>
        </w:rPr>
        <w:t> </w:t>
      </w:r>
      <w:r>
        <w:rPr>
          <w:sz w:val="16"/>
        </w:rPr>
        <w:t>satisfaction</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Proposed potential business deals by contacting potential partners; discovering and exploring</w:t>
      </w:r>
      <w:r>
        <w:rPr>
          <w:spacing w:val="-11"/>
          <w:sz w:val="16"/>
        </w:rPr>
        <w:t> </w:t>
      </w:r>
      <w:r>
        <w:rPr>
          <w:sz w:val="16"/>
        </w:rPr>
        <w:t>opportunities.</w:t>
      </w:r>
    </w:p>
    <w:p>
      <w:pPr>
        <w:pStyle w:val="ListParagraph"/>
        <w:numPr>
          <w:ilvl w:val="0"/>
          <w:numId w:val="1"/>
        </w:numPr>
        <w:tabs>
          <w:tab w:pos="1639" w:val="left" w:leader="none"/>
          <w:tab w:pos="1640" w:val="left" w:leader="none"/>
        </w:tabs>
        <w:spacing w:line="240" w:lineRule="auto" w:before="0" w:after="0"/>
        <w:ind w:left="1640" w:right="643" w:hanging="360"/>
        <w:jc w:val="left"/>
        <w:rPr>
          <w:rFonts w:ascii="Symbol" w:hAnsi="Symbol"/>
          <w:sz w:val="20"/>
        </w:rPr>
      </w:pPr>
      <w:r>
        <w:rPr>
          <w:sz w:val="16"/>
        </w:rPr>
        <w:t>Screened</w:t>
      </w:r>
      <w:r>
        <w:rPr>
          <w:spacing w:val="-5"/>
          <w:sz w:val="16"/>
        </w:rPr>
        <w:t> </w:t>
      </w:r>
      <w:r>
        <w:rPr>
          <w:sz w:val="16"/>
        </w:rPr>
        <w:t>potential</w:t>
      </w:r>
      <w:r>
        <w:rPr>
          <w:spacing w:val="-4"/>
          <w:sz w:val="16"/>
        </w:rPr>
        <w:t> </w:t>
      </w:r>
      <w:r>
        <w:rPr>
          <w:sz w:val="16"/>
        </w:rPr>
        <w:t>business</w:t>
      </w:r>
      <w:r>
        <w:rPr>
          <w:spacing w:val="-4"/>
          <w:sz w:val="16"/>
        </w:rPr>
        <w:t> </w:t>
      </w:r>
      <w:r>
        <w:rPr>
          <w:sz w:val="16"/>
        </w:rPr>
        <w:t>deals</w:t>
      </w:r>
      <w:r>
        <w:rPr>
          <w:spacing w:val="-5"/>
          <w:sz w:val="16"/>
        </w:rPr>
        <w:t> </w:t>
      </w:r>
      <w:r>
        <w:rPr>
          <w:sz w:val="16"/>
        </w:rPr>
        <w:t>by</w:t>
      </w:r>
      <w:r>
        <w:rPr>
          <w:spacing w:val="-3"/>
          <w:sz w:val="16"/>
        </w:rPr>
        <w:t> </w:t>
      </w:r>
      <w:r>
        <w:rPr>
          <w:sz w:val="16"/>
        </w:rPr>
        <w:t>analyzing</w:t>
      </w:r>
      <w:r>
        <w:rPr>
          <w:spacing w:val="-4"/>
          <w:sz w:val="16"/>
        </w:rPr>
        <w:t> </w:t>
      </w:r>
      <w:r>
        <w:rPr>
          <w:sz w:val="16"/>
        </w:rPr>
        <w:t>market</w:t>
      </w:r>
      <w:r>
        <w:rPr>
          <w:spacing w:val="-3"/>
          <w:sz w:val="16"/>
        </w:rPr>
        <w:t> </w:t>
      </w:r>
      <w:r>
        <w:rPr>
          <w:sz w:val="16"/>
        </w:rPr>
        <w:t>strategies,</w:t>
      </w:r>
      <w:r>
        <w:rPr>
          <w:spacing w:val="-4"/>
          <w:sz w:val="16"/>
        </w:rPr>
        <w:t> </w:t>
      </w:r>
      <w:r>
        <w:rPr>
          <w:sz w:val="16"/>
        </w:rPr>
        <w:t>deal</w:t>
      </w:r>
      <w:r>
        <w:rPr>
          <w:spacing w:val="-4"/>
          <w:sz w:val="16"/>
        </w:rPr>
        <w:t> </w:t>
      </w:r>
      <w:r>
        <w:rPr>
          <w:sz w:val="16"/>
        </w:rPr>
        <w:t>requirements,</w:t>
      </w:r>
      <w:r>
        <w:rPr>
          <w:spacing w:val="-4"/>
          <w:sz w:val="16"/>
        </w:rPr>
        <w:t> </w:t>
      </w:r>
      <w:r>
        <w:rPr>
          <w:sz w:val="16"/>
        </w:rPr>
        <w:t>potential,</w:t>
      </w:r>
      <w:r>
        <w:rPr>
          <w:spacing w:val="-4"/>
          <w:sz w:val="16"/>
        </w:rPr>
        <w:t> </w:t>
      </w:r>
      <w:r>
        <w:rPr>
          <w:sz w:val="16"/>
        </w:rPr>
        <w:t>and</w:t>
      </w:r>
      <w:r>
        <w:rPr>
          <w:spacing w:val="-5"/>
          <w:sz w:val="16"/>
        </w:rPr>
        <w:t> </w:t>
      </w:r>
      <w:r>
        <w:rPr>
          <w:sz w:val="16"/>
        </w:rPr>
        <w:t>financials;</w:t>
      </w:r>
      <w:r>
        <w:rPr>
          <w:spacing w:val="-4"/>
          <w:sz w:val="16"/>
        </w:rPr>
        <w:t> </w:t>
      </w:r>
      <w:r>
        <w:rPr>
          <w:sz w:val="16"/>
        </w:rPr>
        <w:t>evaluating</w:t>
      </w:r>
      <w:r>
        <w:rPr>
          <w:spacing w:val="-4"/>
          <w:sz w:val="16"/>
        </w:rPr>
        <w:t> </w:t>
      </w:r>
      <w:r>
        <w:rPr>
          <w:sz w:val="16"/>
        </w:rPr>
        <w:t>options; resolving internal priorities; recommending equity</w:t>
      </w:r>
      <w:r>
        <w:rPr>
          <w:spacing w:val="-3"/>
          <w:sz w:val="16"/>
        </w:rPr>
        <w:t> </w:t>
      </w:r>
      <w:r>
        <w:rPr>
          <w:sz w:val="16"/>
        </w:rPr>
        <w:t>investments.</w:t>
      </w:r>
    </w:p>
    <w:p>
      <w:pPr>
        <w:pStyle w:val="ListParagraph"/>
        <w:numPr>
          <w:ilvl w:val="0"/>
          <w:numId w:val="1"/>
        </w:numPr>
        <w:tabs>
          <w:tab w:pos="1639" w:val="left" w:leader="none"/>
          <w:tab w:pos="1640" w:val="left" w:leader="none"/>
        </w:tabs>
        <w:spacing w:line="240" w:lineRule="auto" w:before="0" w:after="0"/>
        <w:ind w:left="1640" w:right="766" w:hanging="360"/>
        <w:jc w:val="left"/>
        <w:rPr>
          <w:rFonts w:ascii="Symbol" w:hAnsi="Symbol"/>
          <w:sz w:val="20"/>
        </w:rPr>
      </w:pPr>
      <w:r>
        <w:rPr>
          <w:sz w:val="16"/>
        </w:rPr>
        <w:t>Developed</w:t>
      </w:r>
      <w:r>
        <w:rPr>
          <w:spacing w:val="-4"/>
          <w:sz w:val="16"/>
        </w:rPr>
        <w:t> </w:t>
      </w:r>
      <w:r>
        <w:rPr>
          <w:sz w:val="16"/>
        </w:rPr>
        <w:t>negotiating</w:t>
      </w:r>
      <w:r>
        <w:rPr>
          <w:spacing w:val="-3"/>
          <w:sz w:val="16"/>
        </w:rPr>
        <w:t> </w:t>
      </w:r>
      <w:r>
        <w:rPr>
          <w:sz w:val="16"/>
        </w:rPr>
        <w:t>strategies</w:t>
      </w:r>
      <w:r>
        <w:rPr>
          <w:spacing w:val="-4"/>
          <w:sz w:val="16"/>
        </w:rPr>
        <w:t> </w:t>
      </w:r>
      <w:r>
        <w:rPr>
          <w:sz w:val="16"/>
        </w:rPr>
        <w:t>and</w:t>
      </w:r>
      <w:r>
        <w:rPr>
          <w:spacing w:val="-5"/>
          <w:sz w:val="16"/>
        </w:rPr>
        <w:t> </w:t>
      </w:r>
      <w:r>
        <w:rPr>
          <w:sz w:val="16"/>
        </w:rPr>
        <w:t>positions</w:t>
      </w:r>
      <w:r>
        <w:rPr>
          <w:spacing w:val="-4"/>
          <w:sz w:val="16"/>
        </w:rPr>
        <w:t> </w:t>
      </w:r>
      <w:r>
        <w:rPr>
          <w:sz w:val="16"/>
        </w:rPr>
        <w:t>by</w:t>
      </w:r>
      <w:r>
        <w:rPr>
          <w:spacing w:val="-4"/>
          <w:sz w:val="16"/>
        </w:rPr>
        <w:t> </w:t>
      </w:r>
      <w:r>
        <w:rPr>
          <w:sz w:val="16"/>
        </w:rPr>
        <w:t>studying</w:t>
      </w:r>
      <w:r>
        <w:rPr>
          <w:spacing w:val="-3"/>
          <w:sz w:val="16"/>
        </w:rPr>
        <w:t> </w:t>
      </w:r>
      <w:r>
        <w:rPr>
          <w:sz w:val="16"/>
        </w:rPr>
        <w:t>integration</w:t>
      </w:r>
      <w:r>
        <w:rPr>
          <w:spacing w:val="-3"/>
          <w:sz w:val="16"/>
        </w:rPr>
        <w:t> </w:t>
      </w:r>
      <w:r>
        <w:rPr>
          <w:sz w:val="16"/>
        </w:rPr>
        <w:t>of</w:t>
      </w:r>
      <w:r>
        <w:rPr>
          <w:spacing w:val="-4"/>
          <w:sz w:val="16"/>
        </w:rPr>
        <w:t> </w:t>
      </w:r>
      <w:r>
        <w:rPr>
          <w:sz w:val="16"/>
        </w:rPr>
        <w:t>new</w:t>
      </w:r>
      <w:r>
        <w:rPr>
          <w:spacing w:val="-4"/>
          <w:sz w:val="16"/>
        </w:rPr>
        <w:t> </w:t>
      </w:r>
      <w:r>
        <w:rPr>
          <w:sz w:val="16"/>
        </w:rPr>
        <w:t>venture</w:t>
      </w:r>
      <w:r>
        <w:rPr>
          <w:spacing w:val="-4"/>
          <w:sz w:val="16"/>
        </w:rPr>
        <w:t> </w:t>
      </w:r>
      <w:r>
        <w:rPr>
          <w:sz w:val="16"/>
        </w:rPr>
        <w:t>with</w:t>
      </w:r>
      <w:r>
        <w:rPr>
          <w:spacing w:val="-2"/>
          <w:sz w:val="16"/>
        </w:rPr>
        <w:t> </w:t>
      </w:r>
      <w:r>
        <w:rPr>
          <w:sz w:val="16"/>
        </w:rPr>
        <w:t>company</w:t>
      </w:r>
      <w:r>
        <w:rPr>
          <w:spacing w:val="-4"/>
          <w:sz w:val="16"/>
        </w:rPr>
        <w:t> </w:t>
      </w:r>
      <w:r>
        <w:rPr>
          <w:sz w:val="16"/>
        </w:rPr>
        <w:t>strategies</w:t>
      </w:r>
      <w:r>
        <w:rPr>
          <w:spacing w:val="-4"/>
          <w:sz w:val="16"/>
        </w:rPr>
        <w:t> </w:t>
      </w:r>
      <w:r>
        <w:rPr>
          <w:sz w:val="16"/>
        </w:rPr>
        <w:t>and</w:t>
      </w:r>
      <w:r>
        <w:rPr>
          <w:spacing w:val="-4"/>
          <w:sz w:val="16"/>
        </w:rPr>
        <w:t> </w:t>
      </w:r>
      <w:r>
        <w:rPr>
          <w:sz w:val="16"/>
        </w:rPr>
        <w:t>operations; examining risks and potentials; estimating partners' needs and</w:t>
      </w:r>
      <w:r>
        <w:rPr>
          <w:spacing w:val="-7"/>
          <w:sz w:val="16"/>
        </w:rPr>
        <w:t> </w:t>
      </w:r>
      <w:r>
        <w:rPr>
          <w:sz w:val="16"/>
        </w:rPr>
        <w:t>goals.</w:t>
      </w:r>
    </w:p>
    <w:p>
      <w:pPr>
        <w:pStyle w:val="ListParagraph"/>
        <w:numPr>
          <w:ilvl w:val="0"/>
          <w:numId w:val="1"/>
        </w:numPr>
        <w:tabs>
          <w:tab w:pos="1639" w:val="left" w:leader="none"/>
          <w:tab w:pos="1640" w:val="left" w:leader="none"/>
        </w:tabs>
        <w:spacing w:line="240" w:lineRule="auto" w:before="0" w:after="0"/>
        <w:ind w:left="1640" w:right="281" w:hanging="360"/>
        <w:jc w:val="left"/>
        <w:rPr>
          <w:rFonts w:ascii="Symbol" w:hAnsi="Symbol"/>
          <w:sz w:val="20"/>
        </w:rPr>
      </w:pPr>
      <w:r>
        <w:rPr>
          <w:sz w:val="16"/>
        </w:rPr>
        <w:t>Closed new business deals by coordinating requirements; developing and negotiating contracts; integrating contract requirements with business</w:t>
      </w:r>
      <w:r>
        <w:rPr>
          <w:spacing w:val="-2"/>
          <w:sz w:val="16"/>
        </w:rPr>
        <w:t> </w:t>
      </w:r>
      <w:r>
        <w:rPr>
          <w:sz w:val="16"/>
        </w:rPr>
        <w:t>operations.</w:t>
      </w:r>
    </w:p>
    <w:p>
      <w:pPr>
        <w:pStyle w:val="ListParagraph"/>
        <w:numPr>
          <w:ilvl w:val="0"/>
          <w:numId w:val="1"/>
        </w:numPr>
        <w:tabs>
          <w:tab w:pos="1639" w:val="left" w:leader="none"/>
          <w:tab w:pos="1640" w:val="left" w:leader="none"/>
        </w:tabs>
        <w:spacing w:line="240" w:lineRule="auto" w:before="0" w:after="0"/>
        <w:ind w:left="1640" w:right="243" w:hanging="360"/>
        <w:jc w:val="left"/>
        <w:rPr>
          <w:rFonts w:ascii="Symbol" w:hAnsi="Symbol"/>
          <w:sz w:val="20"/>
        </w:rPr>
      </w:pPr>
      <w:r>
        <w:rPr>
          <w:sz w:val="16"/>
        </w:rPr>
        <w:t>Enhanced</w:t>
      </w:r>
      <w:r>
        <w:rPr>
          <w:spacing w:val="-4"/>
          <w:sz w:val="16"/>
        </w:rPr>
        <w:t> </w:t>
      </w:r>
      <w:r>
        <w:rPr>
          <w:sz w:val="16"/>
        </w:rPr>
        <w:t>organization</w:t>
      </w:r>
      <w:r>
        <w:rPr>
          <w:spacing w:val="-3"/>
          <w:sz w:val="16"/>
        </w:rPr>
        <w:t> </w:t>
      </w:r>
      <w:r>
        <w:rPr>
          <w:sz w:val="16"/>
        </w:rPr>
        <w:t>reputation</w:t>
      </w:r>
      <w:r>
        <w:rPr>
          <w:spacing w:val="-4"/>
          <w:sz w:val="16"/>
        </w:rPr>
        <w:t> </w:t>
      </w:r>
      <w:r>
        <w:rPr>
          <w:sz w:val="16"/>
        </w:rPr>
        <w:t>by</w:t>
      </w:r>
      <w:r>
        <w:rPr>
          <w:spacing w:val="-3"/>
          <w:sz w:val="16"/>
        </w:rPr>
        <w:t> </w:t>
      </w:r>
      <w:r>
        <w:rPr>
          <w:sz w:val="16"/>
        </w:rPr>
        <w:t>accepting</w:t>
      </w:r>
      <w:r>
        <w:rPr>
          <w:spacing w:val="-3"/>
          <w:sz w:val="16"/>
        </w:rPr>
        <w:t> </w:t>
      </w:r>
      <w:r>
        <w:rPr>
          <w:sz w:val="16"/>
        </w:rPr>
        <w:t>ownership</w:t>
      </w:r>
      <w:r>
        <w:rPr>
          <w:spacing w:val="-4"/>
          <w:sz w:val="16"/>
        </w:rPr>
        <w:t> </w:t>
      </w:r>
      <w:r>
        <w:rPr>
          <w:sz w:val="16"/>
        </w:rPr>
        <w:t>for</w:t>
      </w:r>
      <w:r>
        <w:rPr>
          <w:spacing w:val="-4"/>
          <w:sz w:val="16"/>
        </w:rPr>
        <w:t> </w:t>
      </w:r>
      <w:r>
        <w:rPr>
          <w:sz w:val="16"/>
        </w:rPr>
        <w:t>accomplishing</w:t>
      </w:r>
      <w:r>
        <w:rPr>
          <w:spacing w:val="-3"/>
          <w:sz w:val="16"/>
        </w:rPr>
        <w:t> </w:t>
      </w:r>
      <w:r>
        <w:rPr>
          <w:sz w:val="16"/>
        </w:rPr>
        <w:t>new</w:t>
      </w:r>
      <w:r>
        <w:rPr>
          <w:spacing w:val="-4"/>
          <w:sz w:val="16"/>
        </w:rPr>
        <w:t> </w:t>
      </w:r>
      <w:r>
        <w:rPr>
          <w:sz w:val="16"/>
        </w:rPr>
        <w:t>and</w:t>
      </w:r>
      <w:r>
        <w:rPr>
          <w:spacing w:val="-4"/>
          <w:sz w:val="16"/>
        </w:rPr>
        <w:t> </w:t>
      </w:r>
      <w:r>
        <w:rPr>
          <w:sz w:val="16"/>
        </w:rPr>
        <w:t>different</w:t>
      </w:r>
      <w:r>
        <w:rPr>
          <w:spacing w:val="-3"/>
          <w:sz w:val="16"/>
        </w:rPr>
        <w:t> </w:t>
      </w:r>
      <w:r>
        <w:rPr>
          <w:sz w:val="16"/>
        </w:rPr>
        <w:t>requests;</w:t>
      </w:r>
      <w:r>
        <w:rPr>
          <w:spacing w:val="-3"/>
          <w:sz w:val="16"/>
        </w:rPr>
        <w:t> </w:t>
      </w:r>
      <w:r>
        <w:rPr>
          <w:sz w:val="16"/>
        </w:rPr>
        <w:t>exploring</w:t>
      </w:r>
      <w:r>
        <w:rPr>
          <w:spacing w:val="-3"/>
          <w:sz w:val="16"/>
        </w:rPr>
        <w:t> </w:t>
      </w:r>
      <w:r>
        <w:rPr>
          <w:sz w:val="16"/>
        </w:rPr>
        <w:t>opportunities</w:t>
      </w:r>
      <w:r>
        <w:rPr>
          <w:spacing w:val="-4"/>
          <w:sz w:val="16"/>
        </w:rPr>
        <w:t> </w:t>
      </w:r>
      <w:r>
        <w:rPr>
          <w:sz w:val="16"/>
        </w:rPr>
        <w:t>to</w:t>
      </w:r>
      <w:r>
        <w:rPr>
          <w:spacing w:val="-4"/>
          <w:sz w:val="16"/>
        </w:rPr>
        <w:t> </w:t>
      </w:r>
      <w:r>
        <w:rPr>
          <w:sz w:val="16"/>
        </w:rPr>
        <w:t>add value to job</w:t>
      </w:r>
      <w:r>
        <w:rPr>
          <w:spacing w:val="-4"/>
          <w:sz w:val="16"/>
        </w:rPr>
        <w:t> </w:t>
      </w:r>
      <w:r>
        <w:rPr>
          <w:sz w:val="16"/>
        </w:rPr>
        <w:t>accomplishments.</w:t>
      </w:r>
    </w:p>
    <w:p>
      <w:pPr>
        <w:pStyle w:val="BodyText"/>
        <w:spacing w:before="6"/>
        <w:ind w:left="0"/>
        <w:rPr>
          <w:sz w:val="22"/>
        </w:rPr>
      </w:pPr>
    </w:p>
    <w:p>
      <w:pPr>
        <w:pStyle w:val="Heading2"/>
        <w:spacing w:before="1"/>
        <w:ind w:left="1640"/>
      </w:pPr>
      <w:r>
        <w:rPr/>
        <w:t>Treasury Gap Analysis</w:t>
      </w:r>
    </w:p>
    <w:p>
      <w:pPr>
        <w:pStyle w:val="ListParagraph"/>
        <w:numPr>
          <w:ilvl w:val="0"/>
          <w:numId w:val="1"/>
        </w:numPr>
        <w:tabs>
          <w:tab w:pos="1639" w:val="left" w:leader="none"/>
          <w:tab w:pos="1640" w:val="left" w:leader="none"/>
        </w:tabs>
        <w:spacing w:line="240" w:lineRule="auto" w:before="76" w:after="0"/>
        <w:ind w:left="1640" w:right="0" w:hanging="360"/>
        <w:jc w:val="left"/>
        <w:rPr>
          <w:rFonts w:ascii="Symbol" w:hAnsi="Symbol"/>
          <w:sz w:val="20"/>
        </w:rPr>
      </w:pPr>
      <w:r>
        <w:rPr>
          <w:sz w:val="22"/>
        </w:rPr>
        <w:t>Recommendation:</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Formulating strategy in financial risk management, cash management, investment and</w:t>
      </w:r>
      <w:r>
        <w:rPr>
          <w:spacing w:val="-10"/>
          <w:sz w:val="16"/>
        </w:rPr>
        <w:t> </w:t>
      </w:r>
      <w:r>
        <w:rPr>
          <w:sz w:val="16"/>
        </w:rPr>
        <w:t>finance.</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Building organizational structures or restructuring them.</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Implementing working procedures ensuring effective performance and eliminating operating</w:t>
      </w:r>
      <w:r>
        <w:rPr>
          <w:spacing w:val="-8"/>
          <w:sz w:val="16"/>
        </w:rPr>
        <w:t> </w:t>
      </w:r>
      <w:r>
        <w:rPr>
          <w:sz w:val="16"/>
        </w:rPr>
        <w:t>risks.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Creating internal regulations as part of corporate</w:t>
      </w:r>
      <w:r>
        <w:rPr>
          <w:spacing w:val="-5"/>
          <w:sz w:val="16"/>
        </w:rPr>
        <w:t> </w:t>
      </w:r>
      <w:r>
        <w:rPr>
          <w:sz w:val="16"/>
        </w:rPr>
        <w:t>governance.</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Setting up parameters for cash</w:t>
      </w:r>
      <w:r>
        <w:rPr>
          <w:spacing w:val="-4"/>
          <w:sz w:val="16"/>
        </w:rPr>
        <w:t> </w:t>
      </w:r>
      <w:r>
        <w:rPr>
          <w:sz w:val="16"/>
        </w:rPr>
        <w:t>pooling.</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Quantifying risk exposure (against foreign exchange) and testing the quality of</w:t>
      </w:r>
      <w:r>
        <w:rPr>
          <w:spacing w:val="-10"/>
          <w:sz w:val="16"/>
        </w:rPr>
        <w:t> </w:t>
      </w:r>
      <w:r>
        <w:rPr>
          <w:sz w:val="16"/>
        </w:rPr>
        <w:t>hedging.</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Study of costs and benefits of a Treasury management</w:t>
      </w:r>
      <w:r>
        <w:rPr>
          <w:spacing w:val="-3"/>
          <w:sz w:val="16"/>
        </w:rPr>
        <w:t> </w:t>
      </w:r>
      <w:r>
        <w:rPr>
          <w:sz w:val="16"/>
        </w:rPr>
        <w:t>system.</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Defining Treasury management system</w:t>
      </w:r>
      <w:r>
        <w:rPr>
          <w:spacing w:val="-2"/>
          <w:sz w:val="16"/>
        </w:rPr>
        <w:t> </w:t>
      </w:r>
      <w:r>
        <w:rPr>
          <w:sz w:val="16"/>
        </w:rPr>
        <w:t>requirements.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Selecting a Treasury management</w:t>
      </w:r>
      <w:r>
        <w:rPr>
          <w:spacing w:val="-2"/>
          <w:sz w:val="16"/>
        </w:rPr>
        <w:t> </w:t>
      </w:r>
      <w:r>
        <w:rPr>
          <w:sz w:val="16"/>
        </w:rPr>
        <w:t>system.</w:t>
      </w:r>
    </w:p>
    <w:p>
      <w:pPr>
        <w:pStyle w:val="Heading2"/>
        <w:numPr>
          <w:ilvl w:val="0"/>
          <w:numId w:val="1"/>
        </w:numPr>
        <w:tabs>
          <w:tab w:pos="1639" w:val="left" w:leader="none"/>
          <w:tab w:pos="1640" w:val="left" w:leader="none"/>
        </w:tabs>
        <w:spacing w:line="268" w:lineRule="exact" w:before="75" w:after="0"/>
        <w:ind w:left="1640" w:right="0" w:hanging="360"/>
        <w:jc w:val="left"/>
        <w:rPr>
          <w:rFonts w:ascii="Symbol" w:hAnsi="Symbol"/>
          <w:sz w:val="20"/>
        </w:rPr>
      </w:pPr>
      <w:r>
        <w:rPr/>
        <w:t>Implementing recommendations in day-to-day</w:t>
      </w:r>
      <w:r>
        <w:rPr>
          <w:spacing w:val="-2"/>
        </w:rPr>
        <w:t> </w:t>
      </w:r>
      <w:r>
        <w:rPr/>
        <w:t>operations.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Advising Treasury staff in the performance of their duties and when solving selected</w:t>
      </w:r>
      <w:r>
        <w:rPr>
          <w:spacing w:val="4"/>
          <w:sz w:val="16"/>
        </w:rPr>
        <w:t> </w:t>
      </w:r>
      <w:r>
        <w:rPr>
          <w:sz w:val="16"/>
        </w:rPr>
        <w:t>tasks.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Advising top management in the decision-making process relating to Treasury</w:t>
      </w:r>
      <w:r>
        <w:rPr>
          <w:spacing w:val="-9"/>
          <w:sz w:val="16"/>
        </w:rPr>
        <w:t> </w:t>
      </w:r>
      <w:r>
        <w:rPr>
          <w:sz w:val="16"/>
        </w:rPr>
        <w:t>management.</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Training in the area of</w:t>
      </w:r>
      <w:r>
        <w:rPr>
          <w:spacing w:val="-3"/>
          <w:sz w:val="16"/>
        </w:rPr>
        <w:t> </w:t>
      </w:r>
      <w:r>
        <w:rPr>
          <w:sz w:val="16"/>
        </w:rPr>
        <w:t>Treasury.</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Proposing appropriate hedging against financial risks according to the risk exposure at the</w:t>
      </w:r>
      <w:r>
        <w:rPr>
          <w:spacing w:val="4"/>
          <w:sz w:val="16"/>
        </w:rPr>
        <w:t> </w:t>
      </w:r>
      <w:r>
        <w:rPr>
          <w:sz w:val="16"/>
        </w:rPr>
        <w:t>time.</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Advising in the process of selection of banks to provide comprehensive or selected financial</w:t>
      </w:r>
      <w:r>
        <w:rPr>
          <w:spacing w:val="-14"/>
          <w:sz w:val="16"/>
        </w:rPr>
        <w:t> </w:t>
      </w:r>
      <w:r>
        <w:rPr>
          <w:sz w:val="16"/>
        </w:rPr>
        <w:t>services.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Assisting in building relations with financial partners, in particular,</w:t>
      </w:r>
      <w:r>
        <w:rPr>
          <w:spacing w:val="-7"/>
          <w:sz w:val="16"/>
        </w:rPr>
        <w:t> </w:t>
      </w:r>
      <w:r>
        <w:rPr>
          <w:sz w:val="16"/>
        </w:rPr>
        <w:t>banks.</w:t>
      </w:r>
    </w:p>
    <w:p>
      <w:pPr>
        <w:pStyle w:val="ListParagraph"/>
        <w:numPr>
          <w:ilvl w:val="0"/>
          <w:numId w:val="1"/>
        </w:numPr>
        <w:tabs>
          <w:tab w:pos="1639" w:val="left" w:leader="none"/>
          <w:tab w:pos="1640" w:val="left" w:leader="none"/>
        </w:tabs>
        <w:spacing w:line="244" w:lineRule="exact" w:before="0" w:after="0"/>
        <w:ind w:left="1640" w:right="0" w:hanging="360"/>
        <w:jc w:val="left"/>
        <w:rPr>
          <w:rFonts w:ascii="Symbol" w:hAnsi="Symbol"/>
          <w:sz w:val="20"/>
        </w:rPr>
      </w:pPr>
      <w:r>
        <w:rPr>
          <w:sz w:val="16"/>
        </w:rPr>
        <w:t>Assisting in the implementation of a Treasury management</w:t>
      </w:r>
      <w:r>
        <w:rPr>
          <w:spacing w:val="-6"/>
          <w:sz w:val="16"/>
        </w:rPr>
        <w:t> </w:t>
      </w:r>
      <w:r>
        <w:rPr>
          <w:sz w:val="16"/>
        </w:rPr>
        <w:t>system.</w:t>
      </w:r>
    </w:p>
    <w:p>
      <w:pPr>
        <w:spacing w:after="0" w:line="244" w:lineRule="exact"/>
        <w:jc w:val="left"/>
        <w:rPr>
          <w:rFonts w:ascii="Symbol" w:hAnsi="Symbol"/>
          <w:sz w:val="20"/>
        </w:rPr>
        <w:sectPr>
          <w:pgSz w:w="12240" w:h="15840"/>
          <w:pgMar w:top="1360" w:bottom="280" w:left="160" w:right="1360"/>
        </w:sectPr>
      </w:pPr>
    </w:p>
    <w:p>
      <w:pPr>
        <w:pStyle w:val="Heading2"/>
        <w:spacing w:before="39"/>
        <w:ind w:left="920"/>
      </w:pPr>
      <w:r>
        <w:rPr/>
        <w:t>Anagram Securities:</w:t>
      </w:r>
    </w:p>
    <w:p>
      <w:pPr>
        <w:pStyle w:val="BodyText"/>
        <w:spacing w:before="8"/>
        <w:ind w:left="0"/>
        <w:rPr>
          <w:sz w:val="19"/>
        </w:rPr>
      </w:pPr>
    </w:p>
    <w:p>
      <w:pPr>
        <w:spacing w:before="0"/>
        <w:ind w:left="920" w:right="0" w:firstLine="0"/>
        <w:jc w:val="left"/>
        <w:rPr>
          <w:sz w:val="22"/>
        </w:rPr>
      </w:pPr>
      <w:r>
        <w:rPr>
          <w:sz w:val="22"/>
        </w:rPr>
        <w:t>Chennai: Individual: Managed 12 Clientele each worth 1</w:t>
      </w:r>
      <w:r>
        <w:rPr>
          <w:spacing w:val="-32"/>
          <w:sz w:val="22"/>
        </w:rPr>
        <w:t> </w:t>
      </w:r>
      <w:r>
        <w:rPr>
          <w:sz w:val="22"/>
        </w:rPr>
        <w:t>Mios</w:t>
      </w:r>
    </w:p>
    <w:p>
      <w:pPr>
        <w:pStyle w:val="BodyText"/>
        <w:ind w:left="0"/>
        <w:rPr>
          <w:sz w:val="22"/>
        </w:rPr>
      </w:pPr>
    </w:p>
    <w:p>
      <w:pPr>
        <w:pStyle w:val="ListParagraph"/>
        <w:numPr>
          <w:ilvl w:val="0"/>
          <w:numId w:val="1"/>
        </w:numPr>
        <w:tabs>
          <w:tab w:pos="1639" w:val="left" w:leader="none"/>
          <w:tab w:pos="1640" w:val="left" w:leader="none"/>
        </w:tabs>
        <w:spacing w:line="240" w:lineRule="auto" w:before="168" w:after="0"/>
        <w:ind w:left="1640" w:right="223" w:hanging="360"/>
        <w:jc w:val="left"/>
        <w:rPr>
          <w:rFonts w:ascii="Symbol" w:hAnsi="Symbol"/>
          <w:sz w:val="20"/>
        </w:rPr>
      </w:pPr>
      <w:r>
        <w:rPr>
          <w:sz w:val="16"/>
        </w:rPr>
        <w:t>Managed the funds of high net worth individuals in the Equity Cash Market &amp; Derivatives mostly in options &amp; futures to hedge the capital invested to maximize investment</w:t>
      </w:r>
      <w:r>
        <w:rPr>
          <w:spacing w:val="-3"/>
          <w:sz w:val="16"/>
        </w:rPr>
        <w:t> </w:t>
      </w:r>
      <w:r>
        <w:rPr>
          <w:sz w:val="16"/>
        </w:rPr>
        <w:t>returns.</w:t>
      </w:r>
    </w:p>
    <w:p>
      <w:pPr>
        <w:pStyle w:val="ListParagraph"/>
        <w:numPr>
          <w:ilvl w:val="0"/>
          <w:numId w:val="1"/>
        </w:numPr>
        <w:tabs>
          <w:tab w:pos="1639" w:val="left" w:leader="none"/>
          <w:tab w:pos="1640" w:val="left" w:leader="none"/>
        </w:tabs>
        <w:spacing w:line="240" w:lineRule="auto" w:before="0" w:after="0"/>
        <w:ind w:left="1640" w:right="225" w:hanging="360"/>
        <w:jc w:val="left"/>
        <w:rPr>
          <w:rFonts w:ascii="Symbol" w:hAnsi="Symbol"/>
          <w:sz w:val="20"/>
        </w:rPr>
      </w:pPr>
      <w:r>
        <w:rPr>
          <w:sz w:val="16"/>
        </w:rPr>
        <w:t>Effective risk management &amp; VAR (Value at risk) has been studied and implemented according to policies and principles for protecting effectively client capital and organization</w:t>
      </w:r>
      <w:r>
        <w:rPr>
          <w:spacing w:val="-4"/>
          <w:sz w:val="16"/>
        </w:rPr>
        <w:t> </w:t>
      </w:r>
      <w:r>
        <w:rPr>
          <w:sz w:val="16"/>
        </w:rPr>
        <w:t>standards.</w:t>
      </w:r>
    </w:p>
    <w:p>
      <w:pPr>
        <w:pStyle w:val="ListParagraph"/>
        <w:numPr>
          <w:ilvl w:val="0"/>
          <w:numId w:val="1"/>
        </w:numPr>
        <w:tabs>
          <w:tab w:pos="1639" w:val="left" w:leader="none"/>
          <w:tab w:pos="1640" w:val="left" w:leader="none"/>
        </w:tabs>
        <w:spacing w:line="243" w:lineRule="exact" w:before="0" w:after="0"/>
        <w:ind w:left="1640" w:right="0" w:hanging="360"/>
        <w:jc w:val="left"/>
        <w:rPr>
          <w:rFonts w:ascii="Symbol" w:hAnsi="Symbol"/>
          <w:sz w:val="20"/>
        </w:rPr>
      </w:pPr>
      <w:r>
        <w:rPr>
          <w:sz w:val="16"/>
        </w:rPr>
        <w:t>Identifying investments that grows or have the potential to grow Quarter on Quarter</w:t>
      </w:r>
      <w:r>
        <w:rPr>
          <w:spacing w:val="24"/>
          <w:sz w:val="16"/>
        </w:rPr>
        <w:t> </w:t>
      </w:r>
      <w:r>
        <w:rPr>
          <w:sz w:val="16"/>
        </w:rPr>
        <w:t>Consistently</w:t>
      </w:r>
    </w:p>
    <w:p>
      <w:pPr>
        <w:pStyle w:val="ListParagraph"/>
        <w:numPr>
          <w:ilvl w:val="0"/>
          <w:numId w:val="1"/>
        </w:numPr>
        <w:tabs>
          <w:tab w:pos="1639" w:val="left" w:leader="none"/>
          <w:tab w:pos="1640" w:val="left" w:leader="none"/>
        </w:tabs>
        <w:spacing w:line="240" w:lineRule="auto" w:before="0" w:after="0"/>
        <w:ind w:left="1640" w:right="221" w:hanging="360"/>
        <w:jc w:val="left"/>
        <w:rPr>
          <w:rFonts w:ascii="Symbol" w:hAnsi="Symbol"/>
          <w:sz w:val="20"/>
        </w:rPr>
      </w:pPr>
      <w:r>
        <w:rPr>
          <w:sz w:val="16"/>
        </w:rPr>
        <w:t>Thoroughly analyses of the Income Statement, Balance Sheet, Comparison with Peers, Management Guidance/Interviews, Business Potential, Performance of QOQ, Half Yearly, Full</w:t>
      </w:r>
      <w:r>
        <w:rPr>
          <w:spacing w:val="-5"/>
          <w:sz w:val="16"/>
        </w:rPr>
        <w:t> </w:t>
      </w:r>
      <w:r>
        <w:rPr>
          <w:sz w:val="16"/>
        </w:rPr>
        <w:t>Year.</w:t>
      </w:r>
    </w:p>
    <w:p>
      <w:pPr>
        <w:pStyle w:val="ListParagraph"/>
        <w:numPr>
          <w:ilvl w:val="0"/>
          <w:numId w:val="1"/>
        </w:numPr>
        <w:tabs>
          <w:tab w:pos="1639" w:val="left" w:leader="none"/>
          <w:tab w:pos="1640" w:val="left" w:leader="none"/>
        </w:tabs>
        <w:spacing w:line="240" w:lineRule="auto" w:before="0" w:after="0"/>
        <w:ind w:left="1640" w:right="223" w:hanging="360"/>
        <w:jc w:val="left"/>
        <w:rPr>
          <w:rFonts w:ascii="Symbol" w:hAnsi="Symbol"/>
          <w:sz w:val="20"/>
        </w:rPr>
      </w:pPr>
      <w:r>
        <w:rPr>
          <w:sz w:val="16"/>
        </w:rPr>
        <w:t>Understands Business Model, whether the potential is there to grow in couple of years with Growth/CAG (Compounded Annual Growth) is thoroughly followed QOQ basis .Half yearly, Full</w:t>
      </w:r>
      <w:r>
        <w:rPr>
          <w:spacing w:val="-6"/>
          <w:sz w:val="16"/>
        </w:rPr>
        <w:t> </w:t>
      </w:r>
      <w:r>
        <w:rPr>
          <w:sz w:val="16"/>
        </w:rPr>
        <w:t>Year</w:t>
      </w:r>
    </w:p>
    <w:p>
      <w:pPr>
        <w:pStyle w:val="ListParagraph"/>
        <w:numPr>
          <w:ilvl w:val="0"/>
          <w:numId w:val="1"/>
        </w:numPr>
        <w:tabs>
          <w:tab w:pos="1639" w:val="left" w:leader="none"/>
          <w:tab w:pos="1640" w:val="left" w:leader="none"/>
        </w:tabs>
        <w:spacing w:line="240" w:lineRule="auto" w:before="0" w:after="0"/>
        <w:ind w:left="1640" w:right="222" w:hanging="360"/>
        <w:jc w:val="left"/>
        <w:rPr>
          <w:rFonts w:ascii="Symbol" w:hAnsi="Symbol"/>
          <w:sz w:val="20"/>
        </w:rPr>
      </w:pPr>
      <w:r>
        <w:rPr>
          <w:sz w:val="16"/>
        </w:rPr>
        <w:t>Though EPS, ROCE, Retention, PE ,Cash Flow, liquidity ,Less Debt or no Debt is given weightage, the main principle in investing is with the</w:t>
      </w:r>
      <w:r>
        <w:rPr>
          <w:spacing w:val="-2"/>
          <w:sz w:val="16"/>
        </w:rPr>
        <w:t> </w:t>
      </w:r>
      <w:r>
        <w:rPr>
          <w:sz w:val="16"/>
        </w:rPr>
        <w:t>following:</w:t>
      </w:r>
    </w:p>
    <w:p>
      <w:pPr>
        <w:pStyle w:val="ListParagraph"/>
        <w:numPr>
          <w:ilvl w:val="0"/>
          <w:numId w:val="1"/>
        </w:numPr>
        <w:tabs>
          <w:tab w:pos="1639" w:val="left" w:leader="none"/>
          <w:tab w:pos="1640" w:val="left" w:leader="none"/>
        </w:tabs>
        <w:spacing w:line="243" w:lineRule="exact" w:before="0" w:after="0"/>
        <w:ind w:left="1640" w:right="0" w:hanging="360"/>
        <w:jc w:val="left"/>
        <w:rPr>
          <w:rFonts w:ascii="Symbol" w:hAnsi="Symbol"/>
          <w:sz w:val="20"/>
        </w:rPr>
      </w:pPr>
      <w:r>
        <w:rPr>
          <w:sz w:val="16"/>
        </w:rPr>
        <w:t>Strong Management/Business Understanding/Ethics/Walk the Talk by Management</w:t>
      </w:r>
      <w:r>
        <w:rPr>
          <w:spacing w:val="-9"/>
          <w:sz w:val="16"/>
        </w:rPr>
        <w:t> </w:t>
      </w:r>
      <w:r>
        <w:rPr>
          <w:sz w:val="16"/>
        </w:rPr>
        <w:t>Consistently/Transparency.</w:t>
      </w:r>
    </w:p>
    <w:p>
      <w:pPr>
        <w:pStyle w:val="ListParagraph"/>
        <w:numPr>
          <w:ilvl w:val="0"/>
          <w:numId w:val="1"/>
        </w:numPr>
        <w:tabs>
          <w:tab w:pos="1640" w:val="left" w:leader="none"/>
        </w:tabs>
        <w:spacing w:line="240" w:lineRule="auto" w:before="0" w:after="0"/>
        <w:ind w:left="1640" w:right="222" w:hanging="360"/>
        <w:jc w:val="both"/>
        <w:rPr>
          <w:rFonts w:ascii="Symbol" w:hAnsi="Symbol"/>
          <w:sz w:val="20"/>
        </w:rPr>
      </w:pPr>
      <w:r>
        <w:rPr>
          <w:sz w:val="16"/>
        </w:rPr>
        <w:t>Information Technology has been witnessing 20% CAGR every year, the market price has been dictating huge premium in Cash market as well as Options Premiums for the growth which has not been justified. Huge windfall profit has been made to clientele by taking  deep out of the money options</w:t>
      </w:r>
      <w:r>
        <w:rPr>
          <w:spacing w:val="-3"/>
          <w:sz w:val="16"/>
        </w:rPr>
        <w:t> </w:t>
      </w:r>
      <w:r>
        <w:rPr>
          <w:sz w:val="16"/>
        </w:rPr>
        <w:t>in-put</w:t>
      </w:r>
    </w:p>
    <w:sectPr>
      <w:pgSz w:w="12240" w:h="15840"/>
      <w:pgMar w:top="1400" w:bottom="280" w:left="16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40" w:hanging="360"/>
      </w:pPr>
      <w:rPr>
        <w:rFonts w:hint="default"/>
        <w:w w:val="100"/>
        <w:lang w:val="en-us" w:eastAsia="en-us" w:bidi="en-us"/>
      </w:rPr>
    </w:lvl>
    <w:lvl w:ilvl="1">
      <w:start w:val="0"/>
      <w:numFmt w:val="bullet"/>
      <w:lvlText w:val="•"/>
      <w:lvlJc w:val="left"/>
      <w:pPr>
        <w:ind w:left="2548" w:hanging="360"/>
      </w:pPr>
      <w:rPr>
        <w:rFonts w:hint="default"/>
        <w:lang w:val="en-us" w:eastAsia="en-us" w:bidi="en-us"/>
      </w:rPr>
    </w:lvl>
    <w:lvl w:ilvl="2">
      <w:start w:val="0"/>
      <w:numFmt w:val="bullet"/>
      <w:lvlText w:val="•"/>
      <w:lvlJc w:val="left"/>
      <w:pPr>
        <w:ind w:left="3456" w:hanging="360"/>
      </w:pPr>
      <w:rPr>
        <w:rFonts w:hint="default"/>
        <w:lang w:val="en-us" w:eastAsia="en-us" w:bidi="en-us"/>
      </w:rPr>
    </w:lvl>
    <w:lvl w:ilvl="3">
      <w:start w:val="0"/>
      <w:numFmt w:val="bullet"/>
      <w:lvlText w:val="•"/>
      <w:lvlJc w:val="left"/>
      <w:pPr>
        <w:ind w:left="4364" w:hanging="360"/>
      </w:pPr>
      <w:rPr>
        <w:rFonts w:hint="default"/>
        <w:lang w:val="en-us" w:eastAsia="en-us" w:bidi="en-us"/>
      </w:rPr>
    </w:lvl>
    <w:lvl w:ilvl="4">
      <w:start w:val="0"/>
      <w:numFmt w:val="bullet"/>
      <w:lvlText w:val="•"/>
      <w:lvlJc w:val="left"/>
      <w:pPr>
        <w:ind w:left="5272" w:hanging="360"/>
      </w:pPr>
      <w:rPr>
        <w:rFonts w:hint="default"/>
        <w:lang w:val="en-us" w:eastAsia="en-us" w:bidi="en-us"/>
      </w:rPr>
    </w:lvl>
    <w:lvl w:ilvl="5">
      <w:start w:val="0"/>
      <w:numFmt w:val="bullet"/>
      <w:lvlText w:val="•"/>
      <w:lvlJc w:val="left"/>
      <w:pPr>
        <w:ind w:left="6180" w:hanging="360"/>
      </w:pPr>
      <w:rPr>
        <w:rFonts w:hint="default"/>
        <w:lang w:val="en-us" w:eastAsia="en-us" w:bidi="en-us"/>
      </w:rPr>
    </w:lvl>
    <w:lvl w:ilvl="6">
      <w:start w:val="0"/>
      <w:numFmt w:val="bullet"/>
      <w:lvlText w:val="•"/>
      <w:lvlJc w:val="left"/>
      <w:pPr>
        <w:ind w:left="7088" w:hanging="360"/>
      </w:pPr>
      <w:rPr>
        <w:rFonts w:hint="default"/>
        <w:lang w:val="en-us" w:eastAsia="en-us" w:bidi="en-us"/>
      </w:rPr>
    </w:lvl>
    <w:lvl w:ilvl="7">
      <w:start w:val="0"/>
      <w:numFmt w:val="bullet"/>
      <w:lvlText w:val="•"/>
      <w:lvlJc w:val="left"/>
      <w:pPr>
        <w:ind w:left="7996" w:hanging="360"/>
      </w:pPr>
      <w:rPr>
        <w:rFonts w:hint="default"/>
        <w:lang w:val="en-us" w:eastAsia="en-us" w:bidi="en-us"/>
      </w:rPr>
    </w:lvl>
    <w:lvl w:ilvl="8">
      <w:start w:val="0"/>
      <w:numFmt w:val="bullet"/>
      <w:lvlText w:val="•"/>
      <w:lvlJc w:val="left"/>
      <w:pPr>
        <w:ind w:left="890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1640"/>
    </w:pPr>
    <w:rPr>
      <w:rFonts w:ascii="Calibri" w:hAnsi="Calibri" w:eastAsia="Calibri" w:cs="Calibri"/>
      <w:sz w:val="16"/>
      <w:szCs w:val="16"/>
      <w:lang w:val="en-us" w:eastAsia="en-us" w:bidi="en-us"/>
    </w:rPr>
  </w:style>
  <w:style w:styleId="Heading1" w:type="paragraph">
    <w:name w:val="Heading 1"/>
    <w:basedOn w:val="Normal"/>
    <w:uiPriority w:val="1"/>
    <w:qFormat/>
    <w:pPr>
      <w:ind w:left="110"/>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spacing w:before="28"/>
      <w:ind w:left="110"/>
      <w:outlineLvl w:val="2"/>
    </w:pPr>
    <w:rPr>
      <w:rFonts w:ascii="Calibri" w:hAnsi="Calibri" w:eastAsia="Calibri" w:cs="Calibri"/>
      <w:sz w:val="22"/>
      <w:szCs w:val="22"/>
      <w:lang w:val="en-us" w:eastAsia="en-us" w:bidi="en-us"/>
    </w:rPr>
  </w:style>
  <w:style w:styleId="ListParagraph" w:type="paragraph">
    <w:name w:val="List Paragraph"/>
    <w:basedOn w:val="Normal"/>
    <w:uiPriority w:val="1"/>
    <w:qFormat/>
    <w:pPr>
      <w:spacing w:line="244" w:lineRule="exact"/>
      <w:ind w:left="1640" w:hanging="360"/>
    </w:pPr>
    <w:rPr>
      <w:rFonts w:ascii="Calibri" w:hAnsi="Calibri" w:eastAsia="Calibri" w:cs="Calibri"/>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rajeshramaswamy@yahoo.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Manasvini</dc:creator>
  <dcterms:created xsi:type="dcterms:W3CDTF">2019-02-20T01:17:03Z</dcterms:created>
  <dcterms:modified xsi:type="dcterms:W3CDTF">2019-02-20T01:17:03Z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2017-10-26T00:00:00Z</vt:filetime>
  </property>
  <property fmtid="{D5CDD505-2E9C-101B-9397-08002B2CF9AE}" pid="3" name="Creator">
    <vt:lpwstr>Acrobat PDFMaker 17 for Word</vt:lpwstr>
  </property>
  <property fmtid="{D5CDD505-2E9C-101B-9397-08002B2CF9AE}" pid="4" name="LastSaved">
    <vt:filetime>2019-02-20T00:00:00Z</vt:filetime>
  </property>
</Properties>
</file>