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7"/>
      </w:pPr>
      <w:r>
        <w:rPr/>
        <w:t>Hamza Amur Al Hajri</w:t>
      </w:r>
    </w:p>
    <w:p>
      <w:pPr>
        <w:spacing w:line="275" w:lineRule="exact" w:before="0"/>
        <w:ind w:left="1508" w:right="1450" w:firstLine="0"/>
        <w:jc w:val="center"/>
        <w:rPr>
          <w:rFonts w:ascii="Arial"/>
          <w:sz w:val="19"/>
        </w:rPr>
      </w:pPr>
      <w:r>
        <w:rPr>
          <w:w w:val="105"/>
          <w:sz w:val="24"/>
        </w:rPr>
        <w:t>Address</w:t>
      </w:r>
      <w:r>
        <w:rPr>
          <w:b/>
          <w:w w:val="105"/>
          <w:sz w:val="24"/>
        </w:rPr>
        <w:t>: </w:t>
      </w:r>
      <w:r>
        <w:rPr>
          <w:rFonts w:ascii="Arial"/>
          <w:w w:val="105"/>
          <w:sz w:val="19"/>
        </w:rPr>
        <w:t>P.O Box 76, Bidiya, North Al Sharqiya, Sultanate of Oman, Postal Code 421</w:t>
      </w:r>
    </w:p>
    <w:p>
      <w:pPr>
        <w:tabs>
          <w:tab w:pos="7687" w:val="left" w:leader="none"/>
        </w:tabs>
        <w:spacing w:before="3" w:after="19"/>
        <w:ind w:left="140" w:right="0" w:firstLine="0"/>
        <w:jc w:val="left"/>
        <w:rPr>
          <w:rFonts w:ascii="Arial"/>
          <w:sz w:val="19"/>
        </w:rPr>
      </w:pPr>
      <w:r>
        <w:rPr>
          <w:sz w:val="24"/>
        </w:rPr>
        <w:t>Cell: +968</w:t>
      </w:r>
      <w:r>
        <w:rPr>
          <w:spacing w:val="-1"/>
          <w:sz w:val="24"/>
        </w:rPr>
        <w:t> </w:t>
      </w:r>
      <w:r>
        <w:rPr>
          <w:sz w:val="24"/>
        </w:rPr>
        <w:t>9705 6236</w:t>
        <w:tab/>
        <w:t>E-Mail:</w:t>
      </w:r>
      <w:r>
        <w:rPr>
          <w:spacing w:val="27"/>
          <w:sz w:val="24"/>
        </w:rPr>
        <w:t> </w:t>
      </w:r>
      <w:hyperlink r:id="rId5">
        <w:r>
          <w:rPr>
            <w:rFonts w:ascii="Arial"/>
            <w:color w:val="0563C1"/>
            <w:sz w:val="19"/>
            <w:u w:val="single" w:color="0563C1"/>
          </w:rPr>
          <w:t>halhajri@unomaha.edu</w:t>
        </w:r>
      </w:hyperlink>
    </w:p>
    <w:p>
      <w:pPr>
        <w:pStyle w:val="BodyText"/>
        <w:spacing w:line="20" w:lineRule="exact"/>
        <w:ind w:left="103" w:right="-15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5.85pt;height:.75pt;mso-position-horizontal-relative:char;mso-position-vertical-relative:line" coordorigin="0,0" coordsize="10517,15">
            <v:line style="position:absolute" from="0,7" to="10517,7" stroked="true" strokeweight=".72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1"/>
        <w:spacing w:line="313" w:lineRule="exact"/>
      </w:pPr>
      <w:r>
        <w:rPr/>
        <w:t>Objective</w:t>
      </w:r>
    </w:p>
    <w:p>
      <w:pPr>
        <w:pStyle w:val="BodyText"/>
        <w:ind w:left="140" w:right="508" w:firstLine="0"/>
      </w:pPr>
      <w:r>
        <w:rPr/>
        <w:t>Fresh graduate seeking for employment opportunity in the Monetary and Financial industry to fulfill my ambitious with success and learning alongside a company, where I can attribute by utilize my strong interpersonal skills and ability to briefly create a relationship with diverse teams. An enthusiastic and organized learner with an exceptional work ethic</w:t>
      </w:r>
    </w:p>
    <w:p>
      <w:pPr>
        <w:pStyle w:val="BodyText"/>
        <w:spacing w:before="2"/>
        <w:ind w:left="0" w:firstLine="0"/>
      </w:pPr>
    </w:p>
    <w:p>
      <w:pPr>
        <w:pStyle w:val="Heading1"/>
        <w:spacing w:before="1"/>
        <w:ind w:right="1450"/>
      </w:pPr>
      <w:r>
        <w:rPr/>
        <w:t>Education</w:t>
      </w:r>
    </w:p>
    <w:p>
      <w:pPr>
        <w:pStyle w:val="BodyText"/>
        <w:tabs>
          <w:tab w:pos="9311" w:val="left" w:leader="none"/>
        </w:tabs>
        <w:spacing w:line="274" w:lineRule="exact"/>
        <w:ind w:left="140" w:firstLine="0"/>
      </w:pPr>
      <w:r>
        <w:rPr/>
        <w:t>University of Nebraska at Omaha –</w:t>
      </w:r>
      <w:r>
        <w:rPr>
          <w:spacing w:val="-7"/>
        </w:rPr>
        <w:t> </w:t>
      </w:r>
      <w:r>
        <w:rPr/>
        <w:t>Nebraska,</w:t>
      </w:r>
      <w:r>
        <w:rPr>
          <w:spacing w:val="-1"/>
        </w:rPr>
        <w:t> </w:t>
      </w:r>
      <w:r>
        <w:rPr/>
        <w:t>USA</w:t>
        <w:tab/>
        <w:t>August 2017</w:t>
      </w:r>
    </w:p>
    <w:p>
      <w:pPr>
        <w:pStyle w:val="BodyText"/>
        <w:tabs>
          <w:tab w:pos="9425" w:val="left" w:leader="none"/>
        </w:tabs>
        <w:spacing w:line="242" w:lineRule="auto"/>
        <w:ind w:left="140" w:right="158" w:firstLine="0"/>
      </w:pPr>
      <w:r>
        <w:rPr/>
        <w:t>Bachelor of Science in</w:t>
      </w:r>
      <w:r>
        <w:rPr>
          <w:spacing w:val="-7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Administration</w:t>
        <w:tab/>
        <w:t>GPA: </w:t>
      </w:r>
      <w:r>
        <w:rPr>
          <w:spacing w:val="-5"/>
        </w:rPr>
        <w:t>3.1/4 </w:t>
      </w:r>
      <w:r>
        <w:rPr/>
        <w:t>With Economics concentration</w:t>
      </w:r>
      <w:r>
        <w:rPr>
          <w:spacing w:val="-1"/>
        </w:rPr>
        <w:t> </w:t>
      </w:r>
      <w:r>
        <w:rPr/>
        <w:t>(BSBA)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Heading2"/>
        <w:ind w:left="140" w:right="0"/>
        <w:jc w:val="left"/>
      </w:pPr>
      <w:r>
        <w:rPr/>
        <w:t>Relevant Courses:</w:t>
      </w:r>
    </w:p>
    <w:p>
      <w:pPr>
        <w:pStyle w:val="BodyText"/>
        <w:spacing w:line="242" w:lineRule="auto"/>
        <w:ind w:left="140" w:right="995" w:firstLine="0"/>
      </w:pPr>
      <w:r>
        <w:rPr/>
        <w:t>Monetary and Banking/ Financial System/ Operation Management/ Business Statistics/ Managerial Communication/ Management information systems</w:t>
      </w:r>
    </w:p>
    <w:p>
      <w:pPr>
        <w:pStyle w:val="BodyText"/>
        <w:spacing w:before="7"/>
        <w:ind w:left="0" w:firstLine="0"/>
        <w:rPr>
          <w:sz w:val="23"/>
        </w:rPr>
      </w:pPr>
    </w:p>
    <w:p>
      <w:pPr>
        <w:pStyle w:val="BodyText"/>
        <w:spacing w:line="275" w:lineRule="exact"/>
        <w:ind w:left="140" w:firstLine="0"/>
      </w:pPr>
      <w:r>
        <w:rPr/>
        <w:t># Actively participate in Economics Club</w:t>
      </w:r>
    </w:p>
    <w:p>
      <w:pPr>
        <w:pStyle w:val="BodyText"/>
        <w:spacing w:line="275" w:lineRule="exact"/>
        <w:ind w:left="140" w:firstLine="0"/>
      </w:pPr>
      <w:r>
        <w:rPr>
          <w:b/>
          <w:sz w:val="21"/>
        </w:rPr>
        <w:t># </w:t>
      </w:r>
      <w:r>
        <w:rPr/>
        <w:t>Achieved Global Top 100 Performers on </w:t>
      </w:r>
      <w:hyperlink r:id="rId6">
        <w:r>
          <w:rPr>
            <w:color w:val="0563C1"/>
            <w:u w:val="single" w:color="0563C1"/>
          </w:rPr>
          <w:t>www.bsg-online.com</w:t>
        </w:r>
        <w:r>
          <w:rPr>
            <w:color w:val="0563C1"/>
          </w:rPr>
          <w:t> </w:t>
        </w:r>
      </w:hyperlink>
      <w:r>
        <w:rPr/>
        <w:t>for EPS, ROE, and Stock Price (Rank 3rd)</w:t>
      </w:r>
    </w:p>
    <w:p>
      <w:pPr>
        <w:spacing w:before="3"/>
        <w:ind w:left="140" w:right="0" w:firstLine="0"/>
        <w:jc w:val="left"/>
        <w:rPr>
          <w:i/>
          <w:sz w:val="24"/>
        </w:rPr>
      </w:pPr>
      <w:r>
        <w:rPr>
          <w:i/>
          <w:sz w:val="24"/>
        </w:rPr>
        <w:t>Brooks Shoes</w:t>
      </w:r>
    </w:p>
    <w:p>
      <w:pPr>
        <w:pStyle w:val="BodyText"/>
        <w:spacing w:before="11"/>
        <w:ind w:left="0" w:firstLine="0"/>
        <w:rPr>
          <w:i/>
          <w:sz w:val="23"/>
        </w:rPr>
      </w:pPr>
    </w:p>
    <w:p>
      <w:pPr>
        <w:pStyle w:val="Heading2"/>
      </w:pPr>
      <w:r>
        <w:rPr/>
        <w:t>Economic Skills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8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Analyzing and advice on risk measurement</w:t>
      </w:r>
      <w:r>
        <w:rPr>
          <w:spacing w:val="-3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4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Highlighting factors that may affect the ability to meet financial</w:t>
      </w:r>
      <w:r>
        <w:rPr>
          <w:spacing w:val="-5"/>
          <w:sz w:val="24"/>
        </w:rPr>
        <w:t> </w:t>
      </w:r>
      <w:r>
        <w:rPr>
          <w:sz w:val="24"/>
        </w:rPr>
        <w:t>obligations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4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Arranging financial charts and tables for analysis and</w:t>
      </w:r>
      <w:r>
        <w:rPr>
          <w:spacing w:val="-3"/>
          <w:sz w:val="24"/>
        </w:rPr>
        <w:t> </w:t>
      </w:r>
      <w:r>
        <w:rPr>
          <w:sz w:val="24"/>
        </w:rPr>
        <w:t>presentations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30" w:lineRule="auto" w:before="8" w:after="0"/>
        <w:ind w:left="860" w:right="987" w:hanging="360"/>
        <w:jc w:val="left"/>
        <w:rPr>
          <w:rFonts w:ascii="Symbol" w:hAnsi="Symbol"/>
          <w:sz w:val="28"/>
        </w:rPr>
      </w:pPr>
      <w:r>
        <w:rPr>
          <w:sz w:val="24"/>
        </w:rPr>
        <w:t>Examining past economic data and evaluates data using mathematical models </w:t>
      </w:r>
      <w:r>
        <w:rPr>
          <w:color w:val="333333"/>
          <w:sz w:val="24"/>
        </w:rPr>
        <w:t>and statistical techniques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7" w:lineRule="exact" w:before="4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Evaluating the world economy and its financial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7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Measuring useful techniques frequently used in micro and macro</w:t>
      </w:r>
      <w:r>
        <w:rPr>
          <w:spacing w:val="-4"/>
          <w:sz w:val="24"/>
        </w:rPr>
        <w:t> </w:t>
      </w:r>
      <w:r>
        <w:rPr>
          <w:sz w:val="24"/>
        </w:rPr>
        <w:t>principles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Heading2"/>
        <w:ind w:right="1449"/>
      </w:pPr>
      <w:r>
        <w:rPr/>
        <w:t>Organization/Time Management Skills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8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Capability to show flexibility, creativity, and improvement when dealing with</w:t>
      </w:r>
      <w:r>
        <w:rPr>
          <w:spacing w:val="-8"/>
          <w:sz w:val="24"/>
        </w:rPr>
        <w:t> </w:t>
      </w:r>
      <w:r>
        <w:rPr>
          <w:sz w:val="24"/>
        </w:rPr>
        <w:t>challenges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4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Handling multiple tasks to solve problems and making</w:t>
      </w:r>
      <w:r>
        <w:rPr>
          <w:spacing w:val="-4"/>
          <w:sz w:val="24"/>
        </w:rPr>
        <w:t> </w:t>
      </w:r>
      <w:r>
        <w:rPr>
          <w:sz w:val="24"/>
        </w:rPr>
        <w:t>decisions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7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Contribute to preparation of analyses and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Heading2"/>
      </w:pPr>
      <w:r>
        <w:rPr/>
        <w:t>Communication/Computer Skills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339" w:lineRule="exact" w:before="0" w:after="0"/>
        <w:ind w:left="86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Excellent capability in English </w:t>
      </w:r>
      <w:r>
        <w:rPr>
          <w:color w:val="222222"/>
          <w:sz w:val="24"/>
        </w:rPr>
        <w:t>fluent in</w:t>
      </w:r>
      <w:r>
        <w:rPr>
          <w:color w:val="222222"/>
          <w:spacing w:val="-2"/>
          <w:sz w:val="24"/>
        </w:rPr>
        <w:t> </w:t>
      </w:r>
      <w:r>
        <w:rPr>
          <w:color w:val="222222"/>
          <w:sz w:val="24"/>
        </w:rPr>
        <w:t>Arabic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37" w:lineRule="auto" w:before="0" w:after="0"/>
        <w:ind w:left="860" w:right="440" w:hanging="360"/>
        <w:jc w:val="left"/>
        <w:rPr>
          <w:rFonts w:ascii="Symbol" w:hAnsi="Symbol"/>
          <w:sz w:val="24"/>
        </w:rPr>
      </w:pPr>
      <w:r>
        <w:rPr>
          <w:sz w:val="24"/>
        </w:rPr>
        <w:t>Possess solid commitment to team work with ability to follow leadership directives at</w:t>
      </w:r>
      <w:r>
        <w:rPr>
          <w:spacing w:val="-23"/>
          <w:sz w:val="24"/>
        </w:rPr>
        <w:t> </w:t>
      </w:r>
      <w:r>
        <w:rPr>
          <w:sz w:val="24"/>
        </w:rPr>
        <w:t>appropriate time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92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Culturally sensitive and internationally traveled team</w:t>
      </w:r>
      <w:r>
        <w:rPr>
          <w:spacing w:val="-3"/>
          <w:sz w:val="24"/>
        </w:rPr>
        <w:t> </w:t>
      </w:r>
      <w:r>
        <w:rPr>
          <w:sz w:val="24"/>
        </w:rPr>
        <w:t>player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  <w:tab w:pos="920" w:val="left" w:leader="none"/>
        </w:tabs>
        <w:spacing w:line="338" w:lineRule="exact" w:before="0" w:after="0"/>
        <w:ind w:left="920" w:right="0" w:hanging="420"/>
        <w:jc w:val="left"/>
        <w:rPr>
          <w:rFonts w:ascii="Symbol" w:hAnsi="Symbol"/>
          <w:sz w:val="28"/>
        </w:rPr>
      </w:pPr>
      <w:r>
        <w:rPr>
          <w:sz w:val="24"/>
        </w:rPr>
        <w:t>Humble volunteer in social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30" w:lineRule="auto" w:before="7" w:after="0"/>
        <w:ind w:left="860" w:right="686" w:hanging="360"/>
        <w:jc w:val="left"/>
        <w:rPr>
          <w:rFonts w:ascii="Symbol" w:hAnsi="Symbol"/>
          <w:sz w:val="28"/>
        </w:rPr>
      </w:pPr>
      <w:r>
        <w:rPr>
          <w:sz w:val="24"/>
        </w:rPr>
        <w:t>Proficient in Microsoft Office Word, Excel, PowerPoint, and good knowledge with Bloomberg terminal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2"/>
        <w:spacing w:line="240" w:lineRule="auto" w:before="90"/>
      </w:pPr>
      <w:r>
        <w:rPr/>
        <w:t>Interests/Hobbies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93" w:lineRule="exact" w:before="4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Volunteering for good</w:t>
      </w:r>
      <w:r>
        <w:rPr>
          <w:spacing w:val="-1"/>
          <w:sz w:val="24"/>
        </w:rPr>
        <w:t> </w:t>
      </w:r>
      <w:r>
        <w:rPr>
          <w:sz w:val="24"/>
        </w:rPr>
        <w:t>cause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color w:val="292B2C"/>
          <w:sz w:val="24"/>
        </w:rPr>
        <w:t>Marathon Running/</w:t>
      </w:r>
      <w:r>
        <w:rPr>
          <w:color w:val="292B2C"/>
          <w:spacing w:val="-1"/>
          <w:sz w:val="24"/>
        </w:rPr>
        <w:t> </w:t>
      </w:r>
      <w:r>
        <w:rPr>
          <w:color w:val="292B2C"/>
          <w:sz w:val="24"/>
        </w:rPr>
        <w:t>Basketball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color w:val="292B2C"/>
          <w:sz w:val="24"/>
        </w:rPr>
        <w:t>Chess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93" w:lineRule="exact" w:before="0" w:after="0"/>
        <w:ind w:left="860" w:right="0" w:hanging="360"/>
        <w:jc w:val="left"/>
        <w:rPr>
          <w:rFonts w:ascii="Symbol" w:hAnsi="Symbol"/>
          <w:sz w:val="24"/>
        </w:rPr>
      </w:pPr>
      <w:r>
        <w:rPr>
          <w:color w:val="292B2C"/>
          <w:sz w:val="24"/>
        </w:rPr>
        <w:t>Reading complicated Western</w:t>
      </w:r>
      <w:r>
        <w:rPr>
          <w:color w:val="292B2C"/>
          <w:spacing w:val="-1"/>
          <w:sz w:val="24"/>
        </w:rPr>
        <w:t> </w:t>
      </w:r>
      <w:r>
        <w:rPr>
          <w:color w:val="292B2C"/>
          <w:sz w:val="24"/>
        </w:rPr>
        <w:t>novels</w:t>
      </w:r>
    </w:p>
    <w:sectPr>
      <w:type w:val="continuous"/>
      <w:pgSz w:w="11900" w:h="16840"/>
      <w:pgMar w:top="660" w:bottom="280" w:left="5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21" w:lineRule="exact"/>
      <w:ind w:left="1508" w:right="144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275" w:lineRule="exact"/>
      <w:ind w:left="1508" w:right="1448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lhajri@unomaha.edu" TargetMode="External"/><Relationship Id="rId6" Type="http://schemas.openxmlformats.org/officeDocument/2006/relationships/hyperlink" Target="http://www.bsg-online.com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2019-02-20T01:18:40Z</dcterms:created>
  <dcterms:modified xsi:type="dcterms:W3CDTF">2019-02-20T01:18:40Z</dcterms:modified>
</cp:coreProperties>
</file>