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5"/>
      </w:tblGrid>
      <w:tr>
        <w:trPr>
          <w:trHeight w:val="681" w:hRule="atLeast"/>
        </w:trPr>
        <w:tc>
          <w:tcPr>
            <w:tcW w:w="5505" w:type="dxa"/>
          </w:tcPr>
          <w:p>
            <w:pPr>
              <w:pStyle w:val="TableParagraph"/>
              <w:spacing w:line="570" w:lineRule="exact"/>
              <w:ind w:left="200"/>
              <w:rPr>
                <w:rFonts w:ascii="Calibri"/>
                <w:b/>
                <w:sz w:val="56"/>
              </w:rPr>
            </w:pPr>
            <w:r>
              <w:rPr>
                <w:rFonts w:ascii="Calibri"/>
                <w:b/>
                <w:color w:val="1F487C"/>
                <w:sz w:val="56"/>
              </w:rPr>
              <w:t>Hazem Ahmed Ali</w:t>
            </w:r>
          </w:p>
        </w:tc>
      </w:tr>
      <w:tr>
        <w:trPr>
          <w:trHeight w:val="393" w:hRule="atLeast"/>
        </w:trPr>
        <w:tc>
          <w:tcPr>
            <w:tcW w:w="5505" w:type="dxa"/>
          </w:tcPr>
          <w:p>
            <w:pPr>
              <w:pStyle w:val="TableParagraph"/>
              <w:spacing w:before="116"/>
              <w:ind w:left="450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23825" cy="143509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 w:hAnsi="Times New Roman"/>
                <w:sz w:val="20"/>
              </w:rPr>
              <w:t>  </w:t>
            </w:r>
            <w:r>
              <w:rPr>
                <w:rFonts w:ascii="Times New Roman" w:hAnsi="Times New Roman"/>
                <w:spacing w:val="7"/>
                <w:sz w:val="20"/>
              </w:rPr>
              <w:t> </w:t>
            </w:r>
            <w:r>
              <w:rPr>
                <w:color w:val="3E3938"/>
                <w:spacing w:val="-5"/>
                <w:sz w:val="18"/>
              </w:rPr>
              <w:t>Ali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Abdel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Razek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St.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z w:val="18"/>
              </w:rPr>
              <w:t>–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El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Hegaz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Sq.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z w:val="18"/>
              </w:rPr>
              <w:t>–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7"/>
                <w:sz w:val="18"/>
              </w:rPr>
              <w:t>Heliopolis,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Cairo,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Egypt</w:t>
            </w:r>
          </w:p>
        </w:tc>
      </w:tr>
      <w:tr>
        <w:trPr>
          <w:trHeight w:val="368" w:hRule="atLeast"/>
        </w:trPr>
        <w:tc>
          <w:tcPr>
            <w:tcW w:w="5505" w:type="dxa"/>
          </w:tcPr>
          <w:p>
            <w:pPr>
              <w:pStyle w:val="TableParagraph"/>
              <w:tabs>
                <w:tab w:pos="2391" w:val="left" w:leader="none"/>
              </w:tabs>
              <w:spacing w:before="64"/>
              <w:ind w:left="450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27635" cy="127634"/>
                  <wp:effectExtent l="0" t="0" r="0" b="0"/>
                  <wp:docPr id="3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2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color w:val="3E3938"/>
                <w:spacing w:val="-6"/>
                <w:sz w:val="18"/>
              </w:rPr>
              <w:t>(+20)100</w:t>
            </w:r>
            <w:r>
              <w:rPr>
                <w:color w:val="3E3938"/>
                <w:spacing w:val="-8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3470402</w:t>
              <w:tab/>
            </w:r>
            <w:r>
              <w:rPr>
                <w:color w:val="3E3938"/>
                <w:position w:val="-3"/>
                <w:sz w:val="18"/>
              </w:rPr>
              <w:drawing>
                <wp:inline distT="0" distB="0" distL="0" distR="0">
                  <wp:extent cx="125728" cy="128904"/>
                  <wp:effectExtent l="0" t="0" r="0" b="0"/>
                  <wp:docPr id="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8" cy="12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E3938"/>
                <w:position w:val="-3"/>
                <w:sz w:val="18"/>
              </w:rPr>
            </w:r>
            <w:r>
              <w:rPr>
                <w:rFonts w:ascii="Times New Roman"/>
                <w:color w:val="3E3938"/>
                <w:sz w:val="18"/>
              </w:rPr>
              <w:t>  </w:t>
            </w:r>
            <w:r>
              <w:rPr>
                <w:rFonts w:ascii="Times New Roman"/>
                <w:color w:val="3E3938"/>
                <w:spacing w:val="-2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(02)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26245783</w:t>
            </w:r>
          </w:p>
        </w:tc>
      </w:tr>
      <w:tr>
        <w:trPr>
          <w:trHeight w:val="298" w:hRule="atLeast"/>
        </w:trPr>
        <w:tc>
          <w:tcPr>
            <w:tcW w:w="5505" w:type="dxa"/>
          </w:tcPr>
          <w:p>
            <w:pPr>
              <w:pStyle w:val="TableParagraph"/>
              <w:spacing w:line="187" w:lineRule="exact" w:before="91"/>
              <w:ind w:left="805"/>
              <w:rPr>
                <w:sz w:val="18"/>
              </w:rPr>
            </w:pPr>
            <w:hyperlink r:id="rId8">
              <w:r>
                <w:rPr>
                  <w:color w:val="3E3938"/>
                  <w:sz w:val="18"/>
                </w:rPr>
                <w:t>hazem_ahmed@live.com</w:t>
              </w:r>
            </w:hyperlink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spacing w:before="0"/>
        <w:ind w:left="77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2260600</wp:posOffset>
            </wp:positionH>
            <wp:positionV relativeFrom="paragraph">
              <wp:posOffset>46506</wp:posOffset>
            </wp:positionV>
            <wp:extent cx="4784725" cy="84836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84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193"/>
          <w:sz w:val="18"/>
        </w:rPr>
        <w:t>WORK EXPERIENCE</w:t>
      </w:r>
    </w:p>
    <w:p>
      <w:pPr>
        <w:pStyle w:val="BodyText"/>
        <w:spacing w:before="10"/>
        <w:rPr>
          <w:sz w:val="22"/>
        </w:rPr>
      </w:pPr>
    </w:p>
    <w:tbl>
      <w:tblPr>
        <w:tblW w:w="0" w:type="auto"/>
        <w:jc w:val="left"/>
        <w:tblInd w:w="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5"/>
        <w:gridCol w:w="7652"/>
      </w:tblGrid>
      <w:tr>
        <w:trPr>
          <w:trHeight w:val="277" w:hRule="atLeast"/>
        </w:trPr>
        <w:tc>
          <w:tcPr>
            <w:tcW w:w="1875" w:type="dxa"/>
          </w:tcPr>
          <w:p>
            <w:pPr>
              <w:pStyle w:val="TableParagraph"/>
              <w:spacing w:before="4"/>
              <w:ind w:left="200"/>
              <w:rPr>
                <w:sz w:val="18"/>
              </w:rPr>
            </w:pPr>
            <w:r>
              <w:rPr>
                <w:color w:val="0D4193"/>
                <w:sz w:val="18"/>
              </w:rPr>
              <w:t>Oct. 2016 – Present</w:t>
            </w:r>
          </w:p>
        </w:tc>
        <w:tc>
          <w:tcPr>
            <w:tcW w:w="7652" w:type="dxa"/>
          </w:tcPr>
          <w:p>
            <w:pPr>
              <w:pStyle w:val="TableParagraph"/>
              <w:spacing w:line="247" w:lineRule="exact"/>
              <w:ind w:left="139"/>
              <w:rPr>
                <w:sz w:val="22"/>
              </w:rPr>
            </w:pPr>
            <w:r>
              <w:rPr>
                <w:color w:val="0D4193"/>
                <w:sz w:val="22"/>
              </w:rPr>
              <w:t>Credit Risk Analyst</w:t>
            </w:r>
          </w:p>
        </w:tc>
      </w:tr>
      <w:tr>
        <w:trPr>
          <w:trHeight w:val="752" w:hRule="atLeast"/>
        </w:trPr>
        <w:tc>
          <w:tcPr>
            <w:tcW w:w="187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52" w:type="dxa"/>
          </w:tcPr>
          <w:p>
            <w:pPr>
              <w:pStyle w:val="TableParagraph"/>
              <w:spacing w:before="23"/>
              <w:ind w:left="139"/>
              <w:rPr>
                <w:b/>
                <w:sz w:val="20"/>
              </w:rPr>
            </w:pPr>
            <w:r>
              <w:rPr>
                <w:b/>
                <w:color w:val="3E3938"/>
                <w:sz w:val="20"/>
              </w:rPr>
              <w:t>Egypt Factors – A member of FIMBank Group</w:t>
            </w:r>
          </w:p>
          <w:p>
            <w:pPr>
              <w:pStyle w:val="TableParagraph"/>
              <w:spacing w:line="244" w:lineRule="auto" w:before="86"/>
              <w:ind w:left="139" w:right="192"/>
              <w:rPr>
                <w:i/>
                <w:sz w:val="16"/>
              </w:rPr>
            </w:pPr>
            <w:r>
              <w:rPr>
                <w:i/>
                <w:color w:val="3E3938"/>
                <w:spacing w:val="-6"/>
                <w:sz w:val="16"/>
              </w:rPr>
              <w:t>Egypt Factors </w:t>
            </w:r>
            <w:r>
              <w:rPr>
                <w:i/>
                <w:color w:val="3E3938"/>
                <w:spacing w:val="-4"/>
                <w:sz w:val="16"/>
              </w:rPr>
              <w:t>is </w:t>
            </w:r>
            <w:r>
              <w:rPr>
                <w:i/>
                <w:color w:val="3E3938"/>
                <w:sz w:val="16"/>
              </w:rPr>
              <w:t>a </w:t>
            </w:r>
            <w:r>
              <w:rPr>
                <w:i/>
                <w:color w:val="3E3938"/>
                <w:spacing w:val="-6"/>
                <w:sz w:val="16"/>
              </w:rPr>
              <w:t>non-banking financial </w:t>
            </w:r>
            <w:r>
              <w:rPr>
                <w:i/>
                <w:color w:val="3E3938"/>
                <w:spacing w:val="-7"/>
                <w:sz w:val="16"/>
              </w:rPr>
              <w:t>institution </w:t>
            </w:r>
            <w:r>
              <w:rPr>
                <w:i/>
                <w:color w:val="3E3938"/>
                <w:spacing w:val="-6"/>
                <w:sz w:val="16"/>
              </w:rPr>
              <w:t>focusing </w:t>
            </w:r>
            <w:r>
              <w:rPr>
                <w:i/>
                <w:color w:val="3E3938"/>
                <w:spacing w:val="-3"/>
                <w:sz w:val="16"/>
              </w:rPr>
              <w:t>on </w:t>
            </w:r>
            <w:r>
              <w:rPr>
                <w:i/>
                <w:color w:val="3E3938"/>
                <w:spacing w:val="-7"/>
                <w:sz w:val="16"/>
              </w:rPr>
              <w:t>receivables </w:t>
            </w:r>
            <w:r>
              <w:rPr>
                <w:i/>
                <w:color w:val="3E3938"/>
                <w:spacing w:val="-6"/>
                <w:sz w:val="16"/>
              </w:rPr>
              <w:t>finance, invoice </w:t>
            </w:r>
            <w:r>
              <w:rPr>
                <w:i/>
                <w:color w:val="3E3938"/>
                <w:spacing w:val="-7"/>
                <w:sz w:val="16"/>
              </w:rPr>
              <w:t>discounting </w:t>
            </w:r>
            <w:r>
              <w:rPr>
                <w:i/>
                <w:color w:val="3E3938"/>
                <w:spacing w:val="-5"/>
                <w:sz w:val="16"/>
              </w:rPr>
              <w:t>and </w:t>
            </w:r>
            <w:r>
              <w:rPr>
                <w:i/>
                <w:color w:val="3E3938"/>
                <w:spacing w:val="-6"/>
                <w:sz w:val="16"/>
              </w:rPr>
              <w:t>other </w:t>
            </w:r>
            <w:r>
              <w:rPr>
                <w:i/>
                <w:color w:val="3E3938"/>
                <w:spacing w:val="-6"/>
                <w:sz w:val="16"/>
              </w:rPr>
              <w:t>supply </w:t>
            </w:r>
            <w:r>
              <w:rPr>
                <w:i/>
                <w:color w:val="3E3938"/>
                <w:spacing w:val="-5"/>
                <w:sz w:val="16"/>
              </w:rPr>
              <w:t>chain </w:t>
            </w:r>
            <w:r>
              <w:rPr>
                <w:i/>
                <w:color w:val="3E3938"/>
                <w:spacing w:val="-6"/>
                <w:sz w:val="16"/>
              </w:rPr>
              <w:t>finance solutions.</w:t>
            </w:r>
          </w:p>
        </w:tc>
      </w:tr>
      <w:tr>
        <w:trPr>
          <w:trHeight w:val="2064" w:hRule="atLeast"/>
        </w:trPr>
        <w:tc>
          <w:tcPr>
            <w:tcW w:w="187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52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53" w:val="left" w:leader="none"/>
              </w:tabs>
              <w:spacing w:line="235" w:lineRule="auto" w:before="45" w:after="0"/>
              <w:ind w:left="252" w:right="225" w:hanging="113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Ensure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that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the</w:t>
            </w:r>
            <w:r>
              <w:rPr>
                <w:color w:val="3E3938"/>
                <w:spacing w:val="-9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proposed</w:t>
            </w:r>
            <w:r>
              <w:rPr>
                <w:color w:val="3E3938"/>
                <w:spacing w:val="-9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facility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z w:val="18"/>
              </w:rPr>
              <w:t>is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tailored</w:t>
            </w:r>
            <w:r>
              <w:rPr>
                <w:color w:val="3E3938"/>
                <w:spacing w:val="-9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to</w:t>
            </w:r>
            <w:r>
              <w:rPr>
                <w:color w:val="3E3938"/>
                <w:spacing w:val="-9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accommodate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customer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needs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z w:val="18"/>
              </w:rPr>
              <w:t>in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terms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of;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amount, currency</w:t>
            </w:r>
            <w:r>
              <w:rPr>
                <w:color w:val="3E3938"/>
                <w:spacing w:val="-16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and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7"/>
                <w:sz w:val="18"/>
              </w:rPr>
              <w:t>tenor,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while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payback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is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fully</w:t>
            </w:r>
            <w:r>
              <w:rPr>
                <w:color w:val="3E3938"/>
                <w:spacing w:val="-16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addressed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and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risks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are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mitigated.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3" w:val="left" w:leader="none"/>
              </w:tabs>
              <w:spacing w:line="235" w:lineRule="auto" w:before="2" w:after="0"/>
              <w:ind w:left="252" w:right="516" w:hanging="113"/>
              <w:jc w:val="left"/>
              <w:rPr>
                <w:sz w:val="18"/>
              </w:rPr>
            </w:pPr>
            <w:r>
              <w:rPr>
                <w:color w:val="3E3938"/>
                <w:spacing w:val="-7"/>
                <w:sz w:val="18"/>
              </w:rPr>
              <w:t>Evaluating </w:t>
            </w:r>
            <w:r>
              <w:rPr>
                <w:color w:val="3E3938"/>
                <w:spacing w:val="-5"/>
                <w:sz w:val="18"/>
              </w:rPr>
              <w:t>the </w:t>
            </w:r>
            <w:r>
              <w:rPr>
                <w:color w:val="3E3938"/>
                <w:spacing w:val="-6"/>
                <w:sz w:val="18"/>
              </w:rPr>
              <w:t>proposed </w:t>
            </w:r>
            <w:r>
              <w:rPr>
                <w:color w:val="3E3938"/>
                <w:spacing w:val="-5"/>
                <w:sz w:val="18"/>
              </w:rPr>
              <w:t>case </w:t>
            </w:r>
            <w:r>
              <w:rPr>
                <w:color w:val="3E3938"/>
                <w:spacing w:val="-6"/>
                <w:sz w:val="18"/>
              </w:rPr>
              <w:t>through analysis </w:t>
            </w:r>
            <w:r>
              <w:rPr>
                <w:color w:val="3E3938"/>
                <w:spacing w:val="-5"/>
                <w:sz w:val="18"/>
              </w:rPr>
              <w:t>the most </w:t>
            </w:r>
            <w:r>
              <w:rPr>
                <w:color w:val="3E3938"/>
                <w:spacing w:val="-6"/>
                <w:sz w:val="18"/>
              </w:rPr>
              <w:t>important risks </w:t>
            </w:r>
            <w:r>
              <w:rPr>
                <w:color w:val="3E3938"/>
                <w:spacing w:val="-7"/>
                <w:sz w:val="18"/>
              </w:rPr>
              <w:t>affecting </w:t>
            </w:r>
            <w:r>
              <w:rPr>
                <w:color w:val="3E3938"/>
                <w:spacing w:val="-5"/>
                <w:sz w:val="18"/>
              </w:rPr>
              <w:t>the </w:t>
            </w:r>
            <w:r>
              <w:rPr>
                <w:color w:val="3E3938"/>
                <w:spacing w:val="-8"/>
                <w:sz w:val="18"/>
              </w:rPr>
              <w:t>industry, </w:t>
            </w:r>
            <w:r>
              <w:rPr>
                <w:color w:val="3E3938"/>
                <w:spacing w:val="-7"/>
                <w:sz w:val="18"/>
              </w:rPr>
              <w:t>implementing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all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the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financial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ratios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in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order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to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measure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the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creditworthiness.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3" w:val="left" w:leader="none"/>
              </w:tabs>
              <w:spacing w:line="234" w:lineRule="exact" w:before="0" w:after="0"/>
              <w:ind w:left="252" w:right="0" w:hanging="113"/>
              <w:jc w:val="left"/>
              <w:rPr>
                <w:sz w:val="18"/>
              </w:rPr>
            </w:pPr>
            <w:r>
              <w:rPr>
                <w:color w:val="3E3938"/>
                <w:spacing w:val="-7"/>
                <w:sz w:val="18"/>
              </w:rPr>
              <w:t>Verify</w:t>
            </w:r>
            <w:r>
              <w:rPr>
                <w:color w:val="3E3938"/>
                <w:spacing w:val="-16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the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presented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information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from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qualitative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and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quantitative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perspective.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3" w:val="left" w:leader="none"/>
              </w:tabs>
              <w:spacing w:line="235" w:lineRule="auto" w:before="1" w:after="0"/>
              <w:ind w:left="252" w:right="570" w:hanging="113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Ensure </w:t>
            </w:r>
            <w:r>
              <w:rPr>
                <w:color w:val="3E3938"/>
                <w:spacing w:val="-5"/>
                <w:sz w:val="18"/>
              </w:rPr>
              <w:t>that </w:t>
            </w:r>
            <w:r>
              <w:rPr>
                <w:color w:val="3E3938"/>
                <w:spacing w:val="-7"/>
                <w:sz w:val="18"/>
              </w:rPr>
              <w:t>collateral/security </w:t>
            </w:r>
            <w:r>
              <w:rPr>
                <w:color w:val="3E3938"/>
                <w:spacing w:val="-6"/>
                <w:sz w:val="18"/>
              </w:rPr>
              <w:t>packages </w:t>
            </w:r>
            <w:r>
              <w:rPr>
                <w:color w:val="3E3938"/>
                <w:spacing w:val="-5"/>
                <w:sz w:val="18"/>
              </w:rPr>
              <w:t>are </w:t>
            </w:r>
            <w:r>
              <w:rPr>
                <w:color w:val="3E3938"/>
                <w:spacing w:val="-6"/>
                <w:sz w:val="18"/>
              </w:rPr>
              <w:t>well structured </w:t>
            </w:r>
            <w:r>
              <w:rPr>
                <w:color w:val="3E3938"/>
                <w:spacing w:val="-4"/>
                <w:sz w:val="18"/>
              </w:rPr>
              <w:t>to </w:t>
            </w:r>
            <w:r>
              <w:rPr>
                <w:color w:val="3E3938"/>
                <w:spacing w:val="-6"/>
                <w:sz w:val="18"/>
              </w:rPr>
              <w:t>facilitate repayment </w:t>
            </w:r>
            <w:r>
              <w:rPr>
                <w:color w:val="3E3938"/>
                <w:spacing w:val="-4"/>
                <w:sz w:val="18"/>
              </w:rPr>
              <w:t>in </w:t>
            </w:r>
            <w:r>
              <w:rPr>
                <w:color w:val="3E3938"/>
                <w:spacing w:val="-6"/>
                <w:sz w:val="18"/>
              </w:rPr>
              <w:t>adverse situations.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3" w:val="left" w:leader="none"/>
              </w:tabs>
              <w:spacing w:line="234" w:lineRule="exact" w:before="0" w:after="0"/>
              <w:ind w:left="252" w:right="0" w:hanging="113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Identify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the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Ultimate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Beneficial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Owner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and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assist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in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executing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the</w:t>
            </w:r>
            <w:r>
              <w:rPr>
                <w:color w:val="3E3938"/>
                <w:spacing w:val="-8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client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due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diligence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3" w:val="left" w:leader="none"/>
              </w:tabs>
              <w:spacing w:line="216" w:lineRule="exact" w:before="0" w:after="0"/>
              <w:ind w:left="252" w:right="0" w:hanging="113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Preparing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portfolio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analysis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reports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and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make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sure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that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z w:val="18"/>
              </w:rPr>
              <w:t>it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is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complying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with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EFSA</w:t>
            </w:r>
            <w:r>
              <w:rPr>
                <w:color w:val="3E3938"/>
                <w:spacing w:val="-2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regulations.</w:t>
            </w:r>
          </w:p>
        </w:tc>
      </w:tr>
    </w:tbl>
    <w:p>
      <w:pPr>
        <w:pStyle w:val="BodyText"/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1"/>
        <w:gridCol w:w="7870"/>
      </w:tblGrid>
      <w:tr>
        <w:trPr>
          <w:trHeight w:val="277" w:hRule="atLeast"/>
        </w:trPr>
        <w:tc>
          <w:tcPr>
            <w:tcW w:w="2091" w:type="dxa"/>
          </w:tcPr>
          <w:p>
            <w:pPr>
              <w:pStyle w:val="TableParagraph"/>
              <w:spacing w:before="21"/>
              <w:ind w:left="114" w:right="54"/>
              <w:jc w:val="center"/>
              <w:rPr>
                <w:sz w:val="18"/>
              </w:rPr>
            </w:pPr>
            <w:r>
              <w:rPr>
                <w:color w:val="0D4193"/>
                <w:sz w:val="18"/>
              </w:rPr>
              <w:t>Nov. 2015 – Sep. 2016</w:t>
            </w:r>
          </w:p>
        </w:tc>
        <w:tc>
          <w:tcPr>
            <w:tcW w:w="7870" w:type="dxa"/>
          </w:tcPr>
          <w:p>
            <w:pPr>
              <w:pStyle w:val="TableParagraph"/>
              <w:spacing w:line="247" w:lineRule="exact"/>
              <w:ind w:left="139"/>
              <w:rPr>
                <w:sz w:val="22"/>
              </w:rPr>
            </w:pPr>
            <w:r>
              <w:rPr>
                <w:color w:val="0D4193"/>
                <w:sz w:val="22"/>
              </w:rPr>
              <w:t>Head Teller and Branch Operations Officer</w:t>
            </w:r>
          </w:p>
        </w:tc>
      </w:tr>
      <w:tr>
        <w:trPr>
          <w:trHeight w:val="296" w:hRule="atLeast"/>
        </w:trPr>
        <w:tc>
          <w:tcPr>
            <w:tcW w:w="20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870" w:type="dxa"/>
          </w:tcPr>
          <w:p>
            <w:pPr>
              <w:pStyle w:val="TableParagraph"/>
              <w:spacing w:before="23"/>
              <w:ind w:left="139"/>
              <w:rPr>
                <w:b/>
                <w:sz w:val="20"/>
              </w:rPr>
            </w:pPr>
            <w:r>
              <w:rPr>
                <w:b/>
                <w:color w:val="3E3938"/>
                <w:sz w:val="20"/>
              </w:rPr>
              <w:t>Bank Audi</w:t>
            </w:r>
          </w:p>
        </w:tc>
      </w:tr>
      <w:tr>
        <w:trPr>
          <w:trHeight w:val="2505" w:hRule="atLeast"/>
        </w:trPr>
        <w:tc>
          <w:tcPr>
            <w:tcW w:w="20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87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53" w:val="left" w:leader="none"/>
              </w:tabs>
              <w:spacing w:line="237" w:lineRule="auto" w:before="45" w:after="0"/>
              <w:ind w:left="252" w:right="198" w:hanging="113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Perform </w:t>
            </w:r>
            <w:r>
              <w:rPr>
                <w:color w:val="3E3938"/>
                <w:spacing w:val="-5"/>
                <w:sz w:val="18"/>
              </w:rPr>
              <w:t>and </w:t>
            </w:r>
            <w:r>
              <w:rPr>
                <w:color w:val="3E3938"/>
                <w:spacing w:val="-6"/>
                <w:sz w:val="18"/>
              </w:rPr>
              <w:t>monitor </w:t>
            </w:r>
            <w:r>
              <w:rPr>
                <w:color w:val="3E3938"/>
                <w:spacing w:val="-5"/>
                <w:sz w:val="18"/>
              </w:rPr>
              <w:t>all </w:t>
            </w:r>
            <w:r>
              <w:rPr>
                <w:color w:val="3E3938"/>
                <w:spacing w:val="-6"/>
                <w:sz w:val="18"/>
              </w:rPr>
              <w:t>tellers’ functions (Cash withdrawals, </w:t>
            </w:r>
            <w:r>
              <w:rPr>
                <w:color w:val="3E3938"/>
                <w:spacing w:val="-5"/>
                <w:sz w:val="18"/>
              </w:rPr>
              <w:t>check </w:t>
            </w:r>
            <w:r>
              <w:rPr>
                <w:color w:val="3E3938"/>
                <w:spacing w:val="-6"/>
                <w:sz w:val="18"/>
              </w:rPr>
              <w:t>deposits, Foreign exchanges deals, Internal /Outgoing Money </w:t>
            </w:r>
            <w:r>
              <w:rPr>
                <w:color w:val="3E3938"/>
                <w:spacing w:val="-7"/>
                <w:sz w:val="18"/>
              </w:rPr>
              <w:t>Transfers, Clearing </w:t>
            </w:r>
            <w:r>
              <w:rPr>
                <w:color w:val="3E3938"/>
                <w:spacing w:val="-6"/>
                <w:sz w:val="18"/>
              </w:rPr>
              <w:t>checks, Post-dated checks, certified </w:t>
            </w:r>
            <w:r>
              <w:rPr>
                <w:color w:val="3E3938"/>
                <w:spacing w:val="-5"/>
                <w:sz w:val="18"/>
              </w:rPr>
              <w:t>checks </w:t>
            </w:r>
            <w:r>
              <w:rPr>
                <w:color w:val="3E3938"/>
                <w:spacing w:val="-4"/>
                <w:sz w:val="18"/>
              </w:rPr>
              <w:t>and </w:t>
            </w:r>
            <w:r>
              <w:rPr>
                <w:color w:val="3E3938"/>
                <w:spacing w:val="-6"/>
                <w:sz w:val="18"/>
              </w:rPr>
              <w:t>Bank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drafts)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3" w:val="left" w:leader="none"/>
              </w:tabs>
              <w:spacing w:line="235" w:lineRule="exact" w:before="0" w:after="0"/>
              <w:ind w:left="252" w:right="0" w:hanging="113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Assist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in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7"/>
                <w:sz w:val="18"/>
              </w:rPr>
              <w:t>reviewing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and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controlling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all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aspects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of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branch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operations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3" w:val="left" w:leader="none"/>
              </w:tabs>
              <w:spacing w:line="232" w:lineRule="exact" w:before="0" w:after="0"/>
              <w:ind w:left="252" w:right="0" w:hanging="113"/>
              <w:jc w:val="left"/>
              <w:rPr>
                <w:sz w:val="18"/>
              </w:rPr>
            </w:pPr>
            <w:r>
              <w:rPr>
                <w:color w:val="3E3938"/>
                <w:spacing w:val="-7"/>
                <w:sz w:val="18"/>
              </w:rPr>
              <w:t>Prepare Monthly/Weekly/Daily</w:t>
            </w:r>
            <w:r>
              <w:rPr>
                <w:color w:val="3E3938"/>
                <w:spacing w:val="-15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proofs.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3" w:val="left" w:leader="none"/>
              </w:tabs>
              <w:spacing w:line="235" w:lineRule="auto" w:before="1" w:after="0"/>
              <w:ind w:left="252" w:right="270" w:hanging="113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Detect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and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report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suspicious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money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laundering</w:t>
            </w:r>
            <w:r>
              <w:rPr>
                <w:color w:val="3E3938"/>
                <w:spacing w:val="-9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operations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3"/>
                <w:sz w:val="18"/>
              </w:rPr>
              <w:t>to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Branch</w:t>
            </w:r>
            <w:r>
              <w:rPr>
                <w:color w:val="3E3938"/>
                <w:spacing w:val="-9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Management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according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3"/>
                <w:sz w:val="18"/>
              </w:rPr>
              <w:t>to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the </w:t>
            </w:r>
            <w:r>
              <w:rPr>
                <w:color w:val="3E3938"/>
                <w:spacing w:val="-6"/>
                <w:sz w:val="18"/>
              </w:rPr>
              <w:t>anti-money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laundering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procedures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of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the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Bank.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3" w:val="left" w:leader="none"/>
              </w:tabs>
              <w:spacing w:line="234" w:lineRule="exact" w:before="0" w:after="0"/>
              <w:ind w:left="252" w:right="0" w:hanging="113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Perform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z w:val="18"/>
              </w:rPr>
              <w:t>a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daily</w:t>
            </w:r>
            <w:r>
              <w:rPr>
                <w:color w:val="3E3938"/>
                <w:spacing w:val="-16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checking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and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7"/>
                <w:sz w:val="18"/>
              </w:rPr>
              <w:t>reconciliation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on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branch's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internal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accounts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and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ledgers.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3" w:val="left" w:leader="none"/>
              </w:tabs>
              <w:spacing w:line="233" w:lineRule="exact" w:before="0" w:after="0"/>
              <w:ind w:left="252" w:right="0" w:hanging="113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Ensure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effective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risk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management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and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regulatory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compliance.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3" w:val="left" w:leader="none"/>
              </w:tabs>
              <w:spacing w:line="236" w:lineRule="exact" w:before="0" w:after="0"/>
              <w:ind w:left="252" w:right="0" w:hanging="113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Replace </w:t>
            </w:r>
            <w:r>
              <w:rPr>
                <w:color w:val="3E3938"/>
                <w:spacing w:val="-4"/>
                <w:sz w:val="18"/>
              </w:rPr>
              <w:t>the</w:t>
            </w:r>
            <w:r>
              <w:rPr>
                <w:color w:val="3E3938"/>
                <w:spacing w:val="-38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Branch </w:t>
            </w:r>
            <w:r>
              <w:rPr>
                <w:color w:val="3E3938"/>
                <w:spacing w:val="-7"/>
                <w:sz w:val="18"/>
              </w:rPr>
              <w:t>Operations </w:t>
            </w:r>
            <w:r>
              <w:rPr>
                <w:color w:val="3E3938"/>
                <w:spacing w:val="-6"/>
                <w:sz w:val="18"/>
              </w:rPr>
              <w:t>Manager when needed.</w:t>
            </w:r>
          </w:p>
        </w:tc>
      </w:tr>
      <w:tr>
        <w:trPr>
          <w:trHeight w:val="484" w:hRule="atLeast"/>
        </w:trPr>
        <w:tc>
          <w:tcPr>
            <w:tcW w:w="2091" w:type="dxa"/>
          </w:tcPr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ind w:left="195" w:right="35"/>
              <w:jc w:val="center"/>
              <w:rPr>
                <w:sz w:val="18"/>
              </w:rPr>
            </w:pPr>
            <w:r>
              <w:rPr>
                <w:color w:val="0D4193"/>
                <w:sz w:val="18"/>
              </w:rPr>
              <w:t>Jan. 2013 – Oct. 2015</w:t>
            </w:r>
          </w:p>
        </w:tc>
        <w:tc>
          <w:tcPr>
            <w:tcW w:w="7870" w:type="dxa"/>
          </w:tcPr>
          <w:p>
            <w:pPr>
              <w:pStyle w:val="TableParagraph"/>
              <w:spacing w:before="199"/>
              <w:ind w:left="139"/>
              <w:rPr>
                <w:sz w:val="22"/>
              </w:rPr>
            </w:pPr>
            <w:r>
              <w:rPr>
                <w:color w:val="0D4193"/>
                <w:sz w:val="22"/>
              </w:rPr>
              <w:t>Senior Universal Teller</w:t>
            </w:r>
          </w:p>
        </w:tc>
      </w:tr>
      <w:tr>
        <w:trPr>
          <w:trHeight w:val="297" w:hRule="atLeast"/>
        </w:trPr>
        <w:tc>
          <w:tcPr>
            <w:tcW w:w="20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870" w:type="dxa"/>
          </w:tcPr>
          <w:p>
            <w:pPr>
              <w:pStyle w:val="TableParagraph"/>
              <w:spacing w:before="24"/>
              <w:ind w:left="139"/>
              <w:rPr>
                <w:b/>
                <w:sz w:val="20"/>
              </w:rPr>
            </w:pPr>
            <w:r>
              <w:rPr>
                <w:b/>
                <w:color w:val="3E3938"/>
                <w:sz w:val="20"/>
              </w:rPr>
              <w:t>Commercial International Bank</w:t>
            </w:r>
          </w:p>
        </w:tc>
      </w:tr>
      <w:tr>
        <w:trPr>
          <w:trHeight w:val="1265" w:hRule="atLeast"/>
        </w:trPr>
        <w:tc>
          <w:tcPr>
            <w:tcW w:w="20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87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53" w:val="left" w:leader="none"/>
              </w:tabs>
              <w:spacing w:line="237" w:lineRule="auto" w:before="45" w:after="0"/>
              <w:ind w:left="252" w:right="718" w:hanging="113"/>
              <w:jc w:val="left"/>
              <w:rPr>
                <w:sz w:val="18"/>
              </w:rPr>
            </w:pPr>
            <w:r>
              <w:rPr>
                <w:color w:val="3E3938"/>
                <w:spacing w:val="-7"/>
                <w:sz w:val="18"/>
              </w:rPr>
              <w:t>Preform </w:t>
            </w:r>
            <w:r>
              <w:rPr>
                <w:color w:val="3E3938"/>
                <w:spacing w:val="-5"/>
                <w:sz w:val="18"/>
              </w:rPr>
              <w:t>all daily </w:t>
            </w:r>
            <w:r>
              <w:rPr>
                <w:color w:val="3E3938"/>
                <w:spacing w:val="-6"/>
                <w:sz w:val="18"/>
              </w:rPr>
              <w:t>financial transactions </w:t>
            </w:r>
            <w:r>
              <w:rPr>
                <w:color w:val="3E3938"/>
                <w:spacing w:val="-4"/>
                <w:sz w:val="18"/>
              </w:rPr>
              <w:t>and </w:t>
            </w:r>
            <w:r>
              <w:rPr>
                <w:color w:val="3E3938"/>
                <w:spacing w:val="-6"/>
                <w:sz w:val="18"/>
              </w:rPr>
              <w:t>operational activities including </w:t>
            </w:r>
            <w:r>
              <w:rPr>
                <w:color w:val="3E3938"/>
                <w:spacing w:val="-5"/>
                <w:sz w:val="18"/>
              </w:rPr>
              <w:t>cash and checks </w:t>
            </w:r>
            <w:r>
              <w:rPr>
                <w:color w:val="3E3938"/>
                <w:spacing w:val="-7"/>
                <w:sz w:val="18"/>
              </w:rPr>
              <w:t>withdrawals, </w:t>
            </w:r>
            <w:r>
              <w:rPr>
                <w:color w:val="3E3938"/>
                <w:spacing w:val="-6"/>
                <w:sz w:val="18"/>
              </w:rPr>
              <w:t>deposits, internal transfers, swifts, outside checks collection, </w:t>
            </w:r>
            <w:r>
              <w:rPr>
                <w:color w:val="3E3938"/>
                <w:spacing w:val="-9"/>
                <w:sz w:val="18"/>
              </w:rPr>
              <w:t>ATM </w:t>
            </w:r>
            <w:r>
              <w:rPr>
                <w:color w:val="3E3938"/>
                <w:spacing w:val="-6"/>
                <w:sz w:val="18"/>
              </w:rPr>
              <w:t>balancing, </w:t>
            </w:r>
            <w:r>
              <w:rPr>
                <w:color w:val="3E3938"/>
                <w:spacing w:val="-5"/>
                <w:sz w:val="18"/>
              </w:rPr>
              <w:t>and </w:t>
            </w:r>
            <w:r>
              <w:rPr>
                <w:color w:val="3E3938"/>
                <w:spacing w:val="-6"/>
                <w:sz w:val="18"/>
              </w:rPr>
              <w:t>issuing bank</w:t>
            </w:r>
            <w:r>
              <w:rPr>
                <w:color w:val="3E3938"/>
                <w:spacing w:val="-16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drafts.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3" w:val="left" w:leader="none"/>
              </w:tabs>
              <w:spacing w:line="233" w:lineRule="exact" w:before="0" w:after="0"/>
              <w:ind w:left="252" w:right="0" w:hanging="113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Reviewing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trade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finance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documents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and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send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it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to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trade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finance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centre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to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proceed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3" w:val="left" w:leader="none"/>
              </w:tabs>
              <w:spacing w:line="236" w:lineRule="exact" w:before="0" w:after="0"/>
              <w:ind w:left="252" w:right="0" w:hanging="113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Assist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branch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7"/>
                <w:sz w:val="18"/>
              </w:rPr>
              <w:t>Operations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Supervisor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with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all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aspects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3"/>
                <w:sz w:val="18"/>
              </w:rPr>
              <w:t>of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daily</w:t>
            </w:r>
            <w:r>
              <w:rPr>
                <w:color w:val="3E3938"/>
                <w:spacing w:val="-15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branch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operations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as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needed</w:t>
            </w:r>
          </w:p>
        </w:tc>
      </w:tr>
      <w:tr>
        <w:trPr>
          <w:trHeight w:val="380" w:hRule="atLeast"/>
        </w:trPr>
        <w:tc>
          <w:tcPr>
            <w:tcW w:w="2091" w:type="dxa"/>
          </w:tcPr>
          <w:p>
            <w:pPr>
              <w:pStyle w:val="TableParagraph"/>
              <w:spacing w:before="124"/>
              <w:ind w:left="195" w:right="54"/>
              <w:jc w:val="center"/>
              <w:rPr>
                <w:sz w:val="18"/>
              </w:rPr>
            </w:pPr>
            <w:r>
              <w:rPr>
                <w:color w:val="0D4193"/>
                <w:sz w:val="18"/>
              </w:rPr>
              <w:t>Apr. 2010 – Dec. 2012</w:t>
            </w:r>
          </w:p>
        </w:tc>
        <w:tc>
          <w:tcPr>
            <w:tcW w:w="7870" w:type="dxa"/>
          </w:tcPr>
          <w:p>
            <w:pPr>
              <w:pStyle w:val="TableParagraph"/>
              <w:spacing w:before="96"/>
              <w:ind w:left="139"/>
              <w:rPr>
                <w:sz w:val="22"/>
              </w:rPr>
            </w:pPr>
            <w:r>
              <w:rPr>
                <w:color w:val="0D4193"/>
                <w:sz w:val="22"/>
              </w:rPr>
              <w:t>Customer Service and Teller Officer</w:t>
            </w:r>
          </w:p>
        </w:tc>
      </w:tr>
      <w:tr>
        <w:trPr>
          <w:trHeight w:val="296" w:hRule="atLeast"/>
        </w:trPr>
        <w:tc>
          <w:tcPr>
            <w:tcW w:w="20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870" w:type="dxa"/>
          </w:tcPr>
          <w:p>
            <w:pPr>
              <w:pStyle w:val="TableParagraph"/>
              <w:spacing w:before="23"/>
              <w:ind w:left="139"/>
              <w:rPr>
                <w:b/>
                <w:sz w:val="20"/>
              </w:rPr>
            </w:pPr>
            <w:r>
              <w:rPr>
                <w:b/>
                <w:color w:val="3E3938"/>
                <w:sz w:val="20"/>
              </w:rPr>
              <w:t>Commercial International Bank</w:t>
            </w:r>
          </w:p>
        </w:tc>
      </w:tr>
      <w:tr>
        <w:trPr>
          <w:trHeight w:val="1130" w:hRule="atLeast"/>
        </w:trPr>
        <w:tc>
          <w:tcPr>
            <w:tcW w:w="20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87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53" w:val="left" w:leader="none"/>
              </w:tabs>
              <w:spacing w:line="235" w:lineRule="auto" w:before="47" w:after="0"/>
              <w:ind w:left="252" w:right="963" w:hanging="113"/>
              <w:jc w:val="left"/>
              <w:rPr>
                <w:sz w:val="18"/>
              </w:rPr>
            </w:pPr>
            <w:r>
              <w:rPr>
                <w:color w:val="3E3938"/>
                <w:spacing w:val="-7"/>
                <w:sz w:val="18"/>
              </w:rPr>
              <w:t>Preform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all</w:t>
            </w:r>
            <w:r>
              <w:rPr>
                <w:color w:val="3E3938"/>
                <w:spacing w:val="-9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daily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financial</w:t>
            </w:r>
            <w:r>
              <w:rPr>
                <w:color w:val="3E3938"/>
                <w:spacing w:val="-9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transactions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and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operational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activities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including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cash</w:t>
            </w:r>
            <w:r>
              <w:rPr>
                <w:color w:val="3E3938"/>
                <w:spacing w:val="-9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and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checks </w:t>
            </w:r>
            <w:r>
              <w:rPr>
                <w:color w:val="3E3938"/>
                <w:spacing w:val="-7"/>
                <w:sz w:val="18"/>
              </w:rPr>
              <w:t>withdrawals, </w:t>
            </w:r>
            <w:r>
              <w:rPr>
                <w:color w:val="3E3938"/>
                <w:spacing w:val="-6"/>
                <w:sz w:val="18"/>
              </w:rPr>
              <w:t>deposits, </w:t>
            </w:r>
            <w:r>
              <w:rPr>
                <w:color w:val="3E3938"/>
                <w:spacing w:val="-9"/>
                <w:sz w:val="18"/>
              </w:rPr>
              <w:t>ATM</w:t>
            </w:r>
            <w:r>
              <w:rPr>
                <w:color w:val="3E3938"/>
                <w:spacing w:val="-35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balancing.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53" w:val="left" w:leader="none"/>
              </w:tabs>
              <w:spacing w:line="235" w:lineRule="exact" w:before="0" w:after="0"/>
              <w:ind w:left="252" w:right="0" w:hanging="113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Customer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Service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Representative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Duties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included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accepting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credit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card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and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loan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applications,</w:t>
            </w:r>
          </w:p>
          <w:p>
            <w:pPr>
              <w:pStyle w:val="TableParagraph"/>
              <w:spacing w:line="206" w:lineRule="exact" w:before="2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opening </w:t>
            </w:r>
            <w:r>
              <w:rPr>
                <w:color w:val="3E3938"/>
                <w:spacing w:val="-5"/>
                <w:sz w:val="18"/>
              </w:rPr>
              <w:t>and </w:t>
            </w:r>
            <w:r>
              <w:rPr>
                <w:color w:val="3E3938"/>
                <w:spacing w:val="-6"/>
                <w:sz w:val="18"/>
              </w:rPr>
              <w:t>closing accounts, cross-selling </w:t>
            </w:r>
            <w:r>
              <w:rPr>
                <w:color w:val="3E3938"/>
                <w:spacing w:val="-4"/>
                <w:sz w:val="18"/>
              </w:rPr>
              <w:t>and </w:t>
            </w:r>
            <w:r>
              <w:rPr>
                <w:color w:val="3E3938"/>
                <w:spacing w:val="-6"/>
                <w:sz w:val="18"/>
              </w:rPr>
              <w:t>consultative </w:t>
            </w:r>
            <w:r>
              <w:rPr>
                <w:color w:val="3E3938"/>
                <w:spacing w:val="-5"/>
                <w:sz w:val="18"/>
              </w:rPr>
              <w:t>sales </w:t>
            </w:r>
            <w:r>
              <w:rPr>
                <w:color w:val="3E3938"/>
                <w:spacing w:val="-4"/>
                <w:sz w:val="18"/>
              </w:rPr>
              <w:t>of </w:t>
            </w:r>
            <w:r>
              <w:rPr>
                <w:color w:val="3E3938"/>
                <w:spacing w:val="-6"/>
                <w:sz w:val="18"/>
              </w:rPr>
              <w:t>financial products, </w:t>
            </w:r>
            <w:r>
              <w:rPr>
                <w:color w:val="3E3938"/>
                <w:spacing w:val="-5"/>
                <w:sz w:val="18"/>
              </w:rPr>
              <w:t>and </w:t>
            </w:r>
            <w:r>
              <w:rPr>
                <w:color w:val="3E3938"/>
                <w:spacing w:val="-6"/>
                <w:sz w:val="18"/>
              </w:rPr>
              <w:t>maintaining up-to-date knowledge </w:t>
            </w:r>
            <w:r>
              <w:rPr>
                <w:color w:val="3E3938"/>
                <w:spacing w:val="-4"/>
                <w:sz w:val="18"/>
              </w:rPr>
              <w:t>of </w:t>
            </w:r>
            <w:r>
              <w:rPr>
                <w:color w:val="3E3938"/>
                <w:spacing w:val="-6"/>
                <w:sz w:val="18"/>
              </w:rPr>
              <w:t>banking services </w:t>
            </w:r>
            <w:r>
              <w:rPr>
                <w:color w:val="3E3938"/>
                <w:spacing w:val="-5"/>
                <w:sz w:val="18"/>
              </w:rPr>
              <w:t>and </w:t>
            </w:r>
            <w:r>
              <w:rPr>
                <w:color w:val="3E3938"/>
                <w:spacing w:val="-6"/>
                <w:sz w:val="18"/>
              </w:rPr>
              <w:t>products.</w:t>
            </w:r>
          </w:p>
        </w:tc>
      </w:tr>
    </w:tbl>
    <w:p>
      <w:pPr>
        <w:spacing w:after="0" w:line="206" w:lineRule="exact"/>
        <w:rPr>
          <w:sz w:val="18"/>
        </w:rPr>
        <w:sectPr>
          <w:type w:val="continuous"/>
          <w:pgSz w:w="11910" w:h="16840"/>
          <w:pgMar w:top="1320" w:bottom="280" w:left="820" w:right="520"/>
        </w:sectPr>
      </w:pPr>
    </w:p>
    <w:p>
      <w:pPr>
        <w:spacing w:before="74"/>
        <w:ind w:left="0" w:right="38" w:firstLine="0"/>
        <w:jc w:val="right"/>
        <w:rPr>
          <w:sz w:val="18"/>
        </w:rPr>
      </w:pPr>
      <w:r>
        <w:rPr>
          <w:color w:val="0D4193"/>
          <w:spacing w:val="-6"/>
          <w:sz w:val="18"/>
        </w:rPr>
        <w:t>ACADEMIC</w:t>
      </w:r>
      <w:r>
        <w:rPr>
          <w:color w:val="0D4193"/>
          <w:spacing w:val="1"/>
          <w:sz w:val="18"/>
        </w:rPr>
        <w:t> </w:t>
      </w:r>
      <w:r>
        <w:rPr>
          <w:color w:val="0D4193"/>
          <w:spacing w:val="-8"/>
          <w:sz w:val="18"/>
        </w:rPr>
        <w:t>QUALIFICATIONS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spacing w:before="0"/>
        <w:ind w:left="0" w:right="38" w:firstLine="0"/>
        <w:jc w:val="right"/>
        <w:rPr>
          <w:sz w:val="18"/>
        </w:rPr>
      </w:pPr>
      <w:r>
        <w:rPr>
          <w:color w:val="0D4193"/>
          <w:spacing w:val="-6"/>
          <w:sz w:val="18"/>
        </w:rPr>
        <w:t>TRAINING </w:t>
      </w:r>
      <w:r>
        <w:rPr>
          <w:color w:val="0D4193"/>
          <w:spacing w:val="-5"/>
          <w:sz w:val="18"/>
        </w:rPr>
        <w:t>AND</w:t>
      </w:r>
      <w:r>
        <w:rPr>
          <w:color w:val="0D4193"/>
          <w:spacing w:val="-24"/>
          <w:sz w:val="18"/>
        </w:rPr>
        <w:t> </w:t>
      </w:r>
      <w:r>
        <w:rPr>
          <w:color w:val="0D4193"/>
          <w:spacing w:val="-6"/>
          <w:sz w:val="18"/>
        </w:rPr>
        <w:t>COURSES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0" w:right="38" w:firstLine="0"/>
        <w:jc w:val="righ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0.264pt;margin-top:47.374043pt;width:235.15pt;height:37.75pt;mso-position-horizontal-relative:page;mso-position-vertical-relative:paragraph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19"/>
                    <w:gridCol w:w="2883"/>
                  </w:tblGrid>
                  <w:tr>
                    <w:trPr>
                      <w:trHeight w:val="754" w:hRule="atLeast"/>
                    </w:trPr>
                    <w:tc>
                      <w:tcPr>
                        <w:tcW w:w="1819" w:type="dxa"/>
                      </w:tcPr>
                      <w:p>
                        <w:pPr>
                          <w:pStyle w:val="TableParagraph"/>
                          <w:spacing w:before="22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color w:val="0D4193"/>
                            <w:sz w:val="20"/>
                          </w:rPr>
                          <w:t>Professional skills</w:t>
                        </w:r>
                      </w:p>
                    </w:tc>
                    <w:tc>
                      <w:tcPr>
                        <w:tcW w:w="2883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253" w:val="left" w:leader="none"/>
                          </w:tabs>
                          <w:spacing w:line="262" w:lineRule="exact" w:before="0" w:after="0"/>
                          <w:ind w:left="252" w:right="0" w:hanging="112"/>
                          <w:jc w:val="left"/>
                          <w:rPr>
                            <w:rFonts w:ascii="Segoe UI" w:hAnsi="Segoe UI"/>
                            <w:color w:val="3E3938"/>
                            <w:sz w:val="20"/>
                          </w:rPr>
                        </w:pPr>
                        <w:r>
                          <w:rPr>
                            <w:color w:val="3E3938"/>
                            <w:spacing w:val="-6"/>
                            <w:sz w:val="20"/>
                          </w:rPr>
                          <w:t>Financial statement</w:t>
                        </w:r>
                        <w:r>
                          <w:rPr>
                            <w:color w:val="3E3938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color w:val="3E3938"/>
                            <w:spacing w:val="-6"/>
                            <w:sz w:val="20"/>
                          </w:rPr>
                          <w:t>analysis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253" w:val="left" w:leader="none"/>
                          </w:tabs>
                          <w:spacing w:line="258" w:lineRule="exact" w:before="0" w:after="0"/>
                          <w:ind w:left="252" w:right="0" w:hanging="112"/>
                          <w:jc w:val="left"/>
                          <w:rPr>
                            <w:rFonts w:ascii="Segoe UI" w:hAnsi="Segoe UI"/>
                            <w:color w:val="3E3938"/>
                            <w:sz w:val="20"/>
                          </w:rPr>
                        </w:pPr>
                        <w:r>
                          <w:rPr>
                            <w:color w:val="3E3938"/>
                            <w:spacing w:val="-6"/>
                            <w:sz w:val="20"/>
                          </w:rPr>
                          <w:t>Financial</w:t>
                        </w:r>
                        <w:r>
                          <w:rPr>
                            <w:color w:val="3E393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3E3938"/>
                            <w:spacing w:val="-6"/>
                            <w:sz w:val="20"/>
                          </w:rPr>
                          <w:t>modelling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253" w:val="left" w:leader="none"/>
                          </w:tabs>
                          <w:spacing w:line="215" w:lineRule="exact" w:before="0" w:after="0"/>
                          <w:ind w:left="252" w:right="0" w:hanging="112"/>
                          <w:jc w:val="left"/>
                          <w:rPr>
                            <w:rFonts w:ascii="Segoe UI" w:hAnsi="Segoe UI"/>
                            <w:color w:val="3E3938"/>
                            <w:sz w:val="18"/>
                          </w:rPr>
                        </w:pPr>
                        <w:r>
                          <w:rPr>
                            <w:color w:val="3E3938"/>
                            <w:spacing w:val="-6"/>
                            <w:sz w:val="20"/>
                          </w:rPr>
                          <w:t>Statistical </w:t>
                        </w:r>
                        <w:r>
                          <w:rPr>
                            <w:color w:val="3E3938"/>
                            <w:spacing w:val="-5"/>
                            <w:sz w:val="20"/>
                          </w:rPr>
                          <w:t>and </w:t>
                        </w:r>
                        <w:r>
                          <w:rPr>
                            <w:color w:val="3E3938"/>
                            <w:spacing w:val="-6"/>
                            <w:sz w:val="20"/>
                          </w:rPr>
                          <w:t>analytical</w:t>
                        </w:r>
                        <w:r>
                          <w:rPr>
                            <w:color w:val="3E3938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color w:val="3E3938"/>
                            <w:spacing w:val="-5"/>
                            <w:sz w:val="20"/>
                          </w:rPr>
                          <w:t>skills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8.183998pt;margin-top:112.294044pt;width:201.25pt;height:92.7pt;mso-position-horizontal-relative:page;mso-position-vertical-relative:paragraph;z-index: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51"/>
                    <w:gridCol w:w="2373"/>
                  </w:tblGrid>
                  <w:tr>
                    <w:trPr>
                      <w:trHeight w:val="1853" w:hRule="atLeast"/>
                    </w:trPr>
                    <w:tc>
                      <w:tcPr>
                        <w:tcW w:w="1651" w:type="dxa"/>
                      </w:tcPr>
                      <w:p>
                        <w:pPr>
                          <w:pStyle w:val="TableParagraph"/>
                          <w:spacing w:before="27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color w:val="0D4193"/>
                            <w:spacing w:val="-6"/>
                            <w:sz w:val="20"/>
                          </w:rPr>
                          <w:t>Computer</w:t>
                        </w:r>
                        <w:r>
                          <w:rPr>
                            <w:color w:val="0D419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D4193"/>
                            <w:spacing w:val="-6"/>
                            <w:sz w:val="20"/>
                          </w:rPr>
                          <w:t>skills</w:t>
                        </w:r>
                      </w:p>
                      <w:p>
                        <w:pPr>
                          <w:pStyle w:val="TableParagraph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ind w:left="0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ind w:left="571"/>
                          <w:rPr>
                            <w:sz w:val="20"/>
                          </w:rPr>
                        </w:pPr>
                        <w:r>
                          <w:rPr>
                            <w:color w:val="0D4193"/>
                            <w:spacing w:val="-6"/>
                            <w:sz w:val="20"/>
                          </w:rPr>
                          <w:t>Languages</w:t>
                        </w:r>
                      </w:p>
                    </w:tc>
                    <w:tc>
                      <w:tcPr>
                        <w:tcW w:w="2373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pos="253" w:val="left" w:leader="none"/>
                          </w:tabs>
                          <w:spacing w:line="261" w:lineRule="exact" w:before="0" w:after="0"/>
                          <w:ind w:left="252" w:right="0" w:hanging="1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E3938"/>
                            <w:spacing w:val="-6"/>
                            <w:sz w:val="20"/>
                          </w:rPr>
                          <w:t>Microsoft</w:t>
                        </w:r>
                        <w:r>
                          <w:rPr>
                            <w:color w:val="3E3938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3E3938"/>
                            <w:spacing w:val="-6"/>
                            <w:sz w:val="20"/>
                          </w:rPr>
                          <w:t>Office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pos="253" w:val="left" w:leader="none"/>
                          </w:tabs>
                          <w:spacing w:line="258" w:lineRule="exact" w:before="0" w:after="0"/>
                          <w:ind w:left="252" w:right="0" w:hanging="1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E3938"/>
                            <w:spacing w:val="-5"/>
                            <w:sz w:val="20"/>
                          </w:rPr>
                          <w:t>T24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pos="253" w:val="left" w:leader="none"/>
                          </w:tabs>
                          <w:spacing w:line="263" w:lineRule="exact" w:before="0" w:after="0"/>
                          <w:ind w:left="252" w:right="0" w:hanging="1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E3938"/>
                            <w:spacing w:val="-5"/>
                            <w:sz w:val="20"/>
                          </w:rPr>
                          <w:t>KASTLE</w:t>
                        </w:r>
                      </w:p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ind w:left="0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277" w:val="left" w:leader="none"/>
                          </w:tabs>
                          <w:spacing w:line="240" w:lineRule="auto" w:before="1" w:after="0"/>
                          <w:ind w:left="276" w:right="0" w:hanging="13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E3938"/>
                            <w:spacing w:val="-6"/>
                            <w:sz w:val="20"/>
                          </w:rPr>
                          <w:t>Arabic </w:t>
                        </w:r>
                        <w:r>
                          <w:rPr>
                            <w:color w:val="3E3938"/>
                            <w:sz w:val="20"/>
                          </w:rPr>
                          <w:t>: </w:t>
                        </w:r>
                        <w:r>
                          <w:rPr>
                            <w:color w:val="3E3938"/>
                            <w:spacing w:val="-6"/>
                            <w:sz w:val="20"/>
                          </w:rPr>
                          <w:t>Mother</w:t>
                        </w:r>
                        <w:r>
                          <w:rPr>
                            <w:color w:val="3E3938"/>
                            <w:spacing w:val="-27"/>
                            <w:sz w:val="20"/>
                          </w:rPr>
                          <w:t> </w:t>
                        </w:r>
                        <w:r>
                          <w:rPr>
                            <w:color w:val="3E3938"/>
                            <w:spacing w:val="-6"/>
                            <w:sz w:val="20"/>
                          </w:rPr>
                          <w:t>tongue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277" w:val="left" w:leader="none"/>
                          </w:tabs>
                          <w:spacing w:line="210" w:lineRule="exact" w:before="0" w:after="0"/>
                          <w:ind w:left="276" w:right="0" w:hanging="13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E3938"/>
                            <w:spacing w:val="-6"/>
                            <w:sz w:val="20"/>
                          </w:rPr>
                          <w:t>English </w:t>
                        </w:r>
                        <w:r>
                          <w:rPr>
                            <w:color w:val="3E3938"/>
                            <w:sz w:val="20"/>
                          </w:rPr>
                          <w:t>:</w:t>
                        </w:r>
                        <w:r>
                          <w:rPr>
                            <w:color w:val="3E3938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color w:val="3E3938"/>
                            <w:spacing w:val="-6"/>
                            <w:sz w:val="20"/>
                          </w:rPr>
                          <w:t>Excellent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D4193"/>
          <w:spacing w:val="-6"/>
          <w:sz w:val="18"/>
        </w:rPr>
        <w:t>SKILLS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0" w:right="38" w:firstLine="0"/>
        <w:jc w:val="right"/>
        <w:rPr>
          <w:sz w:val="18"/>
        </w:rPr>
      </w:pPr>
      <w:r>
        <w:rPr>
          <w:color w:val="0D4193"/>
          <w:spacing w:val="-7"/>
          <w:sz w:val="18"/>
        </w:rPr>
        <w:t>ADDITIONAL</w:t>
      </w:r>
      <w:r>
        <w:rPr>
          <w:color w:val="0D4193"/>
          <w:spacing w:val="-11"/>
          <w:sz w:val="18"/>
        </w:rPr>
        <w:t> </w:t>
      </w:r>
      <w:r>
        <w:rPr>
          <w:color w:val="0D4193"/>
          <w:spacing w:val="-7"/>
          <w:sz w:val="18"/>
        </w:rPr>
        <w:t>INFORMATION</w:t>
      </w:r>
    </w:p>
    <w:p>
      <w:pPr>
        <w:pStyle w:val="BodyText"/>
        <w:spacing w:before="5" w:after="39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135" w:lineRule="exact"/>
        <w:ind w:left="106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4820431" cy="85725"/>
            <wp:effectExtent l="0" t="0" r="0" b="0"/>
            <wp:docPr id="9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43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2260600</wp:posOffset>
            </wp:positionH>
            <wp:positionV relativeFrom="paragraph">
              <wp:posOffset>161730</wp:posOffset>
            </wp:positionV>
            <wp:extent cx="4820431" cy="85725"/>
            <wp:effectExtent l="0" t="0" r="0" b="0"/>
            <wp:wrapTopAndBottom/>
            <wp:docPr id="1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43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8"/>
        </w:numPr>
        <w:tabs>
          <w:tab w:pos="215" w:val="left" w:leader="none"/>
        </w:tabs>
        <w:spacing w:line="261" w:lineRule="exact" w:before="214" w:after="0"/>
        <w:ind w:left="214" w:right="0" w:hanging="113"/>
        <w:jc w:val="left"/>
        <w:rPr>
          <w:sz w:val="20"/>
        </w:rPr>
      </w:pPr>
      <w:r>
        <w:rPr>
          <w:color w:val="3E3938"/>
          <w:spacing w:val="-8"/>
          <w:sz w:val="20"/>
        </w:rPr>
        <w:t>CFA </w:t>
      </w:r>
      <w:r>
        <w:rPr>
          <w:color w:val="3E3938"/>
          <w:spacing w:val="-6"/>
          <w:sz w:val="20"/>
        </w:rPr>
        <w:t>(</w:t>
      </w:r>
      <w:r>
        <w:rPr>
          <w:color w:val="3E3938"/>
          <w:spacing w:val="-6"/>
          <w:sz w:val="18"/>
        </w:rPr>
        <w:t>Chartered Financial Analyst </w:t>
      </w:r>
      <w:r>
        <w:rPr>
          <w:color w:val="3E3938"/>
          <w:sz w:val="20"/>
        </w:rPr>
        <w:t>) </w:t>
      </w:r>
      <w:r>
        <w:rPr>
          <w:color w:val="3E3938"/>
          <w:spacing w:val="-6"/>
          <w:sz w:val="20"/>
        </w:rPr>
        <w:t>level </w:t>
      </w:r>
      <w:r>
        <w:rPr>
          <w:color w:val="3E3938"/>
          <w:sz w:val="20"/>
        </w:rPr>
        <w:t>1 - </w:t>
      </w:r>
      <w:r>
        <w:rPr>
          <w:color w:val="3E3938"/>
          <w:spacing w:val="-4"/>
          <w:sz w:val="20"/>
        </w:rPr>
        <w:t>In</w:t>
      </w:r>
      <w:r>
        <w:rPr>
          <w:color w:val="3E3938"/>
          <w:spacing w:val="7"/>
          <w:sz w:val="20"/>
        </w:rPr>
        <w:t> </w:t>
      </w:r>
      <w:r>
        <w:rPr>
          <w:color w:val="3E3938"/>
          <w:spacing w:val="-6"/>
          <w:sz w:val="20"/>
        </w:rPr>
        <w:t>progress</w:t>
      </w:r>
    </w:p>
    <w:p>
      <w:pPr>
        <w:pStyle w:val="ListParagraph"/>
        <w:numPr>
          <w:ilvl w:val="0"/>
          <w:numId w:val="8"/>
        </w:numPr>
        <w:tabs>
          <w:tab w:pos="215" w:val="left" w:leader="none"/>
        </w:tabs>
        <w:spacing w:line="258" w:lineRule="exact" w:before="0" w:after="0"/>
        <w:ind w:left="214" w:right="0" w:hanging="113"/>
        <w:jc w:val="left"/>
        <w:rPr>
          <w:sz w:val="20"/>
        </w:rPr>
      </w:pPr>
      <w:r>
        <w:rPr/>
        <w:pict>
          <v:shape style="position:absolute;margin-left:134.740005pt;margin-top:-207.563599pt;width:406.65pt;height:146.550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7"/>
                    <w:gridCol w:w="5299"/>
                    <w:gridCol w:w="2115"/>
                  </w:tblGrid>
                  <w:tr>
                    <w:trPr>
                      <w:trHeight w:val="279" w:hRule="atLeast"/>
                    </w:trPr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spacing w:before="21"/>
                          <w:ind w:left="166" w:right="1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D4193"/>
                            <w:sz w:val="18"/>
                          </w:rPr>
                          <w:t>2016</w:t>
                        </w:r>
                      </w:p>
                    </w:tc>
                    <w:tc>
                      <w:tcPr>
                        <w:tcW w:w="7414" w:type="dxa"/>
                        <w:gridSpan w:val="2"/>
                      </w:tcPr>
                      <w:p>
                        <w:pPr>
                          <w:pStyle w:val="TableParagraph"/>
                          <w:spacing w:line="247" w:lineRule="exact"/>
                          <w:ind w:left="143"/>
                          <w:rPr>
                            <w:sz w:val="22"/>
                          </w:rPr>
                        </w:pPr>
                        <w:r>
                          <w:rPr>
                            <w:color w:val="0D4193"/>
                            <w:sz w:val="22"/>
                          </w:rPr>
                          <w:t>Post graduate diploma in Corporate Credit Risk Analysis &amp; Management</w:t>
                        </w:r>
                      </w:p>
                    </w:tc>
                  </w:tr>
                  <w:tr>
                    <w:trPr>
                      <w:trHeight w:val="1686" w:hRule="atLeast"/>
                    </w:trPr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99" w:type="dxa"/>
                      </w:tcPr>
                      <w:p>
                        <w:pPr>
                          <w:pStyle w:val="TableParagraph"/>
                          <w:spacing w:before="25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color w:val="3E3938"/>
                            <w:sz w:val="20"/>
                          </w:rPr>
                          <w:t>Egyptian Banking Institute – Central Bank of Egypt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863" w:val="left" w:leader="none"/>
                            <w:tab w:pos="864" w:val="left" w:leader="none"/>
                          </w:tabs>
                          <w:spacing w:line="146" w:lineRule="exact" w:before="85" w:after="0"/>
                          <w:ind w:left="863" w:right="0" w:hanging="36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3E3938"/>
                            <w:spacing w:val="-7"/>
                            <w:sz w:val="12"/>
                          </w:rPr>
                          <w:t>Accounting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863" w:val="left" w:leader="none"/>
                            <w:tab w:pos="864" w:val="left" w:leader="none"/>
                          </w:tabs>
                          <w:spacing w:line="145" w:lineRule="exact" w:before="0" w:after="0"/>
                          <w:ind w:left="863" w:right="0" w:hanging="36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3E3938"/>
                            <w:spacing w:val="-6"/>
                            <w:sz w:val="12"/>
                          </w:rPr>
                          <w:t>Economics</w:t>
                        </w:r>
                        <w:r>
                          <w:rPr>
                            <w:i/>
                            <w:color w:val="3E3938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5"/>
                            <w:sz w:val="12"/>
                          </w:rPr>
                          <w:t>and</w:t>
                        </w:r>
                        <w:r>
                          <w:rPr>
                            <w:i/>
                            <w:color w:val="3E3938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6"/>
                            <w:sz w:val="12"/>
                          </w:rPr>
                          <w:t>Industry</w:t>
                        </w:r>
                        <w:r>
                          <w:rPr>
                            <w:i/>
                            <w:color w:val="3E3938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6"/>
                            <w:sz w:val="12"/>
                          </w:rPr>
                          <w:t>Analysis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863" w:val="left" w:leader="none"/>
                            <w:tab w:pos="864" w:val="left" w:leader="none"/>
                          </w:tabs>
                          <w:spacing w:line="146" w:lineRule="exact" w:before="0" w:after="0"/>
                          <w:ind w:left="863" w:right="0" w:hanging="36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3E3938"/>
                            <w:spacing w:val="-6"/>
                            <w:sz w:val="12"/>
                          </w:rPr>
                          <w:t>Financial Statement</w:t>
                        </w:r>
                        <w:r>
                          <w:rPr>
                            <w:i/>
                            <w:color w:val="3E3938"/>
                            <w:spacing w:val="-20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6"/>
                            <w:sz w:val="12"/>
                          </w:rPr>
                          <w:t>Analysis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863" w:val="left" w:leader="none"/>
                            <w:tab w:pos="864" w:val="left" w:leader="none"/>
                          </w:tabs>
                          <w:spacing w:line="146" w:lineRule="exact" w:before="0" w:after="0"/>
                          <w:ind w:left="863" w:right="0" w:hanging="36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3E3938"/>
                            <w:spacing w:val="-5"/>
                            <w:sz w:val="12"/>
                          </w:rPr>
                          <w:t>Cash</w:t>
                        </w:r>
                        <w:r>
                          <w:rPr>
                            <w:i/>
                            <w:color w:val="3E3938"/>
                            <w:spacing w:val="-14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5"/>
                            <w:sz w:val="12"/>
                          </w:rPr>
                          <w:t>Flow</w:t>
                        </w:r>
                        <w:r>
                          <w:rPr>
                            <w:i/>
                            <w:color w:val="3E3938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6"/>
                            <w:sz w:val="12"/>
                          </w:rPr>
                          <w:t>Statement</w:t>
                        </w:r>
                        <w:r>
                          <w:rPr>
                            <w:i/>
                            <w:color w:val="3E3938"/>
                            <w:spacing w:val="-14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6"/>
                            <w:sz w:val="12"/>
                          </w:rPr>
                          <w:t>Mechanics</w:t>
                        </w:r>
                        <w:r>
                          <w:rPr>
                            <w:i/>
                            <w:color w:val="3E3938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4"/>
                            <w:sz w:val="12"/>
                          </w:rPr>
                          <w:t>and</w:t>
                        </w:r>
                        <w:r>
                          <w:rPr>
                            <w:i/>
                            <w:color w:val="3E3938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6"/>
                            <w:sz w:val="12"/>
                          </w:rPr>
                          <w:t>Analysis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863" w:val="left" w:leader="none"/>
                            <w:tab w:pos="864" w:val="left" w:leader="none"/>
                          </w:tabs>
                          <w:spacing w:line="146" w:lineRule="exact" w:before="0" w:after="0"/>
                          <w:ind w:left="863" w:right="0" w:hanging="36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3E3938"/>
                            <w:spacing w:val="-5"/>
                            <w:sz w:val="12"/>
                          </w:rPr>
                          <w:t>Cash Flow</w:t>
                        </w:r>
                        <w:r>
                          <w:rPr>
                            <w:i/>
                            <w:color w:val="3E3938"/>
                            <w:spacing w:val="-21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7"/>
                            <w:sz w:val="12"/>
                          </w:rPr>
                          <w:t>Projections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863" w:val="left" w:leader="none"/>
                            <w:tab w:pos="864" w:val="left" w:leader="none"/>
                          </w:tabs>
                          <w:spacing w:line="146" w:lineRule="exact" w:before="0" w:after="0"/>
                          <w:ind w:left="863" w:right="0" w:hanging="36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3E3938"/>
                            <w:spacing w:val="-8"/>
                            <w:sz w:val="12"/>
                          </w:rPr>
                          <w:t>Trade</w:t>
                        </w:r>
                        <w:r>
                          <w:rPr>
                            <w:i/>
                            <w:color w:val="3E3938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6"/>
                            <w:sz w:val="12"/>
                          </w:rPr>
                          <w:t>Finance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863" w:val="left" w:leader="none"/>
                            <w:tab w:pos="864" w:val="left" w:leader="none"/>
                          </w:tabs>
                          <w:spacing w:line="146" w:lineRule="exact" w:before="0" w:after="0"/>
                          <w:ind w:left="863" w:right="0" w:hanging="36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3E3938"/>
                            <w:spacing w:val="-6"/>
                            <w:sz w:val="12"/>
                          </w:rPr>
                          <w:t>Corporate</w:t>
                        </w:r>
                        <w:r>
                          <w:rPr>
                            <w:i/>
                            <w:color w:val="3E3938"/>
                            <w:spacing w:val="-14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6"/>
                            <w:sz w:val="12"/>
                          </w:rPr>
                          <w:t>Finance</w:t>
                        </w:r>
                        <w:r>
                          <w:rPr>
                            <w:i/>
                            <w:color w:val="3E3938"/>
                            <w:spacing w:val="-14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4"/>
                            <w:sz w:val="12"/>
                          </w:rPr>
                          <w:t>and</w:t>
                        </w:r>
                        <w:r>
                          <w:rPr>
                            <w:i/>
                            <w:color w:val="3E3938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7"/>
                            <w:sz w:val="12"/>
                          </w:rPr>
                          <w:t>Valuation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863" w:val="left" w:leader="none"/>
                            <w:tab w:pos="864" w:val="left" w:leader="none"/>
                          </w:tabs>
                          <w:spacing w:line="147" w:lineRule="exact" w:before="0" w:after="0"/>
                          <w:ind w:left="863" w:right="0" w:hanging="36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3E3938"/>
                            <w:spacing w:val="-6"/>
                            <w:sz w:val="12"/>
                          </w:rPr>
                          <w:t>Risk</w:t>
                        </w:r>
                        <w:r>
                          <w:rPr>
                            <w:i/>
                            <w:color w:val="3E3938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3E3938"/>
                            <w:spacing w:val="-6"/>
                            <w:sz w:val="12"/>
                          </w:rPr>
                          <w:t>Rating</w:t>
                        </w:r>
                      </w:p>
                    </w:tc>
                    <w:tc>
                      <w:tcPr>
                        <w:tcW w:w="21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08" w:hRule="atLeast"/>
                    </w:trPr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66" w:right="1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D4193"/>
                            <w:sz w:val="18"/>
                          </w:rPr>
                          <w:t>2009</w:t>
                        </w:r>
                      </w:p>
                    </w:tc>
                    <w:tc>
                      <w:tcPr>
                        <w:tcW w:w="5299" w:type="dxa"/>
                      </w:tcPr>
                      <w:p>
                        <w:pPr>
                          <w:pStyle w:val="TableParagraph"/>
                          <w:spacing w:before="171"/>
                          <w:ind w:left="143" w:right="629"/>
                          <w:rPr>
                            <w:sz w:val="22"/>
                          </w:rPr>
                        </w:pPr>
                        <w:r>
                          <w:rPr>
                            <w:color w:val="0D4193"/>
                            <w:spacing w:val="-7"/>
                            <w:sz w:val="22"/>
                          </w:rPr>
                          <w:t>Bachelor </w:t>
                        </w:r>
                        <w:r>
                          <w:rPr>
                            <w:color w:val="0D4193"/>
                            <w:spacing w:val="-6"/>
                            <w:sz w:val="22"/>
                          </w:rPr>
                          <w:t>Degree </w:t>
                        </w:r>
                        <w:r>
                          <w:rPr>
                            <w:color w:val="0D4193"/>
                            <w:spacing w:val="-4"/>
                            <w:sz w:val="22"/>
                          </w:rPr>
                          <w:t>of </w:t>
                        </w:r>
                        <w:r>
                          <w:rPr>
                            <w:color w:val="0D4193"/>
                            <w:spacing w:val="-7"/>
                            <w:sz w:val="22"/>
                          </w:rPr>
                          <w:t>Business Administration </w:t>
                        </w:r>
                        <w:r>
                          <w:rPr>
                            <w:color w:val="0D4193"/>
                            <w:spacing w:val="-6"/>
                            <w:sz w:val="22"/>
                          </w:rPr>
                          <w:t>Major </w:t>
                        </w:r>
                        <w:r>
                          <w:rPr>
                            <w:color w:val="0D4193"/>
                            <w:spacing w:val="-7"/>
                            <w:sz w:val="22"/>
                          </w:rPr>
                          <w:t>Accounting</w:t>
                        </w:r>
                      </w:p>
                    </w:tc>
                    <w:tc>
                      <w:tcPr>
                        <w:tcW w:w="2115" w:type="dxa"/>
                      </w:tcPr>
                      <w:p>
                        <w:pPr>
                          <w:pStyle w:val="TableParagraph"/>
                          <w:spacing w:before="1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109"/>
                          <w:rPr>
                            <w:sz w:val="15"/>
                          </w:rPr>
                        </w:pPr>
                        <w:r>
                          <w:rPr>
                            <w:color w:val="1592CA"/>
                            <w:sz w:val="15"/>
                          </w:rPr>
                          <w:t>Grade :Good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99" w:type="dxa"/>
                      </w:tcPr>
                      <w:p>
                        <w:pPr>
                          <w:pStyle w:val="TableParagraph"/>
                          <w:spacing w:line="210" w:lineRule="exact" w:before="25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color w:val="3E3938"/>
                            <w:sz w:val="20"/>
                          </w:rPr>
                          <w:t>Modern Academy</w:t>
                        </w:r>
                      </w:p>
                    </w:tc>
                    <w:tc>
                      <w:tcPr>
                        <w:tcW w:w="21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E3938"/>
          <w:spacing w:val="-6"/>
          <w:sz w:val="20"/>
        </w:rPr>
        <w:t>Evaluation</w:t>
      </w:r>
      <w:r>
        <w:rPr>
          <w:color w:val="3E3938"/>
          <w:spacing w:val="-12"/>
          <w:sz w:val="20"/>
        </w:rPr>
        <w:t> </w:t>
      </w:r>
      <w:r>
        <w:rPr>
          <w:color w:val="3E3938"/>
          <w:spacing w:val="-4"/>
          <w:sz w:val="20"/>
        </w:rPr>
        <w:t>of</w:t>
      </w:r>
      <w:r>
        <w:rPr>
          <w:color w:val="3E3938"/>
          <w:spacing w:val="-11"/>
          <w:sz w:val="20"/>
        </w:rPr>
        <w:t> </w:t>
      </w:r>
      <w:r>
        <w:rPr>
          <w:color w:val="3E3938"/>
          <w:spacing w:val="-5"/>
          <w:sz w:val="20"/>
        </w:rPr>
        <w:t>Banks</w:t>
      </w:r>
      <w:r>
        <w:rPr>
          <w:color w:val="3E3938"/>
          <w:spacing w:val="-12"/>
          <w:sz w:val="20"/>
        </w:rPr>
        <w:t> </w:t>
      </w:r>
      <w:r>
        <w:rPr>
          <w:color w:val="3E3938"/>
          <w:spacing w:val="-5"/>
          <w:sz w:val="20"/>
        </w:rPr>
        <w:t>and</w:t>
      </w:r>
      <w:r>
        <w:rPr>
          <w:color w:val="3E3938"/>
          <w:spacing w:val="-13"/>
          <w:sz w:val="20"/>
        </w:rPr>
        <w:t> </w:t>
      </w:r>
      <w:r>
        <w:rPr>
          <w:color w:val="3E3938"/>
          <w:spacing w:val="-6"/>
          <w:sz w:val="20"/>
        </w:rPr>
        <w:t>Financial</w:t>
      </w:r>
      <w:r>
        <w:rPr>
          <w:color w:val="3E3938"/>
          <w:spacing w:val="-11"/>
          <w:sz w:val="20"/>
        </w:rPr>
        <w:t> </w:t>
      </w:r>
      <w:r>
        <w:rPr>
          <w:color w:val="3E3938"/>
          <w:spacing w:val="-6"/>
          <w:sz w:val="20"/>
        </w:rPr>
        <w:t>institutions</w:t>
      </w:r>
      <w:r>
        <w:rPr>
          <w:color w:val="3E3938"/>
          <w:spacing w:val="-8"/>
          <w:sz w:val="20"/>
        </w:rPr>
        <w:t> </w:t>
      </w:r>
      <w:r>
        <w:rPr>
          <w:color w:val="3E3938"/>
          <w:spacing w:val="-5"/>
          <w:sz w:val="20"/>
        </w:rPr>
        <w:t>Risks</w:t>
      </w:r>
      <w:r>
        <w:rPr>
          <w:color w:val="3E3938"/>
          <w:spacing w:val="-14"/>
          <w:sz w:val="20"/>
        </w:rPr>
        <w:t> </w:t>
      </w:r>
      <w:r>
        <w:rPr>
          <w:color w:val="3E3938"/>
          <w:sz w:val="20"/>
        </w:rPr>
        <w:t>-</w:t>
      </w:r>
      <w:r>
        <w:rPr>
          <w:color w:val="3E3938"/>
          <w:spacing w:val="-10"/>
          <w:sz w:val="20"/>
        </w:rPr>
        <w:t> </w:t>
      </w:r>
      <w:r>
        <w:rPr>
          <w:color w:val="3E3938"/>
          <w:spacing w:val="-4"/>
          <w:sz w:val="20"/>
        </w:rPr>
        <w:t>EBI</w:t>
      </w:r>
    </w:p>
    <w:p>
      <w:pPr>
        <w:pStyle w:val="ListParagraph"/>
        <w:numPr>
          <w:ilvl w:val="0"/>
          <w:numId w:val="8"/>
        </w:numPr>
        <w:tabs>
          <w:tab w:pos="215" w:val="left" w:leader="none"/>
        </w:tabs>
        <w:spacing w:line="259" w:lineRule="exact" w:before="0" w:after="0"/>
        <w:ind w:left="214" w:right="0" w:hanging="113"/>
        <w:jc w:val="left"/>
        <w:rPr>
          <w:sz w:val="20"/>
        </w:rPr>
      </w:pPr>
      <w:r>
        <w:rPr>
          <w:color w:val="3E3938"/>
          <w:spacing w:val="-6"/>
          <w:sz w:val="20"/>
        </w:rPr>
        <w:t>Foundation</w:t>
      </w:r>
      <w:r>
        <w:rPr>
          <w:color w:val="3E3938"/>
          <w:spacing w:val="-13"/>
          <w:sz w:val="20"/>
        </w:rPr>
        <w:t> </w:t>
      </w:r>
      <w:r>
        <w:rPr>
          <w:color w:val="3E3938"/>
          <w:spacing w:val="-5"/>
          <w:sz w:val="20"/>
        </w:rPr>
        <w:t>Course</w:t>
      </w:r>
      <w:r>
        <w:rPr>
          <w:color w:val="3E3938"/>
          <w:spacing w:val="-11"/>
          <w:sz w:val="20"/>
        </w:rPr>
        <w:t> </w:t>
      </w:r>
      <w:r>
        <w:rPr>
          <w:color w:val="3E3938"/>
          <w:spacing w:val="-3"/>
          <w:sz w:val="20"/>
        </w:rPr>
        <w:t>on</w:t>
      </w:r>
      <w:r>
        <w:rPr>
          <w:color w:val="3E3938"/>
          <w:spacing w:val="-13"/>
          <w:sz w:val="20"/>
        </w:rPr>
        <w:t> </w:t>
      </w:r>
      <w:r>
        <w:rPr>
          <w:color w:val="3E3938"/>
          <w:spacing w:val="-6"/>
          <w:sz w:val="20"/>
        </w:rPr>
        <w:t>International</w:t>
      </w:r>
      <w:r>
        <w:rPr>
          <w:color w:val="3E3938"/>
          <w:spacing w:val="-14"/>
          <w:sz w:val="20"/>
        </w:rPr>
        <w:t> </w:t>
      </w:r>
      <w:r>
        <w:rPr>
          <w:color w:val="3E3938"/>
          <w:spacing w:val="-6"/>
          <w:sz w:val="20"/>
        </w:rPr>
        <w:t>Factoring</w:t>
      </w:r>
      <w:r>
        <w:rPr>
          <w:color w:val="3E3938"/>
          <w:spacing w:val="-13"/>
          <w:sz w:val="20"/>
        </w:rPr>
        <w:t> </w:t>
      </w:r>
      <w:r>
        <w:rPr>
          <w:color w:val="3E3938"/>
          <w:sz w:val="20"/>
        </w:rPr>
        <w:t>-</w:t>
      </w:r>
      <w:r>
        <w:rPr>
          <w:color w:val="3E3938"/>
          <w:spacing w:val="-12"/>
          <w:sz w:val="20"/>
        </w:rPr>
        <w:t> </w:t>
      </w:r>
      <w:r>
        <w:rPr>
          <w:color w:val="3E3938"/>
          <w:spacing w:val="-4"/>
          <w:sz w:val="20"/>
        </w:rPr>
        <w:t>FCI</w:t>
      </w:r>
    </w:p>
    <w:p>
      <w:pPr>
        <w:pStyle w:val="ListParagraph"/>
        <w:numPr>
          <w:ilvl w:val="0"/>
          <w:numId w:val="8"/>
        </w:numPr>
        <w:tabs>
          <w:tab w:pos="215" w:val="left" w:leader="none"/>
        </w:tabs>
        <w:spacing w:line="258" w:lineRule="exact" w:before="0" w:after="0"/>
        <w:ind w:left="214" w:right="0" w:hanging="113"/>
        <w:jc w:val="left"/>
        <w:rPr>
          <w:sz w:val="20"/>
        </w:rPr>
      </w:pPr>
      <w:r>
        <w:rPr>
          <w:color w:val="3E3938"/>
          <w:spacing w:val="-6"/>
          <w:sz w:val="20"/>
        </w:rPr>
        <w:t>Foreign Trade Operations </w:t>
      </w:r>
      <w:r>
        <w:rPr>
          <w:color w:val="3E3938"/>
          <w:sz w:val="20"/>
        </w:rPr>
        <w:t>-</w:t>
      </w:r>
      <w:r>
        <w:rPr>
          <w:color w:val="3E3938"/>
          <w:spacing w:val="-36"/>
          <w:sz w:val="20"/>
        </w:rPr>
        <w:t> </w:t>
      </w:r>
      <w:r>
        <w:rPr>
          <w:color w:val="3E3938"/>
          <w:spacing w:val="-6"/>
          <w:sz w:val="20"/>
        </w:rPr>
        <w:t>EBI</w:t>
      </w:r>
    </w:p>
    <w:p>
      <w:pPr>
        <w:pStyle w:val="ListParagraph"/>
        <w:numPr>
          <w:ilvl w:val="0"/>
          <w:numId w:val="8"/>
        </w:numPr>
        <w:tabs>
          <w:tab w:pos="215" w:val="left" w:leader="none"/>
        </w:tabs>
        <w:spacing w:line="258" w:lineRule="exact" w:before="0" w:after="0"/>
        <w:ind w:left="214" w:right="0" w:hanging="113"/>
        <w:jc w:val="left"/>
        <w:rPr>
          <w:sz w:val="20"/>
        </w:rPr>
      </w:pPr>
      <w:r>
        <w:rPr>
          <w:color w:val="3E3938"/>
          <w:spacing w:val="-6"/>
          <w:sz w:val="20"/>
        </w:rPr>
        <w:t>Strategies </w:t>
      </w:r>
      <w:r>
        <w:rPr>
          <w:color w:val="3E3938"/>
          <w:spacing w:val="-4"/>
          <w:sz w:val="20"/>
        </w:rPr>
        <w:t>of SME </w:t>
      </w:r>
      <w:r>
        <w:rPr>
          <w:color w:val="3E3938"/>
          <w:spacing w:val="-6"/>
          <w:sz w:val="20"/>
        </w:rPr>
        <w:t>banking </w:t>
      </w:r>
      <w:r>
        <w:rPr>
          <w:color w:val="3E3938"/>
          <w:sz w:val="20"/>
        </w:rPr>
        <w:t>-</w:t>
      </w:r>
      <w:r>
        <w:rPr>
          <w:color w:val="3E3938"/>
          <w:spacing w:val="2"/>
          <w:sz w:val="20"/>
        </w:rPr>
        <w:t> </w:t>
      </w:r>
      <w:r>
        <w:rPr>
          <w:color w:val="3E3938"/>
          <w:spacing w:val="-4"/>
          <w:sz w:val="20"/>
        </w:rPr>
        <w:t>AUC</w:t>
      </w:r>
    </w:p>
    <w:p>
      <w:pPr>
        <w:pStyle w:val="ListParagraph"/>
        <w:numPr>
          <w:ilvl w:val="0"/>
          <w:numId w:val="8"/>
        </w:numPr>
        <w:tabs>
          <w:tab w:pos="215" w:val="left" w:leader="none"/>
        </w:tabs>
        <w:spacing w:line="258" w:lineRule="exact" w:before="0" w:after="0"/>
        <w:ind w:left="214" w:right="0" w:hanging="113"/>
        <w:jc w:val="left"/>
        <w:rPr>
          <w:sz w:val="20"/>
        </w:rPr>
      </w:pPr>
      <w:r>
        <w:rPr>
          <w:color w:val="3E3938"/>
          <w:spacing w:val="-6"/>
          <w:sz w:val="20"/>
        </w:rPr>
        <w:t>Introduction </w:t>
      </w:r>
      <w:r>
        <w:rPr>
          <w:color w:val="3E3938"/>
          <w:spacing w:val="-3"/>
          <w:sz w:val="20"/>
        </w:rPr>
        <w:t>to </w:t>
      </w:r>
      <w:r>
        <w:rPr>
          <w:color w:val="3E3938"/>
          <w:spacing w:val="-6"/>
          <w:sz w:val="20"/>
        </w:rPr>
        <w:t>Assets </w:t>
      </w:r>
      <w:r>
        <w:rPr>
          <w:color w:val="3E3938"/>
          <w:spacing w:val="-4"/>
          <w:sz w:val="20"/>
        </w:rPr>
        <w:t>and </w:t>
      </w:r>
      <w:r>
        <w:rPr>
          <w:color w:val="3E3938"/>
          <w:spacing w:val="-6"/>
          <w:sz w:val="20"/>
        </w:rPr>
        <w:t>Liabilities Management </w:t>
      </w:r>
      <w:r>
        <w:rPr>
          <w:color w:val="3E3938"/>
          <w:spacing w:val="-5"/>
          <w:sz w:val="20"/>
        </w:rPr>
        <w:t>(ALM) </w:t>
      </w:r>
      <w:r>
        <w:rPr>
          <w:color w:val="3E3938"/>
          <w:sz w:val="20"/>
        </w:rPr>
        <w:t>-</w:t>
      </w:r>
      <w:r>
        <w:rPr>
          <w:color w:val="3E3938"/>
          <w:spacing w:val="-21"/>
          <w:sz w:val="20"/>
        </w:rPr>
        <w:t> </w:t>
      </w:r>
      <w:r>
        <w:rPr>
          <w:color w:val="3E3938"/>
          <w:spacing w:val="-4"/>
          <w:sz w:val="20"/>
        </w:rPr>
        <w:t>CIB</w:t>
      </w:r>
    </w:p>
    <w:p>
      <w:pPr>
        <w:pStyle w:val="ListParagraph"/>
        <w:numPr>
          <w:ilvl w:val="0"/>
          <w:numId w:val="8"/>
        </w:numPr>
        <w:tabs>
          <w:tab w:pos="215" w:val="left" w:leader="none"/>
        </w:tabs>
        <w:spacing w:line="258" w:lineRule="exact" w:before="0" w:after="0"/>
        <w:ind w:left="214" w:right="0" w:hanging="113"/>
        <w:jc w:val="left"/>
        <w:rPr>
          <w:sz w:val="20"/>
        </w:rPr>
      </w:pPr>
      <w:r>
        <w:rPr>
          <w:color w:val="3E3938"/>
          <w:spacing w:val="-6"/>
          <w:sz w:val="20"/>
        </w:rPr>
        <w:t>Operational </w:t>
      </w:r>
      <w:r>
        <w:rPr>
          <w:color w:val="3E3938"/>
          <w:spacing w:val="-5"/>
          <w:sz w:val="20"/>
        </w:rPr>
        <w:t>Risk </w:t>
      </w:r>
      <w:r>
        <w:rPr>
          <w:color w:val="3E3938"/>
          <w:sz w:val="20"/>
        </w:rPr>
        <w:t>- </w:t>
      </w:r>
      <w:r>
        <w:rPr>
          <w:color w:val="3E3938"/>
          <w:spacing w:val="-5"/>
          <w:sz w:val="20"/>
        </w:rPr>
        <w:t>Bank</w:t>
      </w:r>
      <w:r>
        <w:rPr>
          <w:color w:val="3E3938"/>
          <w:spacing w:val="6"/>
          <w:sz w:val="20"/>
        </w:rPr>
        <w:t> </w:t>
      </w:r>
      <w:r>
        <w:rPr>
          <w:color w:val="3E3938"/>
          <w:spacing w:val="-5"/>
          <w:sz w:val="20"/>
        </w:rPr>
        <w:t>Audi</w:t>
      </w:r>
    </w:p>
    <w:p>
      <w:pPr>
        <w:pStyle w:val="ListParagraph"/>
        <w:numPr>
          <w:ilvl w:val="0"/>
          <w:numId w:val="8"/>
        </w:numPr>
        <w:tabs>
          <w:tab w:pos="215" w:val="left" w:leader="none"/>
        </w:tabs>
        <w:spacing w:line="259" w:lineRule="exact" w:before="0" w:after="0"/>
        <w:ind w:left="214" w:right="0" w:hanging="113"/>
        <w:jc w:val="left"/>
        <w:rPr>
          <w:sz w:val="20"/>
        </w:rPr>
      </w:pPr>
      <w:r>
        <w:rPr>
          <w:color w:val="3E3938"/>
          <w:spacing w:val="-6"/>
          <w:sz w:val="20"/>
        </w:rPr>
        <w:t>Banking Operations </w:t>
      </w:r>
      <w:r>
        <w:rPr>
          <w:color w:val="3E3938"/>
          <w:sz w:val="20"/>
        </w:rPr>
        <w:t>-</w:t>
      </w:r>
      <w:r>
        <w:rPr>
          <w:color w:val="3E3938"/>
          <w:spacing w:val="-23"/>
          <w:sz w:val="20"/>
        </w:rPr>
        <w:t> </w:t>
      </w:r>
      <w:r>
        <w:rPr>
          <w:color w:val="3E3938"/>
          <w:spacing w:val="-4"/>
          <w:sz w:val="20"/>
        </w:rPr>
        <w:t>CIB</w:t>
      </w:r>
    </w:p>
    <w:p>
      <w:pPr>
        <w:pStyle w:val="ListParagraph"/>
        <w:numPr>
          <w:ilvl w:val="0"/>
          <w:numId w:val="8"/>
        </w:numPr>
        <w:tabs>
          <w:tab w:pos="215" w:val="left" w:leader="none"/>
        </w:tabs>
        <w:spacing w:line="263" w:lineRule="exact" w:before="0" w:after="0"/>
        <w:ind w:left="214" w:right="0" w:hanging="113"/>
        <w:jc w:val="left"/>
        <w:rPr>
          <w:sz w:val="20"/>
        </w:rPr>
      </w:pPr>
      <w:r>
        <w:rPr>
          <w:color w:val="3E3938"/>
          <w:spacing w:val="-6"/>
          <w:sz w:val="20"/>
        </w:rPr>
        <w:t>Anti-money laundering </w:t>
      </w:r>
      <w:r>
        <w:rPr>
          <w:color w:val="3E3938"/>
          <w:spacing w:val="-5"/>
          <w:sz w:val="20"/>
        </w:rPr>
        <w:t>(AML) </w:t>
      </w:r>
      <w:r>
        <w:rPr>
          <w:color w:val="3E3938"/>
          <w:sz w:val="20"/>
        </w:rPr>
        <w:t>-</w:t>
      </w:r>
      <w:r>
        <w:rPr>
          <w:color w:val="3E3938"/>
          <w:spacing w:val="14"/>
          <w:sz w:val="20"/>
        </w:rPr>
        <w:t> </w:t>
      </w:r>
      <w:r>
        <w:rPr>
          <w:color w:val="3E3938"/>
          <w:spacing w:val="-6"/>
          <w:sz w:val="20"/>
        </w:rPr>
        <w:t>EBI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2260600</wp:posOffset>
            </wp:positionH>
            <wp:positionV relativeFrom="paragraph">
              <wp:posOffset>149544</wp:posOffset>
            </wp:positionV>
            <wp:extent cx="4834936" cy="85725"/>
            <wp:effectExtent l="0" t="0" r="0" b="0"/>
            <wp:wrapTopAndBottom/>
            <wp:docPr id="1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936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2260600</wp:posOffset>
            </wp:positionH>
            <wp:positionV relativeFrom="paragraph">
              <wp:posOffset>198495</wp:posOffset>
            </wp:positionV>
            <wp:extent cx="4734581" cy="83819"/>
            <wp:effectExtent l="0" t="0" r="0" b="0"/>
            <wp:wrapTopAndBottom/>
            <wp:docPr id="1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1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1140" w:bottom="280" w:left="820" w:right="520"/>
          <w:cols w:num="2" w:equalWidth="0">
            <w:col w:w="2497" w:space="136"/>
            <w:col w:w="7937"/>
          </w:cols>
        </w:sectPr>
      </w:pP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1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1193"/>
      </w:tblGrid>
      <w:tr>
        <w:trPr>
          <w:trHeight w:val="486" w:hRule="atLeast"/>
        </w:trPr>
        <w:tc>
          <w:tcPr>
            <w:tcW w:w="1513" w:type="dxa"/>
          </w:tcPr>
          <w:p>
            <w:pPr>
              <w:pStyle w:val="TableParagraph"/>
              <w:spacing w:line="223" w:lineRule="exact"/>
              <w:ind w:left="502"/>
              <w:rPr>
                <w:sz w:val="20"/>
              </w:rPr>
            </w:pPr>
            <w:r>
              <w:rPr>
                <w:color w:val="0D4193"/>
                <w:spacing w:val="-6"/>
                <w:sz w:val="20"/>
              </w:rPr>
              <w:t>Nationality</w:t>
            </w:r>
          </w:p>
          <w:p>
            <w:pPr>
              <w:pStyle w:val="TableParagraph"/>
              <w:spacing w:line="219" w:lineRule="exact" w:before="24"/>
              <w:ind w:left="200"/>
              <w:rPr>
                <w:sz w:val="20"/>
              </w:rPr>
            </w:pPr>
            <w:r>
              <w:rPr>
                <w:color w:val="0D4193"/>
                <w:spacing w:val="-5"/>
                <w:sz w:val="20"/>
              </w:rPr>
              <w:t>Military</w:t>
            </w:r>
            <w:r>
              <w:rPr>
                <w:color w:val="0D4193"/>
                <w:spacing w:val="-21"/>
                <w:sz w:val="20"/>
              </w:rPr>
              <w:t> </w:t>
            </w:r>
            <w:r>
              <w:rPr>
                <w:color w:val="0D4193"/>
                <w:spacing w:val="-5"/>
                <w:sz w:val="20"/>
              </w:rPr>
              <w:t>Status</w:t>
            </w:r>
          </w:p>
        </w:tc>
        <w:tc>
          <w:tcPr>
            <w:tcW w:w="1193" w:type="dxa"/>
          </w:tcPr>
          <w:p>
            <w:pPr>
              <w:pStyle w:val="TableParagraph"/>
              <w:spacing w:line="228" w:lineRule="exact"/>
              <w:ind w:left="136"/>
              <w:rPr>
                <w:sz w:val="20"/>
              </w:rPr>
            </w:pPr>
            <w:r>
              <w:rPr>
                <w:color w:val="3E3938"/>
                <w:sz w:val="20"/>
              </w:rPr>
              <w:t>Egyptian</w:t>
            </w:r>
          </w:p>
          <w:p>
            <w:pPr>
              <w:pStyle w:val="TableParagraph"/>
              <w:spacing w:line="210" w:lineRule="exact" w:before="29"/>
              <w:ind w:left="136"/>
              <w:rPr>
                <w:sz w:val="20"/>
              </w:rPr>
            </w:pPr>
            <w:r>
              <w:rPr>
                <w:color w:val="3E3938"/>
                <w:sz w:val="20"/>
              </w:rPr>
              <w:t>Exempted</w:t>
            </w:r>
          </w:p>
        </w:tc>
      </w:tr>
    </w:tbl>
    <w:sectPr>
      <w:type w:val="continuous"/>
      <w:pgSz w:w="11910" w:h="16840"/>
      <w:pgMar w:top="1320" w:bottom="280" w:left="8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276" w:hanging="137"/>
      </w:pPr>
      <w:rPr>
        <w:rFonts w:hint="default" w:ascii="Symbol" w:hAnsi="Symbol" w:eastAsia="Symbol" w:cs="Symbol"/>
        <w:color w:val="3E3938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89" w:hanging="13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98" w:hanging="13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07" w:hanging="13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117" w:hanging="13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326" w:hanging="13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535" w:hanging="13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45" w:hanging="13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54" w:hanging="137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▪"/>
      <w:lvlJc w:val="left"/>
      <w:pPr>
        <w:ind w:left="252" w:hanging="113"/>
      </w:pPr>
      <w:rPr>
        <w:rFonts w:hint="default" w:ascii="Segoe UI" w:hAnsi="Segoe UI" w:eastAsia="Segoe UI" w:cs="Segoe UI"/>
        <w:color w:val="3E393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71" w:hanging="1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82" w:hanging="1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93" w:hanging="1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105" w:hanging="1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316" w:hanging="1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527" w:hanging="1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39" w:hanging="1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50" w:hanging="113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▪"/>
      <w:lvlJc w:val="left"/>
      <w:pPr>
        <w:ind w:left="252" w:hanging="113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22" w:hanging="1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84" w:hanging="1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46" w:hanging="1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09" w:hanging="1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571" w:hanging="1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33" w:hanging="1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96" w:hanging="1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358" w:hanging="113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color w:val="3E3938"/>
        <w:w w:val="100"/>
        <w:sz w:val="12"/>
        <w:szCs w:val="1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▪"/>
      <w:lvlJc w:val="left"/>
      <w:pPr>
        <w:ind w:left="214" w:hanging="113"/>
      </w:pPr>
      <w:rPr>
        <w:rFonts w:hint="default" w:ascii="Segoe UI" w:hAnsi="Segoe UI" w:eastAsia="Segoe UI" w:cs="Segoe UI"/>
        <w:color w:val="3E393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91" w:hanging="1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2" w:hanging="1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33" w:hanging="1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05" w:hanging="1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76" w:hanging="1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47" w:hanging="1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619" w:hanging="1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390" w:hanging="113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▪"/>
      <w:lvlJc w:val="left"/>
      <w:pPr>
        <w:ind w:left="252" w:hanging="113"/>
      </w:pPr>
      <w:rPr>
        <w:rFonts w:hint="default" w:ascii="Segoe UI" w:hAnsi="Segoe UI" w:eastAsia="Segoe UI" w:cs="Segoe UI"/>
        <w:color w:val="3E3938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21" w:hanging="1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82" w:hanging="1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43" w:hanging="1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04" w:hanging="1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65" w:hanging="1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26" w:hanging="1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587" w:hanging="1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348" w:hanging="113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▪"/>
      <w:lvlJc w:val="left"/>
      <w:pPr>
        <w:ind w:left="252" w:hanging="113"/>
      </w:pPr>
      <w:rPr>
        <w:rFonts w:hint="default" w:ascii="Segoe UI" w:hAnsi="Segoe UI" w:eastAsia="Segoe UI" w:cs="Segoe UI"/>
        <w:color w:val="3E3938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21" w:hanging="1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82" w:hanging="1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43" w:hanging="1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04" w:hanging="1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65" w:hanging="1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26" w:hanging="1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587" w:hanging="1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348" w:hanging="113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▪"/>
      <w:lvlJc w:val="left"/>
      <w:pPr>
        <w:ind w:left="252" w:hanging="113"/>
      </w:pPr>
      <w:rPr>
        <w:rFonts w:hint="default" w:ascii="Segoe UI" w:hAnsi="Segoe UI" w:eastAsia="Segoe UI" w:cs="Segoe UI"/>
        <w:color w:val="3E3938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21" w:hanging="1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82" w:hanging="1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43" w:hanging="1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04" w:hanging="1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65" w:hanging="1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26" w:hanging="1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587" w:hanging="1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348" w:hanging="113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▪"/>
      <w:lvlJc w:val="left"/>
      <w:pPr>
        <w:ind w:left="252" w:hanging="113"/>
      </w:pPr>
      <w:rPr>
        <w:rFonts w:hint="default" w:ascii="Segoe UI" w:hAnsi="Segoe UI" w:eastAsia="Segoe UI" w:cs="Segoe UI"/>
        <w:color w:val="3E3938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99" w:hanging="1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38" w:hanging="1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77" w:hanging="1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16" w:hanging="1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56" w:hanging="1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95" w:hanging="1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434" w:hanging="1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173" w:hanging="113"/>
      </w:pPr>
      <w:rPr>
        <w:rFonts w:hint="default"/>
        <w:lang w:val="en-us" w:eastAsia="en-us" w:bidi="en-us"/>
      </w:rPr>
    </w:lvl>
  </w:abstractNum>
  <w:num w:numId="7">
    <w:abstractNumId w:val="6"/>
  </w:num>
  <w:num w:numId="6">
    <w:abstractNumId w:val="5"/>
  </w:num>
  <w:num w:numId="5">
    <w:abstractNumId w:val="4"/>
  </w:num>
  <w:num w:numId="9">
    <w:abstractNumId w:val="8"/>
  </w:num>
  <w:num w:numId="8">
    <w:abstractNumId w:val="7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58" w:lineRule="exact"/>
      <w:ind w:left="214" w:hanging="113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252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azem_ahmed@live.com" TargetMode="External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keywords>Europass, CV, Cedefop</cp:keywords>
  <dc:subject>Europass CV</dc:subject>
  <dc:title>Europass CV</dc:title>
  <dcterms:created xsi:type="dcterms:W3CDTF">2019-02-20T01:18:41Z</dcterms:created>
  <dcterms:modified xsi:type="dcterms:W3CDTF">2019-02-20T01:18:41Z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2017-08-04T00:00:00Z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2019-02-20T00:00:00Z</vt:filetime>
  </property>
</Properties>
</file>