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sz w:val="28"/>
          <w:szCs w:val="28"/>
        </w:rPr>
      </w:pPr>
      <w:r>
        <w:rPr>
          <w:color w:val="000000"/>
          <w:sz w:val="28"/>
          <w:szCs w:val="28"/>
        </w:rPr>
        <w:t>Joyce James</w:t>
      </w:r>
    </w:p>
    <w:p>
      <w:pPr>
        <w:pStyle w:val="Normal"/>
        <w:rPr>
          <w:color w:val="000000"/>
        </w:rPr>
      </w:pPr>
      <w:r>
        <w:rPr>
          <w:color w:val="000000"/>
          <w:sz w:val="24"/>
          <w:szCs w:val="24"/>
        </w:rPr>
        <w:t>Address</w:t>
      </w:r>
      <w:r>
        <w:rPr>
          <w:color w:val="000000"/>
          <w:sz w:val="28"/>
          <w:szCs w:val="28"/>
        </w:rPr>
        <w:t xml:space="preserve"> </w:t>
      </w:r>
      <w:r>
        <w:rPr>
          <w:color w:val="000000"/>
        </w:rPr>
        <w:t>: Mangalathu  [H]</w:t>
        <w:tab/>
        <w:tab/>
        <w:tab/>
        <w:tab/>
        <w:tab/>
      </w:r>
      <w:hyperlink r:id="rId2">
        <w:r>
          <w:rPr>
            <w:rStyle w:val="InternetLink"/>
          </w:rPr>
          <w:t>joyjer80@gmail.com</w:t>
        </w:r>
      </w:hyperlink>
    </w:p>
    <w:p>
      <w:pPr>
        <w:pStyle w:val="Normal"/>
        <w:rPr/>
      </w:pPr>
      <w:r>
        <w:rPr>
          <w:color w:val="000000"/>
        </w:rPr>
        <w:t>Midayikunnam P.O , Thalayolaparambu</w:t>
        <w:tab/>
        <w:tab/>
        <w:tab/>
        <w:tab/>
        <w:t>+91-9880479867</w:t>
      </w:r>
    </w:p>
    <w:p>
      <w:pPr>
        <w:pStyle w:val="Normal"/>
        <w:rPr>
          <w:color w:val="000000"/>
        </w:rPr>
      </w:pPr>
      <w:r>
        <mc:AlternateContent>
          <mc:Choice Requires="wps">
            <w:drawing>
              <wp:anchor behindDoc="0" distT="0" distB="0" distL="114935" distR="114935" simplePos="0" locked="0" layoutInCell="1" allowOverlap="1" relativeHeight="8">
                <wp:simplePos x="0" y="0"/>
                <wp:positionH relativeFrom="column">
                  <wp:posOffset>-57150</wp:posOffset>
                </wp:positionH>
                <wp:positionV relativeFrom="paragraph">
                  <wp:posOffset>247650</wp:posOffset>
                </wp:positionV>
                <wp:extent cx="5468620" cy="1905"/>
                <wp:effectExtent l="0" t="0" r="0" b="0"/>
                <wp:wrapNone/>
                <wp:docPr id="1" name="AutoShape 18"/>
                <a:graphic xmlns:a="http://schemas.openxmlformats.org/drawingml/2006/main">
                  <a:graphicData uri="http://schemas.microsoft.com/office/word/2010/wordprocessingShape">
                    <wps:cxnSp>
                      <wps:nvCxnSpPr>
                        <wps:cNvPr id="0" name="Line 1"/>
                        <wps:cNvCxnSpPr/>
                        <wps:nvPr/>
                      </wps:nvCxnSpPr>
                      <wps:spPr>
                        <a:xfrm>
                          <a:off x="0" y="0"/>
                          <a:ext cx="5468040" cy="1440"/>
                        </a:xfrm>
                        <a:prstGeom prst="straightConnector1">
                          <a:avLst/>
                        </a:prstGeom>
                        <a:ln w="1260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AutoShape 18" stroked="t" style="position:absolute;margin-left:-4.5pt;margin-top:19.5pt;width:430.5pt;height:0.05pt" type="shapetype_32">
                <v:stroke color="black" weight="12600" joinstyle="miter" endcap="square"/>
                <v:fill o:detectmouseclick="t" on="false"/>
              </v:shape>
            </w:pict>
          </mc:Fallback>
        </mc:AlternateContent>
      </w:r>
      <w:r>
        <w:rPr>
          <w:color w:val="000000"/>
        </w:rPr>
        <w:t>K</w:t>
      </w:r>
      <w:r>
        <w:rPr>
          <w:color w:val="000000"/>
        </w:rPr>
        <w:t>ottayam-686605</w:t>
      </w:r>
    </w:p>
    <w:p>
      <w:pPr>
        <w:pStyle w:val="Normal"/>
        <w:rPr/>
      </w:pPr>
      <w:r>
        <w:rPr>
          <w:color w:val="000000"/>
          <w:sz w:val="24"/>
          <w:szCs w:val="24"/>
        </w:rPr>
        <w:t>EMPLOYMENT SUMMARY:</w:t>
      </w:r>
    </w:p>
    <w:p>
      <w:pPr>
        <w:pStyle w:val="Normal"/>
        <w:rPr>
          <w:color w:val="000000"/>
        </w:rPr>
      </w:pPr>
      <w:r>
        <w:rPr>
          <w:color w:val="000000"/>
        </w:rPr>
        <w:t>Tech Mahindra Experience:</w:t>
      </w:r>
    </w:p>
    <w:tbl>
      <w:tblPr>
        <w:tblW w:w="7598"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0"/>
        <w:gridCol w:w="5168"/>
      </w:tblGrid>
      <w:tr>
        <w:trPr>
          <w:trHeight w:val="267" w:hRule="atLeast"/>
        </w:trPr>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Industry</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IT</w:t>
            </w:r>
          </w:p>
        </w:tc>
      </w:tr>
      <w:tr>
        <w:trPr>
          <w:trHeight w:val="290" w:hRule="atLeast"/>
        </w:trPr>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Organization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Tech Mahindra</w:t>
            </w:r>
          </w:p>
        </w:tc>
      </w:tr>
      <w:tr>
        <w:trPr>
          <w:trHeight w:val="274" w:hRule="atLeast"/>
        </w:trPr>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Designation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rPr>
                <w:color w:val="000000"/>
              </w:rPr>
            </w:pPr>
            <w:r>
              <w:rPr>
                <w:color w:val="000000"/>
              </w:rPr>
              <w:t>Software Engineer(Tester)</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Duration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rPr>
                <w:color w:val="000000"/>
              </w:rPr>
            </w:pPr>
            <w:r>
              <w:rPr>
                <w:color w:val="000000"/>
              </w:rPr>
              <w:t>2 years</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Domain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Telecom</w:t>
            </w:r>
          </w:p>
        </w:tc>
      </w:tr>
    </w:tbl>
    <w:p>
      <w:pPr>
        <w:pStyle w:val="Normal"/>
        <w:rPr>
          <w:color w:val="000000"/>
        </w:rPr>
      </w:pPr>
      <w:r>
        <w:rPr>
          <w:color w:val="000000"/>
        </w:rPr>
        <mc:AlternateContent>
          <mc:Choice Requires="wps">
            <w:drawing>
              <wp:anchor behindDoc="0" distT="0" distB="0" distL="114935" distR="114935" simplePos="0" locked="0" layoutInCell="1" allowOverlap="1" relativeHeight="4">
                <wp:simplePos x="0" y="0"/>
                <wp:positionH relativeFrom="column">
                  <wp:posOffset>-57150</wp:posOffset>
                </wp:positionH>
                <wp:positionV relativeFrom="paragraph">
                  <wp:posOffset>283210</wp:posOffset>
                </wp:positionV>
                <wp:extent cx="5468620" cy="1905"/>
                <wp:effectExtent l="0" t="0" r="0" b="0"/>
                <wp:wrapNone/>
                <wp:docPr id="2" name="AutoShape 18"/>
                <a:graphic xmlns:a="http://schemas.openxmlformats.org/drawingml/2006/main">
                  <a:graphicData uri="http://schemas.microsoft.com/office/word/2010/wordprocessingShape">
                    <wps:cxnSp>
                      <wps:nvCxnSpPr>
                        <wps:cNvPr id="1" name="Line 1"/>
                        <wps:cNvCxnSpPr/>
                        <wps:nvPr/>
                      </wps:nvCxnSpPr>
                      <wps:spPr>
                        <a:xfrm>
                          <a:off x="0" y="0"/>
                          <a:ext cx="5468040" cy="1440"/>
                        </a:xfrm>
                        <a:prstGeom prst="straightConnector1">
                          <a:avLst/>
                        </a:prstGeom>
                        <a:ln w="12600">
                          <a:solidFill>
                            <a:srgbClr val="000000"/>
                          </a:solidFill>
                          <a:miter/>
                        </a:ln>
                      </wps:spPr>
                      <wps:bodyPr/>
                    </wps:cxnSp>
                  </a:graphicData>
                </a:graphic>
              </wp:anchor>
            </w:drawing>
          </mc:Choice>
          <mc:Fallback>
            <w:pict>
              <v:shape id="shape_0" ID="AutoShape 18" stroked="t" style="position:absolute;margin-left:-4.5pt;margin-top:22.3pt;width:430.5pt;height:0.05pt" type="shapetype_32">
                <v:stroke color="black" weight="12600" joinstyle="miter" endcap="square"/>
                <v:fill o:detectmouseclick="t" on="false"/>
              </v:shape>
            </w:pict>
          </mc:Fallback>
        </mc:AlternateContent>
      </w:r>
    </w:p>
    <w:p>
      <w:pPr>
        <w:pStyle w:val="Normal"/>
        <w:rPr>
          <w:color w:val="000000"/>
          <w:sz w:val="24"/>
          <w:szCs w:val="24"/>
        </w:rPr>
      </w:pPr>
      <w:r>
        <w:rPr>
          <w:color w:val="000000"/>
          <w:sz w:val="24"/>
          <w:szCs w:val="24"/>
        </w:rPr>
        <w:t>PROJECT UNDERTAKEN:</w:t>
      </w:r>
    </w:p>
    <w:p>
      <w:pPr>
        <w:pStyle w:val="Normal"/>
        <w:rPr/>
      </w:pPr>
      <w:r>
        <w:rPr>
          <w:color w:val="000000"/>
          <w:u w:val="single"/>
        </w:rPr>
        <w:t>1.BTCOM Dante(VV&amp;T testing</w:t>
      </w:r>
      <w:r>
        <w:rPr/>
        <w:t>)</w:t>
      </w:r>
    </w:p>
    <w:tbl>
      <w:tblPr>
        <w:tblW w:w="7598"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0"/>
        <w:gridCol w:w="5168"/>
      </w:tblGrid>
      <w:tr>
        <w:trPr>
          <w:trHeight w:val="267"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Client</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British Telecom</w:t>
            </w:r>
          </w:p>
        </w:tc>
      </w:tr>
      <w:tr>
        <w:trPr>
          <w:trHeight w:val="290"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Domain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Telecom</w:t>
            </w:r>
          </w:p>
        </w:tc>
      </w:tr>
      <w:tr>
        <w:trPr>
          <w:trHeight w:val="27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Testing Type</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Multi Browser Manual Testing(Desktop and Device Testing)</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Tools Used</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bidi w:val="0"/>
              <w:spacing w:lineRule="auto" w:line="276" w:before="0" w:after="200"/>
              <w:rPr>
                <w:color w:val="000000"/>
              </w:rPr>
            </w:pPr>
            <w:r>
              <w:rPr>
                <w:color w:val="000000"/>
              </w:rPr>
              <w:t>iPhone, iPad, Samsung S4,CMS</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Defect Tracking tool</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bidi w:val="0"/>
              <w:spacing w:lineRule="auto" w:line="276" w:before="0" w:after="200"/>
              <w:rPr/>
            </w:pPr>
            <w:r>
              <w:rPr>
                <w:color w:val="000000"/>
              </w:rPr>
              <w:t>QC, Jira</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Methodology</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Agile</w:t>
            </w:r>
          </w:p>
        </w:tc>
      </w:tr>
    </w:tbl>
    <w:p>
      <w:pPr>
        <w:pStyle w:val="Normal"/>
        <w:rPr>
          <w:lang w:val="en-US"/>
        </w:rPr>
      </w:pPr>
      <w:r>
        <w:rPr>
          <w:lang w:val="en-US"/>
        </w:rPr>
      </w:r>
    </w:p>
    <w:p>
      <w:pPr>
        <w:pStyle w:val="Normal"/>
        <w:rPr>
          <w:lang w:val="en-US"/>
        </w:rPr>
      </w:pPr>
      <w:r>
        <w:rPr>
          <w:lang w:val="en-US"/>
        </w:rPr>
        <w:t>The Project Dante is to configure the BT.com site. The main aim to test the various modules that are to be placed in the BT site. The various modules are Hero Carousal, Image Carousal, Large Image Carousal, Medium Carousal and so on where the BT articles can be placed. These modules are tested in the test environment in Content Management system (CMS).The testing is multi browser testing(IE9,IE10,IE11,Firefox and Chrome) and device testing(iPhone ,IPad and Samsung S4).After the testing these modules are given to the content writer of the BT site and they publish the articles in the BT site.</w:t>
      </w:r>
    </w:p>
    <w:p>
      <w:pPr>
        <w:pStyle w:val="Normal"/>
        <w:rPr>
          <w:lang w:val="en-US"/>
        </w:rPr>
      </w:pPr>
      <w:r>
        <w:rPr>
          <w:lang w:val="en-US"/>
        </w:rPr>
      </w:r>
    </w:p>
    <w:p>
      <w:pPr>
        <w:pStyle w:val="Normal"/>
        <w:rPr>
          <w:lang w:val="en-US"/>
        </w:rPr>
      </w:pPr>
      <w:r>
        <w:rPr>
          <w:color w:val="000000"/>
        </w:rPr>
        <w:t>Contribution:</w:t>
      </w:r>
    </w:p>
    <w:p>
      <w:pPr>
        <w:pStyle w:val="Normal"/>
        <w:rPr>
          <w:lang w:val="en-US"/>
        </w:rPr>
      </w:pPr>
      <w:r>
        <w:rPr>
          <w:color w:val="000000"/>
        </w:rPr>
        <w:t>Worked on test case writing, test case execution in desktop as well as in the devices.</w:t>
      </w:r>
    </w:p>
    <w:p>
      <w:pPr>
        <w:pStyle w:val="Normal"/>
        <w:rPr>
          <w:color w:val="000000"/>
        </w:rPr>
      </w:pPr>
      <w:r>
        <w:rPr>
          <w:color w:val="000000"/>
        </w:rPr>
        <w:t>2.</w:t>
      </w:r>
      <w:r>
        <w:rPr>
          <w:color w:val="000000"/>
          <w:u w:val="single"/>
        </w:rPr>
        <w:t>ThunderBird_Platform Transformation Project(System Testing)</w:t>
      </w:r>
    </w:p>
    <w:tbl>
      <w:tblPr>
        <w:tblW w:w="7598"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0"/>
        <w:gridCol w:w="5168"/>
      </w:tblGrid>
      <w:tr>
        <w:trPr>
          <w:trHeight w:val="267"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Client</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at&amp;t</w:t>
            </w:r>
          </w:p>
        </w:tc>
      </w:tr>
      <w:tr>
        <w:trPr>
          <w:trHeight w:val="290"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Domain</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Telecom</w:t>
            </w:r>
          </w:p>
        </w:tc>
      </w:tr>
      <w:tr>
        <w:trPr>
          <w:trHeight w:val="27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Testing Type</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Automation and Manual Testing</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Tools Used</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bidi w:val="0"/>
              <w:spacing w:lineRule="auto" w:line="276" w:before="0" w:after="200"/>
              <w:rPr/>
            </w:pPr>
            <w:r>
              <w:rPr>
                <w:color w:val="000000"/>
              </w:rPr>
              <w:t>Selenium,  ConformiQ,  SoupUI,  Sql Devoloper</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Defect Tracking tool</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Rally</w:t>
            </w:r>
          </w:p>
        </w:tc>
      </w:tr>
      <w:tr>
        <w:trPr>
          <w:trHeight w:val="434" w:hRule="atLeast"/>
        </w:trPr>
        <w:tc>
          <w:tcPr>
            <w:tcW w:w="243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200"/>
              <w:rPr>
                <w:color w:val="000000"/>
              </w:rPr>
            </w:pPr>
            <w:r>
              <w:rPr>
                <w:color w:val="000000"/>
              </w:rPr>
              <w:t>Methodology</w:t>
            </w:r>
          </w:p>
        </w:tc>
        <w:tc>
          <w:tcPr>
            <w:tcW w:w="5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rPr>
                <w:color w:val="000000"/>
              </w:rPr>
            </w:pPr>
            <w:r>
              <w:rPr>
                <w:color w:val="000000"/>
              </w:rPr>
              <w:t>Agile</w:t>
            </w:r>
          </w:p>
        </w:tc>
      </w:tr>
    </w:tbl>
    <w:p>
      <w:pPr>
        <w:pStyle w:val="Normal"/>
        <w:rPr/>
      </w:pPr>
      <w:r>
        <w:rPr>
          <w:color w:val="000000"/>
        </w:rPr>
        <w:t>The Purpose of the Project was to simplify the current work flows (e.g., remove manual tasks, consolidate tasks) providing reduced manual effort and preparing for migration into Work Flow Management Platform (NEWTON) and new Order Capture Platform. The Project was divided into tracks for easy maintenance (TN Management, Customer Scheduling ,Order Capture, Workflow(OMS,CTH,LPP,SPP),Service Activation, Work Assignment, Digital Notifications).</w:t>
      </w:r>
    </w:p>
    <w:p>
      <w:pPr>
        <w:pStyle w:val="Normal"/>
        <w:rPr>
          <w:color w:val="000000"/>
        </w:rPr>
      </w:pPr>
      <w:r>
        <w:rPr>
          <w:color w:val="000000"/>
        </w:rPr>
        <w:t>CTH(Common Task Handler)</w:t>
      </w:r>
    </w:p>
    <w:p>
      <w:pPr>
        <w:pStyle w:val="Normal"/>
        <w:rPr>
          <w:color w:val="000000"/>
        </w:rPr>
      </w:pPr>
      <w:r>
        <w:rPr>
          <w:color w:val="000000"/>
        </w:rPr>
        <w:t>The tasks that comes from OMS(thick tasks) and OCX(Thin tasks) where to be handled in CTH.CTH was divided into CTH-HIR(Human Interaction Router) and CTH-WL, Sasha and AOTS.</w:t>
      </w:r>
    </w:p>
    <w:p>
      <w:pPr>
        <w:pStyle w:val="Normal"/>
        <w:rPr>
          <w:color w:val="000000"/>
        </w:rPr>
      </w:pPr>
      <w:r>
        <w:rPr>
          <w:color w:val="000000"/>
        </w:rPr>
        <w:t>CTH-HIR</w:t>
      </w:r>
    </w:p>
    <w:p>
      <w:pPr>
        <w:pStyle w:val="Normal"/>
        <w:rPr>
          <w:color w:val="000000"/>
        </w:rPr>
      </w:pPr>
      <w:r>
        <w:rPr>
          <w:color w:val="000000"/>
        </w:rPr>
        <w:t>CTH-HIR was where the tasks where to be routed accordingly viz to WL, Sasha, AOTS.  Separate rules are to be defined in for routing each task accordingly .Any task that is created will be found in CTH-HIR and from HIR it is routed according the rules declared in Routing table for each source system like OCX,OMX,SPP,LPP,CTH etc..</w:t>
      </w:r>
    </w:p>
    <w:p>
      <w:pPr>
        <w:pStyle w:val="Normal"/>
        <w:rPr>
          <w:color w:val="000000"/>
        </w:rPr>
      </w:pPr>
      <w:r>
        <w:rPr>
          <w:color w:val="000000"/>
        </w:rPr>
        <w:t>CTH-WL</w:t>
      </w:r>
    </w:p>
    <w:p>
      <w:pPr>
        <w:pStyle w:val="Normal"/>
        <w:rPr/>
      </w:pPr>
      <w:r>
        <w:rPr>
          <w:color w:val="000000"/>
        </w:rPr>
        <w:t>CTH-WL is where a task can be completed ,assigned to any assignee for completion, unassign a task and claim a task. If the assignee feels the task is unable to be completed within the given time, then it can be deferred.</w:t>
      </w:r>
    </w:p>
    <w:p>
      <w:pPr>
        <w:pStyle w:val="Normal"/>
        <w:rPr>
          <w:color w:val="000000"/>
        </w:rPr>
      </w:pPr>
      <w:r>
        <w:rPr>
          <w:color w:val="000000"/>
        </w:rPr>
        <w:t>Contribution:</w:t>
      </w:r>
    </w:p>
    <w:p>
      <w:pPr>
        <w:pStyle w:val="Normal"/>
        <w:rPr>
          <w:color w:val="000000"/>
        </w:rPr>
      </w:pPr>
      <w:r>
        <w:rPr>
          <w:color w:val="000000"/>
        </w:rPr>
        <w:t>Automation Testing:</w:t>
      </w:r>
    </w:p>
    <w:p>
      <w:pPr>
        <w:pStyle w:val="Normal"/>
        <w:rPr>
          <w:color w:val="000000"/>
        </w:rPr>
      </w:pPr>
      <w:r>
        <w:rPr>
          <w:color w:val="000000"/>
        </w:rPr>
        <w:t>The tool used was Selenium. We also used a tool for the modelling of the test cases viz ConformiQ. We model the test cases and with the help of ATTIAF convertor,the modelled English testcases gets converted to selenium scripts.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Manual Testing:</w:t>
      </w:r>
    </w:p>
    <w:p>
      <w:pPr>
        <w:pStyle w:val="Normal"/>
        <w:rPr>
          <w:color w:val="000000"/>
        </w:rPr>
      </w:pPr>
      <w:r>
        <w:rPr>
          <w:color w:val="000000"/>
        </w:rPr>
        <w:t>Worked on test case writing, test case execution. Since the Project was an agile project, the tool used for updating the  test cases results was Rally dev.</w:t>
      </w:r>
    </w:p>
    <w:p>
      <w:pPr>
        <w:pStyle w:val="Normal"/>
        <w:rPr/>
      </w:pPr>
      <w:r>
        <w:rPr>
          <w:color w:val="000000"/>
        </w:rPr>
        <w:t>3</w:t>
      </w:r>
      <w:r>
        <w:rPr>
          <w:color w:val="000000"/>
          <w:u w:val="single"/>
        </w:rPr>
        <w:t>.ABM-ROS(UI Development):</w:t>
      </w:r>
    </w:p>
    <w:p>
      <w:pPr>
        <w:pStyle w:val="Normal"/>
        <w:rPr>
          <w:color w:val="000000"/>
        </w:rPr>
      </w:pPr>
      <w:r>
        <mc:AlternateContent>
          <mc:Choice Requires="wps">
            <w:drawing>
              <wp:anchor behindDoc="0" distT="0" distB="0" distL="114935" distR="114935" simplePos="0" locked="0" layoutInCell="1" allowOverlap="1" relativeHeight="5">
                <wp:simplePos x="0" y="0"/>
                <wp:positionH relativeFrom="column">
                  <wp:posOffset>-38100</wp:posOffset>
                </wp:positionH>
                <wp:positionV relativeFrom="paragraph">
                  <wp:posOffset>482600</wp:posOffset>
                </wp:positionV>
                <wp:extent cx="5468620" cy="1905"/>
                <wp:effectExtent l="0" t="0" r="0" b="0"/>
                <wp:wrapNone/>
                <wp:docPr id="3" name="AutoShape 18"/>
                <a:graphic xmlns:a="http://schemas.openxmlformats.org/drawingml/2006/main">
                  <a:graphicData uri="http://schemas.microsoft.com/office/word/2010/wordprocessingShape">
                    <wps:cxnSp>
                      <wps:nvCxnSpPr>
                        <wps:cNvPr id="2" name="Line 1"/>
                        <wps:cNvCxnSpPr/>
                        <wps:nvPr/>
                      </wps:nvCxnSpPr>
                      <wps:spPr>
                        <a:xfrm>
                          <a:off x="0" y="0"/>
                          <a:ext cx="5468040" cy="1440"/>
                        </a:xfrm>
                        <a:prstGeom prst="straightConnector1">
                          <a:avLst/>
                        </a:prstGeom>
                        <a:ln w="12600">
                          <a:solidFill>
                            <a:srgbClr val="000000"/>
                          </a:solidFill>
                          <a:miter/>
                        </a:ln>
                      </wps:spPr>
                      <wps:bodyPr/>
                    </wps:cxnSp>
                  </a:graphicData>
                </a:graphic>
              </wp:anchor>
            </w:drawing>
          </mc:Choice>
          <mc:Fallback>
            <w:pict>
              <v:shape id="shape_0" ID="AutoShape 18" stroked="t" style="position:absolute;margin-left:-3pt;margin-top:38pt;width:430.5pt;height:0.05pt" type="shapetype_32">
                <v:stroke color="black" weight="12600" joinstyle="miter" endcap="square"/>
                <v:fill o:detectmouseclick="t" on="false"/>
              </v:shape>
            </w:pict>
          </mc:Fallback>
        </mc:AlternateContent>
      </w:r>
      <w:r>
        <w:rPr>
          <w:color w:val="000000"/>
        </w:rPr>
        <w:t>T</w:t>
      </w:r>
      <w:r>
        <w:rPr>
          <w:color w:val="000000"/>
        </w:rPr>
        <w:t>he aim of the project was to convert the application that was already built in Dotnet to Java platform. The work assigned was in xml pages for the front end development.</w:t>
      </w:r>
    </w:p>
    <w:p>
      <w:pPr>
        <w:pStyle w:val="Normal"/>
        <w:rPr>
          <w:color w:val="000000"/>
        </w:rPr>
      </w:pPr>
      <w:r>
        <w:rPr>
          <w:color w:val="000000"/>
          <w:sz w:val="24"/>
          <w:szCs w:val="24"/>
        </w:rPr>
        <w:t>Key Skills:</w:t>
      </w:r>
    </w:p>
    <w:p>
      <w:pPr>
        <w:pStyle w:val="Normal"/>
        <w:rPr>
          <w:color w:val="000000"/>
        </w:rPr>
      </w:pPr>
      <w:r>
        <w:rPr>
          <w:color w:val="000000"/>
        </w:rPr>
        <w:t>Automation Testing: Selenium with ConformiQ for modelling</w:t>
      </w:r>
    </w:p>
    <w:p>
      <w:pPr>
        <w:pStyle w:val="Normal"/>
        <w:rPr>
          <w:color w:val="000000"/>
        </w:rPr>
      </w:pPr>
      <w:r>
        <mc:AlternateContent>
          <mc:Choice Requires="wps">
            <w:drawing>
              <wp:anchor behindDoc="0" distT="0" distB="0" distL="114935" distR="114935" simplePos="0" locked="0" layoutInCell="1" allowOverlap="1" relativeHeight="6">
                <wp:simplePos x="0" y="0"/>
                <wp:positionH relativeFrom="column">
                  <wp:posOffset>-38100</wp:posOffset>
                </wp:positionH>
                <wp:positionV relativeFrom="paragraph">
                  <wp:posOffset>211455</wp:posOffset>
                </wp:positionV>
                <wp:extent cx="5468620" cy="1905"/>
                <wp:effectExtent l="0" t="0" r="0" b="0"/>
                <wp:wrapNone/>
                <wp:docPr id="4" name="AutoShape 18"/>
                <a:graphic xmlns:a="http://schemas.openxmlformats.org/drawingml/2006/main">
                  <a:graphicData uri="http://schemas.microsoft.com/office/word/2010/wordprocessingShape">
                    <wps:cxnSp>
                      <wps:nvCxnSpPr>
                        <wps:cNvPr id="3" name="Line 1"/>
                        <wps:cNvCxnSpPr/>
                        <wps:nvPr/>
                      </wps:nvCxnSpPr>
                      <wps:spPr>
                        <a:xfrm>
                          <a:off x="0" y="0"/>
                          <a:ext cx="5468040" cy="1800"/>
                        </a:xfrm>
                        <a:prstGeom prst="straightConnector1">
                          <a:avLst/>
                        </a:prstGeom>
                        <a:ln w="12600">
                          <a:solidFill>
                            <a:srgbClr val="000000"/>
                          </a:solidFill>
                          <a:miter/>
                        </a:ln>
                      </wps:spPr>
                      <wps:bodyPr/>
                    </wps:cxnSp>
                  </a:graphicData>
                </a:graphic>
              </wp:anchor>
            </w:drawing>
          </mc:Choice>
          <mc:Fallback>
            <w:pict>
              <v:shape id="shape_0" ID="AutoShape 18" stroked="t" style="position:absolute;margin-left:-3pt;margin-top:16.65pt;width:430.5pt;height:0.1pt" type="shapetype_32">
                <v:stroke color="black" weight="12600" joinstyle="miter" endcap="square"/>
                <v:fill o:detectmouseclick="t" on="false"/>
              </v:shape>
            </w:pict>
          </mc:Fallback>
        </mc:AlternateContent>
      </w:r>
      <w:r>
        <w:rPr>
          <w:color w:val="000000"/>
        </w:rPr>
        <w:t>M</w:t>
      </w:r>
      <w:r>
        <w:rPr>
          <w:color w:val="000000"/>
        </w:rPr>
        <w:t>anual Testing: System Testing, VV&amp;T testing.</w:t>
      </w:r>
    </w:p>
    <w:p>
      <w:pPr>
        <w:pStyle w:val="Normal"/>
        <w:rPr>
          <w:color w:val="000000"/>
          <w:sz w:val="24"/>
          <w:szCs w:val="24"/>
        </w:rPr>
      </w:pPr>
      <w:r>
        <w:rPr>
          <w:color w:val="000000"/>
          <w:sz w:val="24"/>
          <w:szCs w:val="24"/>
        </w:rPr>
        <w:t>ACADEMIC PROFILE:</w:t>
      </w:r>
    </w:p>
    <w:p>
      <w:pPr>
        <w:pStyle w:val="Normal"/>
        <w:rPr/>
      </w:pPr>
      <w:r>
        <w:rPr>
          <w:color w:val="000000"/>
        </w:rPr>
        <w:t>B.E in Computer Engineering fr</w:t>
      </w:r>
      <w:r>
        <w:rPr/>
        <w:t>om St.Vincent Pallotti college of Engineering &amp; Technology.</w:t>
      </w:r>
    </w:p>
    <w:tbl>
      <w:tblPr>
        <w:tblW w:w="9049"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32"/>
        <w:gridCol w:w="2970"/>
        <w:gridCol w:w="2177"/>
        <w:gridCol w:w="1570"/>
      </w:tblGrid>
      <w:tr>
        <w:trPr/>
        <w:tc>
          <w:tcPr>
            <w:tcW w:w="233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EXAMINATIONS</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BOARD/UNIVERSITY</w:t>
            </w:r>
          </w:p>
        </w:tc>
        <w:tc>
          <w:tcPr>
            <w:tcW w:w="217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PERCENTAGE</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YEAR  OF PASSING</w:t>
            </w:r>
          </w:p>
        </w:tc>
      </w:tr>
      <w:tr>
        <w:trPr/>
        <w:tc>
          <w:tcPr>
            <w:tcW w:w="233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B.E</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76" w:before="0" w:after="200"/>
              <w:rPr>
                <w:color w:val="000000"/>
              </w:rPr>
            </w:pPr>
            <w:r>
              <w:rPr>
                <w:color w:val="000000"/>
              </w:rPr>
              <w:t>Nagpur university</w:t>
            </w:r>
          </w:p>
        </w:tc>
        <w:tc>
          <w:tcPr>
            <w:tcW w:w="217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76" w:before="0" w:after="200"/>
              <w:rPr>
                <w:color w:val="000000"/>
              </w:rPr>
            </w:pPr>
            <w:r>
              <w:rPr>
                <w:color w:val="000000"/>
              </w:rPr>
              <w:t>65%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2013</w:t>
            </w:r>
          </w:p>
        </w:tc>
      </w:tr>
      <w:tr>
        <w:trPr/>
        <w:tc>
          <w:tcPr>
            <w:tcW w:w="233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12th</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Andhra Board</w:t>
            </w:r>
          </w:p>
        </w:tc>
        <w:tc>
          <w:tcPr>
            <w:tcW w:w="217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76" w:before="0" w:after="200"/>
              <w:rPr>
                <w:color w:val="000000"/>
              </w:rPr>
            </w:pPr>
            <w:r>
              <w:rPr>
                <w:color w:val="000000"/>
              </w:rPr>
              <w:t>92%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2010</w:t>
            </w:r>
          </w:p>
        </w:tc>
      </w:tr>
      <w:tr>
        <w:trPr>
          <w:trHeight w:val="350" w:hRule="atLeast"/>
        </w:trPr>
        <w:tc>
          <w:tcPr>
            <w:tcW w:w="233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10th</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rPr>
            </w:pPr>
            <w:r>
              <w:rPr>
                <w:color w:val="000000"/>
              </w:rPr>
              <w:t>C.B.S.E</w:t>
            </w:r>
          </w:p>
        </w:tc>
        <w:tc>
          <w:tcPr>
            <w:tcW w:w="217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76" w:before="0" w:after="200"/>
              <w:rPr>
                <w:color w:val="000000"/>
              </w:rPr>
            </w:pPr>
            <w:r>
              <w:rPr>
                <w:color w:val="000000"/>
              </w:rPr>
              <w:t>86%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color w:val="000000"/>
              </w:rPr>
            </w:pPr>
            <w:r>
              <w:rPr>
                <w:color w:val="000000"/>
              </w:rPr>
              <w:t>2008</w:t>
            </w:r>
          </w:p>
        </w:tc>
      </w:tr>
    </w:tbl>
    <w:p>
      <w:pPr>
        <w:pStyle w:val="Normal"/>
        <w:rPr>
          <w:color w:val="000000"/>
          <w:lang w:val="en-GB" w:eastAsia="en-US"/>
        </w:rPr>
      </w:pPr>
      <w:r>
        <w:rPr>
          <w:color w:val="000000"/>
          <w:lang w:val="en-GB" w:eastAsia="en-US"/>
        </w:rPr>
        <mc:AlternateContent>
          <mc:Choice Requires="wps">
            <w:drawing>
              <wp:anchor behindDoc="0" distT="0" distB="0" distL="114935" distR="114935" simplePos="0" locked="0" layoutInCell="1" allowOverlap="1" relativeHeight="7">
                <wp:simplePos x="0" y="0"/>
                <wp:positionH relativeFrom="column">
                  <wp:posOffset>-38100</wp:posOffset>
                </wp:positionH>
                <wp:positionV relativeFrom="paragraph">
                  <wp:posOffset>189865</wp:posOffset>
                </wp:positionV>
                <wp:extent cx="5468620" cy="1905"/>
                <wp:effectExtent l="0" t="0" r="0" b="0"/>
                <wp:wrapNone/>
                <wp:docPr id="5" name="AutoShape 9"/>
                <a:graphic xmlns:a="http://schemas.openxmlformats.org/drawingml/2006/main">
                  <a:graphicData uri="http://schemas.microsoft.com/office/word/2010/wordprocessingShape">
                    <wps:cxnSp>
                      <wps:nvCxnSpPr>
                        <wps:cNvPr id="4" name="Line 1"/>
                        <wps:cNvCxnSpPr/>
                        <wps:nvPr/>
                      </wps:nvCxnSpPr>
                      <wps:spPr>
                        <a:xfrm>
                          <a:off x="0" y="0"/>
                          <a:ext cx="5468040" cy="1800"/>
                        </a:xfrm>
                        <a:prstGeom prst="straightConnector1">
                          <a:avLst/>
                        </a:prstGeom>
                        <a:ln w="9360">
                          <a:solidFill>
                            <a:srgbClr val="000000"/>
                          </a:solidFill>
                          <a:miter/>
                        </a:ln>
                      </wps:spPr>
                      <wps:bodyPr/>
                    </wps:cxnSp>
                  </a:graphicData>
                </a:graphic>
              </wp:anchor>
            </w:drawing>
          </mc:Choice>
          <mc:Fallback>
            <w:pict>
              <v:shape id="shape_0" ID="AutoShape 9" stroked="t" style="position:absolute;margin-left:-3pt;margin-top:14.95pt;width:430.5pt;height:0.1pt" type="shapetype_32">
                <v:stroke color="black" weight="9360" joinstyle="miter" endcap="square"/>
                <v:fill o:detectmouseclick="t" on="false"/>
              </v:shape>
            </w:pict>
          </mc:Fallback>
        </mc:AlternateContent>
      </w:r>
    </w:p>
    <w:p>
      <w:pPr>
        <w:pStyle w:val="Normal"/>
        <w:rPr>
          <w:color w:val="000000"/>
        </w:rPr>
      </w:pPr>
      <w:r>
        <mc:AlternateContent>
          <mc:Choice Requires="wps">
            <w:drawing>
              <wp:anchor behindDoc="0" distT="0" distB="0" distL="114935" distR="114935" simplePos="0" locked="0" layoutInCell="1" allowOverlap="1" relativeHeight="2">
                <wp:simplePos x="0" y="0"/>
                <wp:positionH relativeFrom="column">
                  <wp:posOffset>-38100</wp:posOffset>
                </wp:positionH>
                <wp:positionV relativeFrom="paragraph">
                  <wp:posOffset>241300</wp:posOffset>
                </wp:positionV>
                <wp:extent cx="5468620" cy="1905"/>
                <wp:effectExtent l="0" t="0" r="0" b="0"/>
                <wp:wrapNone/>
                <wp:docPr id="6" name="AutoShape 6"/>
                <a:graphic xmlns:a="http://schemas.openxmlformats.org/drawingml/2006/main">
                  <a:graphicData uri="http://schemas.microsoft.com/office/word/2010/wordprocessingShape">
                    <wps:cxnSp>
                      <wps:nvCxnSpPr>
                        <wps:cNvPr id="5" name="Line 1"/>
                        <wps:cNvCxnSpPr/>
                        <wps:nvPr/>
                      </wps:nvCxnSpPr>
                      <wps:spPr>
                        <a:xfrm>
                          <a:off x="0" y="0"/>
                          <a:ext cx="5468040" cy="1800"/>
                        </a:xfrm>
                        <a:prstGeom prst="straightConnector1">
                          <a:avLst/>
                        </a:prstGeom>
                        <a:ln w="9360">
                          <a:solidFill>
                            <a:srgbClr val="000000"/>
                          </a:solidFill>
                          <a:miter/>
                        </a:ln>
                      </wps:spPr>
                      <wps:bodyPr/>
                    </wps:cxnSp>
                  </a:graphicData>
                </a:graphic>
              </wp:anchor>
            </w:drawing>
          </mc:Choice>
          <mc:Fallback>
            <w:pict>
              <v:shape id="shape_0" ID="AutoShape 6" stroked="t" style="position:absolute;margin-left:-3pt;margin-top:19pt;width:430.5pt;height:0.1pt" type="shapetype_32">
                <v:stroke color="black" weight="9360" joinstyle="miter" endcap="square"/>
                <v:fill o:detectmouseclick="t" on="false"/>
              </v:shape>
            </w:pict>
          </mc:Fallback>
        </mc:AlternateContent>
      </w:r>
      <w:r>
        <w:rPr>
          <w:color w:val="000000"/>
          <w:sz w:val="24"/>
          <w:szCs w:val="24"/>
        </w:rPr>
        <w:t>S</w:t>
      </w:r>
      <w:r>
        <w:rPr>
          <w:color w:val="000000"/>
          <w:sz w:val="24"/>
          <w:szCs w:val="24"/>
        </w:rPr>
        <w:t>TRENGTHS</w:t>
      </w:r>
      <w:r>
        <w:rPr>
          <w:color w:val="000000"/>
        </w:rPr>
        <w:t>: Good listener, good team player.</w:t>
      </w:r>
    </w:p>
    <w:p>
      <w:pPr>
        <w:pStyle w:val="Normal"/>
        <w:rPr/>
      </w:pPr>
      <w:r>
        <w:rPr>
          <w:color w:val="000000"/>
          <w:sz w:val="24"/>
          <w:szCs w:val="24"/>
        </w:rPr>
        <w:t>PERSONAL PROFILE</w:t>
      </w:r>
      <w:r>
        <w:rPr>
          <w:color w:val="000000"/>
        </w:rPr>
        <w:t>:</w:t>
      </w:r>
    </w:p>
    <w:p>
      <w:pPr>
        <w:pStyle w:val="Normal"/>
        <w:rPr>
          <w:color w:val="000000"/>
        </w:rPr>
      </w:pPr>
      <w:r>
        <w:rPr>
          <w:color w:val="000000"/>
        </w:rPr>
        <w:t>Husband’s Name</w:t>
        <w:tab/>
        <w:tab/>
        <w:t xml:space="preserve"> :                  Mr. Arun George</w:t>
      </w:r>
    </w:p>
    <w:p>
      <w:pPr>
        <w:pStyle w:val="Normal"/>
        <w:rPr>
          <w:color w:val="000000"/>
        </w:rPr>
      </w:pPr>
      <w:r>
        <w:rPr>
          <w:color w:val="000000"/>
        </w:rPr>
        <w:t>Date of Birth</w:t>
        <w:tab/>
        <w:tab/>
        <w:tab/>
        <w:t xml:space="preserve"> :                 13 November, 1990</w:t>
      </w:r>
    </w:p>
    <w:p>
      <w:pPr>
        <w:pStyle w:val="Normal"/>
        <w:rPr/>
      </w:pPr>
      <w:r>
        <w:rPr>
          <w:color w:val="000000"/>
        </w:rPr>
        <w:t>Gender</w:t>
        <w:tab/>
        <w:tab/>
        <w:tab/>
        <w:tab/>
        <w:t xml:space="preserve"> :                  Female</w:t>
      </w:r>
    </w:p>
    <w:p>
      <w:pPr>
        <w:pStyle w:val="Normal"/>
        <w:rPr>
          <w:color w:val="000000"/>
        </w:rPr>
      </w:pPr>
      <w:r>
        <w:rPr>
          <w:color w:val="000000"/>
        </w:rPr>
        <w:t>Marital Status</w:t>
        <w:tab/>
        <w:tab/>
        <w:tab/>
        <w:t xml:space="preserve"> :                  Married</w:t>
      </w:r>
    </w:p>
    <w:p>
      <w:pPr>
        <w:pStyle w:val="Normal"/>
        <w:rPr/>
      </w:pPr>
      <w:r>
        <mc:AlternateContent>
          <mc:Choice Requires="wps">
            <w:drawing>
              <wp:anchor behindDoc="0" distT="0" distB="0" distL="114935" distR="114935" simplePos="0" locked="0" layoutInCell="1" allowOverlap="1" relativeHeight="3">
                <wp:simplePos x="0" y="0"/>
                <wp:positionH relativeFrom="column">
                  <wp:posOffset>-38100</wp:posOffset>
                </wp:positionH>
                <wp:positionV relativeFrom="paragraph">
                  <wp:posOffset>277495</wp:posOffset>
                </wp:positionV>
                <wp:extent cx="5468620" cy="1905"/>
                <wp:effectExtent l="0" t="0" r="0" b="0"/>
                <wp:wrapNone/>
                <wp:docPr id="7" name="AutoShape 9"/>
                <a:graphic xmlns:a="http://schemas.openxmlformats.org/drawingml/2006/main">
                  <a:graphicData uri="http://schemas.microsoft.com/office/word/2010/wordprocessingShape">
                    <wps:cxnSp>
                      <wps:nvCxnSpPr>
                        <wps:cNvPr id="6" name="Line 1"/>
                        <wps:cNvCxnSpPr/>
                        <wps:nvPr/>
                      </wps:nvCxnSpPr>
                      <wps:spPr>
                        <a:xfrm>
                          <a:off x="0" y="0"/>
                          <a:ext cx="5468040" cy="1440"/>
                        </a:xfrm>
                        <a:prstGeom prst="straightConnector1">
                          <a:avLst/>
                        </a:prstGeom>
                        <a:ln w="9360">
                          <a:solidFill>
                            <a:srgbClr val="000000"/>
                          </a:solidFill>
                          <a:miter/>
                        </a:ln>
                      </wps:spPr>
                      <wps:bodyPr/>
                    </wps:cxnSp>
                  </a:graphicData>
                </a:graphic>
              </wp:anchor>
            </w:drawing>
          </mc:Choice>
          <mc:Fallback>
            <w:pict>
              <v:shape id="shape_0" ID="AutoShape 9" stroked="t" style="position:absolute;margin-left:-3pt;margin-top:21.85pt;width:430.5pt;height:0.05pt" type="shapetype_32">
                <v:stroke color="black" weight="9360" joinstyle="miter" endcap="square"/>
                <v:fill o:detectmouseclick="t" on="false"/>
              </v:shape>
            </w:pict>
          </mc:Fallback>
        </mc:AlternateContent>
      </w:r>
      <w:r>
        <w:rPr>
          <w:color w:val="000000"/>
        </w:rPr>
        <w:t>L</w:t>
      </w:r>
      <w:r>
        <w:rPr>
          <w:color w:val="000000"/>
        </w:rPr>
        <w:t xml:space="preserve">anguages Known </w:t>
        <w:tab/>
        <w:tab/>
        <w:t xml:space="preserve"> :                  English ,Hindi, Telugu and Malayalam.</w:t>
      </w:r>
    </w:p>
    <w:p>
      <w:pPr>
        <w:pStyle w:val="Normal"/>
        <w:rPr>
          <w:color w:val="000000"/>
        </w:rPr>
      </w:pPr>
      <w:r>
        <w:rPr>
          <w:color w:val="000000"/>
        </w:rPr>
        <w:t xml:space="preserve">Date: 07-04-2015       </w:t>
        <w:tab/>
        <w:tab/>
        <w:tab/>
        <w:tab/>
        <w:t xml:space="preserve"> joyjer80@gmail.com</w:t>
      </w:r>
    </w:p>
    <w:p>
      <w:pPr>
        <w:pStyle w:val="Normal"/>
        <w:widowControl/>
        <w:bidi w:val="0"/>
        <w:spacing w:lineRule="auto" w:line="276" w:before="0" w:after="200"/>
        <w:rPr/>
      </w:pPr>
      <w:r>
        <w:rPr>
          <w:color w:val="000000"/>
        </w:rPr>
        <w:t xml:space="preserve">Place:Bengaluru     </w:t>
        <w:tab/>
        <w:tab/>
        <w:tab/>
      </w:r>
      <w:r>
        <w:rPr>
          <w:rFonts w:cs="Arial" w:ascii="Arial" w:hAnsi="Arial"/>
          <w:b/>
          <w:sz w:val="24"/>
          <w:szCs w:val="24"/>
          <w:lang w:val="fr-FR"/>
        </w:rPr>
        <w:tab/>
      </w:r>
      <w:r>
        <w:rPr>
          <w:color w:val="000000"/>
        </w:rPr>
        <w:t xml:space="preserve"> +91-9880479867</w:t>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IN" w:bidi="ar-SA" w:eastAsia="zh-CN"/>
    </w:rPr>
  </w:style>
  <w:style w:type="paragraph" w:styleId="Heading2">
    <w:name w:val="Heading 2"/>
    <w:basedOn w:val="Normal"/>
    <w:next w:val="Normal"/>
    <w:qFormat/>
    <w:pPr>
      <w:keepNext w:val="true"/>
      <w:numPr>
        <w:ilvl w:val="1"/>
        <w:numId w:val="1"/>
      </w:numPr>
      <w:spacing w:lineRule="auto" w:line="240" w:before="240" w:after="60"/>
      <w:jc w:val="both"/>
      <w:outlineLvl w:val="1"/>
    </w:pPr>
    <w:rPr>
      <w:rFonts w:ascii="Arial" w:hAnsi="Arial" w:eastAsia="Times New Roman" w:cs="Arial"/>
      <w:b/>
      <w:bCs/>
      <w:i/>
      <w:iCs/>
      <w:sz w:val="28"/>
      <w:szCs w:val="28"/>
      <w:lang w:val="en-US"/>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b/>
      <w:sz w:val="28"/>
      <w:szCs w:val="2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Heading2Char">
    <w:name w:val="Heading 2 Char"/>
    <w:qFormat/>
    <w:rPr>
      <w:rFonts w:ascii="Arial" w:hAnsi="Arial" w:eastAsia="Times New Roman" w:cs="Arial"/>
      <w:b/>
      <w:bCs/>
      <w:i/>
      <w:iCs/>
      <w:sz w:val="28"/>
      <w:szCs w:val="28"/>
      <w:lang w:val="en-US"/>
    </w:rPr>
  </w:style>
  <w:style w:type="character" w:styleId="HeaderChar">
    <w:name w:val="Header Char"/>
    <w:qFormat/>
    <w:rPr>
      <w:rFonts w:ascii="Arial" w:hAnsi="Arial" w:eastAsia="Times New Roman" w:cs="Times New Roman"/>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spacing w:lineRule="auto" w:line="240" w:before="0" w:after="0"/>
      <w:jc w:val="both"/>
    </w:pPr>
    <w:rPr>
      <w:rFonts w:ascii="Arial" w:hAnsi="Arial" w:eastAsia="Times New Roman" w:cs="Times New Roman"/>
      <w:szCs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yjer8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2015-03-12T15:36:00Z</dcterms:created>
  <dc:creator>virus</dc:creator>
  <dc:description/>
  <cp:keywords/>
  <dc:language>en-US</dc:language>
  <cp:lastModifiedBy>James,J,Joyce,TAR5 C</cp:lastModifiedBy>
  <cp:lastPrinted>2015-01-05T16:46:00Z</cp:lastPrinted>
  <dcterms:modified xsi:type="dcterms:W3CDTF">2015-04-07T14:45:00Z</dcterms:modified>
  <cp:revision>15</cp:revision>
  <dc:subject/>
  <dc:title/>
</cp:coreProperties>
</file>