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0" w:after="240"/>
        <w:rPr/>
      </w:pPr>
      <w:r>
        <w:rPr/>
        <w:t>Loren Shevitz</w:t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711"/>
      </w:tblGrid>
      <w:tr>
        <w:trPr>
          <w:cantSplit w:val="true"/>
        </w:trPr>
        <w:tc>
          <w:tcPr>
            <w:tcW w:w="11376" w:type="dxa"/>
            <w:gridSpan w:val="2"/>
            <w:tcBorders/>
            <w:shd w:fill="auto" w:val="clear"/>
          </w:tcPr>
          <w:p>
            <w:pPr>
              <w:pStyle w:val="SectionTitle"/>
              <w:pBdr>
                <w:bottom w:val="single" w:sz="6" w:space="1" w:color="808080"/>
              </w:pBdr>
              <w:spacing w:lineRule="atLeast" w:line="220" w:before="220" w:after="0"/>
              <w:jc w:val="left"/>
              <w:rPr/>
            </w:pPr>
            <w:r>
              <w:rPr/>
              <w:t>objective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Objective"/>
              <w:spacing w:before="60" w:after="120"/>
              <w:rPr/>
            </w:pPr>
            <w:r>
              <w:rPr/>
              <w:t>To share my love of Jewish music and bring my energy to Shir Hadash helping to sustain and improve the community spirit.</w:t>
            </w:r>
          </w:p>
        </w:tc>
      </w:tr>
      <w:tr>
        <w:trPr>
          <w:cantSplit w:val="true"/>
        </w:trPr>
        <w:tc>
          <w:tcPr>
            <w:tcW w:w="11376" w:type="dxa"/>
            <w:gridSpan w:val="2"/>
            <w:tcBorders/>
            <w:shd w:fill="auto" w:val="clear"/>
          </w:tcPr>
          <w:p>
            <w:pPr>
              <w:pStyle w:val="SectionTitle"/>
              <w:pBdr>
                <w:bottom w:val="single" w:sz="6" w:space="1" w:color="808080"/>
              </w:pBdr>
              <w:spacing w:lineRule="atLeast" w:line="220" w:before="220" w:after="0"/>
              <w:jc w:val="left"/>
              <w:rPr/>
            </w:pPr>
            <w:r>
              <w:rPr/>
              <w:t>Jewish Music Experience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spacing w:before="60" w:after="0"/>
              <w:rPr/>
            </w:pPr>
            <w:r>
              <w:rPr/>
              <w:t>2008-present</w:t>
              <w:tab/>
              <w:t>Anshe Emet Synagogue (</w:t>
            </w:r>
            <w:hyperlink r:id="rId2">
              <w:r>
                <w:rPr>
                  <w:rStyle w:val="InternetLink"/>
                </w:rPr>
                <w:t>www.ansheemet.org</w:t>
              </w:r>
            </w:hyperlink>
            <w:r>
              <w:rPr/>
              <w:t xml:space="preserve">) </w:t>
              <w:tab/>
              <w:t>Chicago, IL</w:t>
            </w:r>
          </w:p>
          <w:p>
            <w:pPr>
              <w:pStyle w:val="JobTitle"/>
              <w:tabs>
                <w:tab w:val="left" w:pos="4430" w:leader="none"/>
              </w:tabs>
              <w:rPr/>
            </w:pPr>
            <w:r>
              <w:rPr/>
              <w:t>Music Teacher</w:t>
              <w:tab/>
            </w:r>
          </w:p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rPr/>
            </w:pPr>
            <w:r>
              <w:rPr/>
              <w:t>Teaches music from junior kindergarten through 4</w:t>
            </w:r>
            <w:r>
              <w:rPr>
                <w:vertAlign w:val="superscript"/>
              </w:rPr>
              <w:t>th</w:t>
            </w:r>
            <w:r>
              <w:rPr/>
              <w:t xml:space="preserve"> grade.</w:t>
            </w:r>
          </w:p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rPr/>
            </w:pPr>
            <w:r>
              <w:rPr/>
            </w:r>
          </w:p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rPr/>
            </w:pPr>
            <w:r>
              <w:rPr/>
              <w:t>1997-present</w:t>
              <w:tab/>
              <w:t xml:space="preserve">Various Synagogues </w:t>
              <w:tab/>
              <w:t>Various</w:t>
            </w:r>
          </w:p>
          <w:p>
            <w:pPr>
              <w:pStyle w:val="JobTitle"/>
              <w:tabs>
                <w:tab w:val="left" w:pos="4430" w:leader="none"/>
              </w:tabs>
              <w:rPr/>
            </w:pPr>
            <w:r>
              <w:rPr/>
              <w:t>Cantorial Soloist, Choir Ringer</w:t>
              <w:tab/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Has served as cantor, professional choir member at various synagogues for High Holy Days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snapToGrid w:val="false"/>
              <w:spacing w:before="60" w:after="0"/>
              <w:rPr/>
            </w:pPr>
            <w:r>
              <w:rPr/>
            </w:r>
          </w:p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rPr/>
            </w:pPr>
            <w:r>
              <w:rPr/>
              <w:t>2006</w:t>
              <w:tab/>
              <w:t>Congreation T’chiyah (</w:t>
            </w:r>
            <w:hyperlink r:id="rId3">
              <w:r>
                <w:rPr>
                  <w:rStyle w:val="InternetLink"/>
                </w:rPr>
                <w:t>www.tchiyah.org</w:t>
              </w:r>
            </w:hyperlink>
            <w:r>
              <w:rPr/>
              <w:t>)</w:t>
              <w:tab/>
              <w:t>Oak Park, MI</w:t>
            </w:r>
          </w:p>
          <w:p>
            <w:pPr>
              <w:pStyle w:val="JobTitle"/>
              <w:tabs>
                <w:tab w:val="left" w:pos="4430" w:leader="none"/>
              </w:tabs>
              <w:rPr/>
            </w:pPr>
            <w:r>
              <w:rPr/>
              <w:t>Cantorial Soloist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Led services for a Reconstructionist synagogue in metro Detroit.</w:t>
            </w:r>
          </w:p>
          <w:p>
            <w:pPr>
              <w:pStyle w:val="Achievement"/>
              <w:numPr>
                <w:ilvl w:val="0"/>
                <w:numId w:val="0"/>
              </w:numPr>
              <w:ind w:left="240" w:hanging="240"/>
              <w:rPr/>
            </w:pPr>
            <w:r>
              <w:rPr/>
            </w:r>
          </w:p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rPr/>
            </w:pPr>
            <w:r>
              <w:rPr/>
              <w:t>2003-06</w:t>
              <w:tab/>
              <w:t>Congregation Chaye Olam</w:t>
              <w:tab/>
              <w:t>Bloomfield Township, MI</w:t>
            </w:r>
          </w:p>
          <w:p>
            <w:pPr>
              <w:pStyle w:val="JobTitle"/>
              <w:tabs>
                <w:tab w:val="left" w:pos="4430" w:leader="none"/>
              </w:tabs>
              <w:rPr/>
            </w:pPr>
            <w:r>
              <w:rPr/>
              <w:t>Guest Solosit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Participated in several services in a Reform synagogue in metro Detroit.</w:t>
            </w:r>
          </w:p>
          <w:p>
            <w:pPr>
              <w:pStyle w:val="CompanyName"/>
              <w:rPr/>
            </w:pPr>
            <w:r>
              <w:rPr/>
              <w:t>2005-06</w:t>
              <w:tab/>
              <w:t>Congregation Solel (</w:t>
            </w:r>
            <w:hyperlink r:id="rId4">
              <w:r>
                <w:rPr>
                  <w:rStyle w:val="InternetLink"/>
                </w:rPr>
                <w:t>www.solel.org</w:t>
              </w:r>
            </w:hyperlink>
            <w:r>
              <w:rPr/>
              <w:t>)</w:t>
              <w:tab/>
              <w:t>Highland Park, IL</w:t>
            </w:r>
          </w:p>
          <w:p>
            <w:pPr>
              <w:pStyle w:val="JobTitle"/>
              <w:rPr/>
            </w:pPr>
            <w:r>
              <w:rPr/>
              <w:t>Music Teacher, Choir Director, 8</w:t>
            </w:r>
            <w:r>
              <w:rPr>
                <w:vertAlign w:val="superscript"/>
              </w:rPr>
              <w:t>th</w:t>
            </w:r>
            <w:r>
              <w:rPr/>
              <w:t xml:space="preserve"> grade Comparative Religion teacher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Taught the entire school music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Directed Adult Choir for Shabbat, holiday, and Days of Awe services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CompanyName"/>
              <w:tabs>
                <w:tab w:val="left" w:pos="1440" w:leader="none"/>
                <w:tab w:val="right" w:pos="6480" w:leader="none"/>
              </w:tabs>
              <w:spacing w:lineRule="atLeast" w:line="220" w:before="220" w:after="0"/>
              <w:jc w:val="left"/>
              <w:rPr/>
            </w:pPr>
            <w:r>
              <w:rPr/>
              <w:t>2005</w:t>
              <w:tab/>
              <w:t>Temple Judea Mizpah</w:t>
              <w:tab/>
              <w:t>Skokie, IL</w:t>
            </w:r>
          </w:p>
          <w:p>
            <w:pPr>
              <w:pStyle w:val="JobTitle"/>
              <w:rPr/>
            </w:pPr>
            <w:r>
              <w:rPr/>
              <w:t>Music Teacher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Restarted a music program that was on hiatus for 1-1/2 years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Taught the entire school music on piano and organ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CompanyName"/>
              <w:tabs>
                <w:tab w:val="left" w:pos="1440" w:leader="none"/>
                <w:tab w:val="right" w:pos="6480" w:leader="none"/>
              </w:tabs>
              <w:spacing w:lineRule="atLeast" w:line="220" w:before="220" w:after="0"/>
              <w:jc w:val="left"/>
              <w:rPr/>
            </w:pPr>
            <w:r>
              <w:rPr/>
              <w:t>1996-2002</w:t>
              <w:tab/>
              <w:t>Newberger Hillel Center</w:t>
              <w:tab/>
              <w:t>Chicago, IL</w:t>
            </w:r>
          </w:p>
          <w:p>
            <w:pPr>
              <w:pStyle w:val="JobTitle"/>
              <w:rPr/>
            </w:pPr>
            <w:r>
              <w:rPr/>
              <w:t>Coffeehouse series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Created a series of variety shows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Emceed &amp; performed in shows</w:t>
            </w:r>
          </w:p>
          <w:p>
            <w:pPr>
              <w:pStyle w:val="Achievement"/>
              <w:numPr>
                <w:ilvl w:val="0"/>
                <w:numId w:val="0"/>
              </w:numPr>
              <w:tabs>
                <w:tab w:val="left" w:pos="745" w:leader="none"/>
              </w:tabs>
              <w:ind w:left="0" w:hanging="0"/>
              <w:rPr/>
            </w:pPr>
            <w:r>
              <w:rPr/>
              <w:tab/>
            </w:r>
          </w:p>
          <w:p>
            <w:pPr>
              <w:pStyle w:val="JobTitle"/>
              <w:rPr/>
            </w:pPr>
            <w:r>
              <w:rPr/>
              <w:t>Reform Chavurah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Periodic music leader in Shabbat services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CompanyName"/>
              <w:tabs>
                <w:tab w:val="left" w:pos="1440" w:leader="none"/>
                <w:tab w:val="right" w:pos="6480" w:leader="none"/>
              </w:tabs>
              <w:spacing w:lineRule="atLeast" w:line="220" w:before="220" w:after="0"/>
              <w:jc w:val="left"/>
              <w:rPr/>
            </w:pPr>
            <w:r>
              <w:rPr/>
              <w:t>1996-present</w:t>
              <w:tab/>
              <w:t>Shircago (</w:t>
            </w:r>
            <w:hyperlink r:id="rId5">
              <w:r>
                <w:rPr>
                  <w:rStyle w:val="InternetLink"/>
                </w:rPr>
                <w:t>www.shircago.com</w:t>
              </w:r>
            </w:hyperlink>
            <w:r>
              <w:rPr/>
              <w:t>)</w:t>
              <w:tab/>
              <w:t>Chicago, IL</w:t>
            </w:r>
          </w:p>
          <w:p>
            <w:pPr>
              <w:pStyle w:val="JobTitle"/>
              <w:rPr/>
            </w:pPr>
            <w:r>
              <w:rPr/>
              <w:t>Founder,Director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Researches, selects, and arranges music to perform in a cappella style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Teaches music and runs rehearsals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Has produced three albums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Has been selected for first-ever Best of Jewish A Cappella (BOJAC) album (www.bojac.org)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Three-time National Harmony Sweepstakes Quarterfinalist</w:t>
            </w:r>
          </w:p>
        </w:tc>
      </w:tr>
      <w:tr>
        <w:trPr>
          <w:cantSplit w:val="true"/>
        </w:trPr>
        <w:tc>
          <w:tcPr>
            <w:tcW w:w="11376" w:type="dxa"/>
            <w:gridSpan w:val="2"/>
            <w:tcBorders/>
            <w:shd w:fill="auto" w:val="clear"/>
          </w:tcPr>
          <w:p>
            <w:pPr>
              <w:pStyle w:val="SectionTitle"/>
              <w:pBdr>
                <w:bottom w:val="single" w:sz="6" w:space="1" w:color="808080"/>
              </w:pBdr>
              <w:spacing w:lineRule="atLeast" w:line="220" w:before="220" w:after="0"/>
              <w:jc w:val="left"/>
              <w:rPr/>
            </w:pPr>
            <w:r>
              <w:rPr/>
              <w:t>Other Jewish Experience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spacing w:before="60" w:after="0"/>
              <w:rPr/>
            </w:pPr>
            <w:r>
              <w:rPr/>
              <w:t>1994-95</w:t>
              <w:tab/>
              <w:t>Project Otzma (</w:t>
            </w:r>
            <w:hyperlink r:id="rId6">
              <w:r>
                <w:rPr>
                  <w:rStyle w:val="InternetLink"/>
                </w:rPr>
                <w:t>www.projectotzma.org</w:t>
              </w:r>
            </w:hyperlink>
            <w:r>
              <w:rPr/>
              <w:t>)</w:t>
              <w:tab/>
              <w:t>All across Israel</w:t>
            </w:r>
          </w:p>
          <w:p>
            <w:pPr>
              <w:pStyle w:val="JobTitle"/>
              <w:tabs>
                <w:tab w:val="left" w:pos="4430" w:leader="none"/>
              </w:tabs>
              <w:rPr/>
            </w:pPr>
            <w:r>
              <w:rPr/>
              <w:t>Volunteer: Kibbutz, Immigrant Absorption Ctrs., Livnot U’lehibanot, Gadna, educational seminars</w:t>
              <w:tab/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Taught English to native Israeli and immigrant children and teenagers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Spoke Hebrew extensively, especially during 2-3 month stays each in Ashdod and Nazareth Illit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rPr/>
            </w:pPr>
            <w:r>
              <w:rPr/>
            </w:r>
          </w:p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rPr/>
            </w:pPr>
            <w:r>
              <w:rPr/>
              <w:t>1993-94</w:t>
              <w:tab/>
              <w:t>Hillel</w:t>
              <w:tab/>
              <w:t>University of Michigan</w:t>
            </w:r>
          </w:p>
          <w:p>
            <w:pPr>
              <w:pStyle w:val="JobTitle"/>
              <w:tabs>
                <w:tab w:val="left" w:pos="4430" w:leader="none"/>
              </w:tabs>
              <w:rPr/>
            </w:pPr>
            <w:r>
              <w:rPr/>
              <w:t>Reform Chavurah</w:t>
              <w:tab/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Led services; coordinated music</w:t>
            </w:r>
          </w:p>
        </w:tc>
      </w:tr>
      <w:tr>
        <w:trPr>
          <w:cantSplit w:val="true"/>
        </w:trPr>
        <w:tc>
          <w:tcPr>
            <w:tcW w:w="11376" w:type="dxa"/>
            <w:gridSpan w:val="2"/>
            <w:tcBorders/>
            <w:shd w:fill="auto" w:val="clear"/>
          </w:tcPr>
          <w:p>
            <w:pPr>
              <w:pStyle w:val="SectionTitle"/>
              <w:pBdr>
                <w:bottom w:val="single" w:sz="6" w:space="1" w:color="808080"/>
              </w:pBdr>
              <w:spacing w:lineRule="atLeast" w:line="220" w:before="220" w:after="0"/>
              <w:jc w:val="left"/>
              <w:rPr/>
            </w:pPr>
            <w:r>
              <w:rPr/>
              <w:t>Other Music Experience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spacing w:before="60" w:after="0"/>
              <w:rPr/>
            </w:pPr>
            <w:r>
              <w:rPr/>
              <w:t>1998-present</w:t>
              <w:tab/>
            </w:r>
            <w:r>
              <w:rPr>
                <w:sz w:val="18"/>
              </w:rPr>
              <w:t>Gilbert &amp; Sullivan Opera Company / Savoyaires</w:t>
            </w:r>
            <w:r>
              <w:rPr/>
              <w:tab/>
            </w:r>
            <w:r>
              <w:rPr>
                <w:sz w:val="20"/>
              </w:rPr>
              <w:t>Chicago/Evanston</w:t>
            </w:r>
          </w:p>
          <w:p>
            <w:pPr>
              <w:pStyle w:val="JobTitle"/>
              <w:tabs>
                <w:tab w:val="left" w:pos="4430" w:leader="none"/>
              </w:tabs>
              <w:rPr/>
            </w:pPr>
            <w:r>
              <w:rPr/>
              <w:t>Various Musical Theater roles</w:t>
              <w:tab/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Has performed on stage in a variety of roles</w:t>
            </w:r>
          </w:p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rPr/>
            </w:pPr>
            <w:r>
              <w:rPr/>
              <w:t>2003-present</w:t>
              <w:tab/>
              <w:t>Various Retirment Homes</w:t>
              <w:tab/>
              <w:t>Chicagoland</w:t>
            </w:r>
          </w:p>
          <w:p>
            <w:pPr>
              <w:pStyle w:val="JobTitle"/>
              <w:tabs>
                <w:tab w:val="left" w:pos="4430" w:leader="none"/>
              </w:tabs>
              <w:rPr/>
            </w:pPr>
            <w:r>
              <w:rPr/>
              <w:t>Entertainer</w:t>
              <w:tab/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Sings and plays piano for Chicagoland’s elderly</w:t>
            </w:r>
          </w:p>
        </w:tc>
      </w:tr>
      <w:tr>
        <w:trPr>
          <w:cantSplit w:val="true"/>
        </w:trPr>
        <w:tc>
          <w:tcPr>
            <w:tcW w:w="11376" w:type="dxa"/>
            <w:gridSpan w:val="2"/>
            <w:tcBorders/>
            <w:shd w:fill="auto" w:val="clear"/>
          </w:tcPr>
          <w:p>
            <w:pPr>
              <w:pStyle w:val="SectionTitle"/>
              <w:pBdr>
                <w:bottom w:val="single" w:sz="6" w:space="1" w:color="808080"/>
              </w:pBdr>
              <w:spacing w:lineRule="atLeast" w:line="220" w:before="220" w:after="0"/>
              <w:jc w:val="left"/>
              <w:rPr/>
            </w:pPr>
            <w:r>
              <w:rPr/>
              <w:t>Education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Institution"/>
              <w:tabs>
                <w:tab w:val="left" w:pos="1440" w:leader="none"/>
                <w:tab w:val="right" w:pos="6480" w:leader="none"/>
              </w:tabs>
              <w:spacing w:lineRule="atLeast" w:line="220" w:before="60" w:after="0"/>
              <w:jc w:val="left"/>
              <w:rPr/>
            </w:pPr>
            <w:r>
              <w:rPr/>
              <w:t>1996-2002</w:t>
              <w:tab/>
              <w:t>University of Chicago</w:t>
              <w:tab/>
              <w:t>Chicago, IL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M.S., Computer Science.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Also studied Social Sciences &amp; Music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Institution"/>
              <w:rPr/>
            </w:pPr>
            <w:r>
              <w:rPr/>
              <w:t>1990-94</w:t>
              <w:tab/>
              <w:t>University of Michigan</w:t>
              <w:tab/>
              <w:t>Ann Arbor, MI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B.A., Psychology from Residential College (entails additional requirements)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Sophomore Honors Award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Founding member of Kol HaKavod, U-M’s Jewish a cappella ensemble</w:t>
            </w:r>
          </w:p>
          <w:p>
            <w:pPr>
              <w:pStyle w:val="Achievement"/>
              <w:numPr>
                <w:ilvl w:val="0"/>
                <w:numId w:val="0"/>
              </w:numPr>
              <w:ind w:left="240" w:hanging="240"/>
              <w:rPr/>
            </w:pPr>
            <w:r>
              <w:rPr/>
            </w:r>
          </w:p>
          <w:p>
            <w:pPr>
              <w:pStyle w:val="Institution"/>
              <w:rPr/>
            </w:pPr>
            <w:r>
              <w:rPr>
                <w:lang w:val="de-DE"/>
              </w:rPr>
              <w:t>1982-90</w:t>
              <w:tab/>
              <w:t>Temple Kol Ami (</w:t>
            </w:r>
            <w:hyperlink r:id="rId7">
              <w:r>
                <w:rPr>
                  <w:rStyle w:val="InternetLink"/>
                  <w:lang w:val="de-DE"/>
                </w:rPr>
                <w:t>www.tkolami.org</w:t>
              </w:r>
            </w:hyperlink>
            <w:r>
              <w:rPr>
                <w:lang w:val="de-DE"/>
              </w:rPr>
              <w:t xml:space="preserve">) </w:t>
              <w:tab/>
              <w:t>West Bloomfield, MI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Religious Vice President of Youth Group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Bar Mitzvah, Affirmation (Confirmation), &amp; Religious School High School Graduation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60"/>
              <w:ind w:left="240" w:hanging="2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376" w:type="dxa"/>
            <w:gridSpan w:val="2"/>
            <w:tcBorders/>
            <w:shd w:fill="auto" w:val="clear"/>
          </w:tcPr>
          <w:p>
            <w:pPr>
              <w:pStyle w:val="SectionTitle"/>
              <w:pBdr>
                <w:bottom w:val="single" w:sz="6" w:space="1" w:color="808080"/>
              </w:pBdr>
              <w:spacing w:lineRule="atLeast" w:line="220" w:before="220" w:after="0"/>
              <w:jc w:val="left"/>
              <w:rPr/>
            </w:pPr>
            <w:r>
              <w:rPr/>
              <w:t>Instruments</w:t>
            </w:r>
          </w:p>
        </w:tc>
      </w:tr>
      <w:tr>
        <w:trPr/>
        <w:tc>
          <w:tcPr>
            <w:tcW w:w="1665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9711" w:type="dxa"/>
            <w:tcBorders/>
            <w:shd w:fill="auto" w:val="clear"/>
          </w:tcPr>
          <w:p>
            <w:pPr>
              <w:pStyle w:val="Achievement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Voice, keyboards, and percussion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432" w:right="432" w:header="965" w:top="1021" w:footer="965" w:bottom="1021" w:gutt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Times">
    <w:altName w:val="Times New Roman"/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Arial Black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11376"/>
    </w:tblGrid>
    <w:tr>
      <w:trPr>
        <w:trHeight w:val="245" w:hRule="atLeast"/>
      </w:trPr>
      <w:tc>
        <w:tcPr>
          <w:tcW w:w="11376" w:type="dxa"/>
          <w:tcBorders/>
          <w:shd w:fill="auto" w:val="clear"/>
        </w:tcPr>
        <w:p>
          <w:pPr>
            <w:pStyle w:val="Address1"/>
            <w:rPr>
              <w:lang w:val="de-DE"/>
            </w:rPr>
          </w:pPr>
          <w:r>
            <w:rPr>
              <w:lang w:val="de-DE"/>
            </w:rPr>
            <w:t>fax (773) 829-4459 • e-mail loren@shevitz.org</w:t>
          </w:r>
        </w:p>
      </w:tc>
    </w:tr>
    <w:tr>
      <w:trPr>
        <w:trHeight w:val="1066" w:hRule="atLeast"/>
      </w:trPr>
      <w:tc>
        <w:tcPr>
          <w:tcW w:w="11376" w:type="dxa"/>
          <w:tcBorders/>
          <w:shd w:fill="auto" w:val="clear"/>
        </w:tcPr>
        <w:p>
          <w:pPr>
            <w:pStyle w:val="Address2"/>
            <w:rPr/>
          </w:pPr>
          <w:r>
            <w:rPr/>
            <w:t>345 W fullerton Pkwy Apt 2101 • Chicago, IL 60614-5367 • Phone (773) 665-1234</w:t>
          </w:r>
        </w:p>
      </w:tc>
    </w:tr>
  </w:tbl>
  <w:p>
    <w:pPr>
      <w:pStyle w:val="Footer"/>
      <w:tabs>
        <w:tab w:val="right" w:pos="7320" w:leader="none"/>
      </w:tabs>
      <w:spacing w:lineRule="atLeast" w:line="240" w:before="220" w:after="220"/>
      <w:ind w:left="-2160" w:right="-840" w:hanging="0"/>
      <w:jc w:val="left"/>
      <w:rPr/>
    </w:pP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11376"/>
    </w:tblGrid>
    <w:tr>
      <w:trPr>
        <w:trHeight w:val="245" w:hRule="atLeast"/>
      </w:trPr>
      <w:tc>
        <w:tcPr>
          <w:tcW w:w="11376" w:type="dxa"/>
          <w:tcBorders/>
          <w:shd w:fill="auto" w:val="clear"/>
        </w:tcPr>
        <w:p>
          <w:pPr>
            <w:pStyle w:val="Address1"/>
            <w:rPr>
              <w:lang w:val="de-DE"/>
            </w:rPr>
          </w:pPr>
          <w:r>
            <w:rPr>
              <w:lang w:val="de-DE"/>
            </w:rPr>
            <w:t>fax (773) 829-4459 • e-mail loren@shevitz.org</w:t>
          </w:r>
        </w:p>
      </w:tc>
    </w:tr>
    <w:tr>
      <w:trPr>
        <w:trHeight w:val="1066" w:hRule="atLeast"/>
      </w:trPr>
      <w:tc>
        <w:tcPr>
          <w:tcW w:w="11376" w:type="dxa"/>
          <w:tcBorders/>
          <w:shd w:fill="auto" w:val="clear"/>
        </w:tcPr>
        <w:p>
          <w:pPr>
            <w:pStyle w:val="Address2"/>
            <w:rPr/>
          </w:pPr>
          <w:r>
            <w:rPr/>
            <w:t>345 W fullerton Pkwy Apt 2101 • Chicago, IL 60614-5367 • Phone (773) 665-1234</w:t>
          </w:r>
        </w:p>
      </w:tc>
    </w:tr>
  </w:tbl>
  <w:p>
    <w:pPr>
      <w:pStyle w:val="Footer"/>
      <w:tabs>
        <w:tab w:val="right" w:pos="7320" w:leader="none"/>
      </w:tabs>
      <w:spacing w:lineRule="atLeast" w:line="240" w:before="220" w:after="220"/>
      <w:ind w:left="-2160" w:right="-84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tLeast" w:line="240" w:before="220" w:after="220"/>
      <w:jc w:val="left"/>
      <w:rPr>
        <w:rFonts w:eastAsia="Garamond"/>
      </w:rPr>
    </w:pPr>
    <w:r>
      <w:rPr>
        <w:rFonts w:eastAsia="Garamond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36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Garamond" w:hAnsi="Garamond" w:eastAsia="Times New Roman" w:cs="Garamond"/>
      <w:color w:val="auto"/>
      <w:sz w:val="22"/>
      <w:szCs w:val="20"/>
      <w:lang w:val="en-US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ind w:left="-2160" w:hanging="0"/>
      <w:jc w:val="left"/>
      <w:outlineLvl w:val="0"/>
    </w:pPr>
    <w:rPr>
      <w:spacing w:val="20"/>
      <w:kern w:val="2"/>
      <w:sz w:val="23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240"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spacing w:before="240" w:after="0"/>
      <w:jc w:val="left"/>
      <w:outlineLvl w:val="3"/>
    </w:pPr>
    <w:rPr>
      <w:i/>
      <w:caps w:val="false"/>
      <w:smallCaps w:val="false"/>
      <w:spacing w:val="5"/>
      <w:sz w:val="24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spacing w:before="240"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tLeast" w:line="240" w:before="240" w:after="0"/>
      <w:outlineLvl w:val="5"/>
    </w:pPr>
    <w:rPr>
      <w:b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St1z0">
    <w:name w:val="WW8NumSt1z0"/>
    <w:qFormat/>
    <w:rPr>
      <w:rFonts w:ascii="Wingdings" w:hAnsi="Wingdings" w:cs="Wingdings"/>
      <w:sz w:val="12"/>
    </w:rPr>
  </w:style>
  <w:style w:type="character" w:styleId="WW8NumSt2z0">
    <w:name w:val="WW8NumSt2z0"/>
    <w:qFormat/>
    <w:rPr>
      <w:rFonts w:ascii="Wingdings" w:hAnsi="Wingdings" w:cs="Wingdings"/>
      <w:sz w:val="12"/>
    </w:rPr>
  </w:style>
  <w:style w:type="character" w:styleId="WW8NumSt3z0">
    <w:name w:val="WW8NumSt3z0"/>
    <w:qFormat/>
    <w:rPr>
      <w:rFonts w:ascii="Wingdings" w:hAnsi="Wingdings" w:cs="Wingdings"/>
      <w:sz w:val="12"/>
    </w:rPr>
  </w:style>
  <w:style w:type="character" w:styleId="WW8NumSt4z0">
    <w:name w:val="WW8NumSt4z0"/>
    <w:qFormat/>
    <w:rPr>
      <w:rFonts w:ascii="Wingdings" w:hAnsi="Wingdings" w:cs="Wingdings"/>
      <w:sz w:val="12"/>
    </w:rPr>
  </w:style>
  <w:style w:type="character" w:styleId="WW8NumSt5z0">
    <w:name w:val="WW8NumSt5z0"/>
    <w:qFormat/>
    <w:rPr>
      <w:rFonts w:ascii="Wingdings" w:hAnsi="Wingdings" w:cs="Wingdings"/>
      <w:sz w:val="12"/>
    </w:rPr>
  </w:style>
  <w:style w:type="character" w:styleId="WW8NumSt6z0">
    <w:name w:val="WW8NumSt6z0"/>
    <w:qFormat/>
    <w:rPr>
      <w:rFonts w:ascii="Wingdings" w:hAnsi="Wingdings" w:cs="Wingdings"/>
      <w:sz w:val="12"/>
    </w:rPr>
  </w:style>
  <w:style w:type="character" w:styleId="WW8NumSt7z0">
    <w:name w:val="WW8NumSt7z0"/>
    <w:qFormat/>
    <w:rPr>
      <w:rFonts w:ascii="Wingdings" w:hAnsi="Wingdings" w:cs="Wingdings"/>
    </w:rPr>
  </w:style>
  <w:style w:type="character" w:styleId="WW8NumSt8z0">
    <w:name w:val="WW8NumSt8z0"/>
    <w:qFormat/>
    <w:rPr>
      <w:rFonts w:ascii="Wingdings" w:hAnsi="Wingdings" w:cs="Wingdings"/>
      <w:sz w:val="12"/>
    </w:rPr>
  </w:style>
  <w:style w:type="character" w:styleId="WW8NumSt9z0">
    <w:name w:val="WW8NumSt9z0"/>
    <w:qFormat/>
    <w:rPr>
      <w:rFonts w:ascii="Wingdings" w:hAnsi="Wingdings" w:cs="Wingdings"/>
      <w:sz w:val="12"/>
    </w:rPr>
  </w:style>
  <w:style w:type="character" w:styleId="WW8NumSt10z0">
    <w:name w:val="WW8NumSt10z0"/>
    <w:qFormat/>
    <w:rPr>
      <w:rFonts w:ascii="Wingdings" w:hAnsi="Wingdings" w:cs="Wingdings"/>
      <w:sz w:val="12"/>
    </w:rPr>
  </w:style>
  <w:style w:type="character" w:styleId="WW8NumSt11z0">
    <w:name w:val="WW8NumSt11z0"/>
    <w:qFormat/>
    <w:rPr>
      <w:rFonts w:ascii="Wingdings" w:hAnsi="Wingdings" w:cs="Wingdings"/>
      <w:sz w:val="12"/>
    </w:rPr>
  </w:style>
  <w:style w:type="character" w:styleId="WW8NumSt12z0">
    <w:name w:val="WW8NumSt12z0"/>
    <w:qFormat/>
    <w:rPr>
      <w:rFonts w:ascii="Times" w:hAnsi="Times" w:cs="Times"/>
      <w:sz w:val="12"/>
    </w:rPr>
  </w:style>
  <w:style w:type="character" w:styleId="WW8NumSt13z0">
    <w:name w:val="WW8NumSt13z0"/>
    <w:qFormat/>
    <w:rPr>
      <w:rFonts w:ascii="Tms Rmn" w:hAnsi="Tms Rmn" w:cs="Tms Rmn"/>
      <w:sz w:val="16"/>
    </w:rPr>
  </w:style>
  <w:style w:type="character" w:styleId="WW8NumSt14z0">
    <w:name w:val="WW8NumSt14z0"/>
    <w:qFormat/>
    <w:rPr>
      <w:rFonts w:ascii="Tms Rmn" w:hAnsi="Tms Rmn" w:cs="Tms Rmn"/>
      <w:sz w:val="12"/>
    </w:rPr>
  </w:style>
  <w:style w:type="character" w:styleId="WW8NumSt15z0">
    <w:name w:val="WW8NumSt15z0"/>
    <w:qFormat/>
    <w:rPr>
      <w:rFonts w:ascii="Tms Rmn" w:hAnsi="Tms Rmn" w:cs="Tms Rmn"/>
      <w:sz w:val="12"/>
    </w:rPr>
  </w:style>
  <w:style w:type="character" w:styleId="WW8NumSt16z0">
    <w:name w:val="WW8NumSt16z0"/>
    <w:qFormat/>
    <w:rPr>
      <w:rFonts w:ascii="Tms Rmn" w:hAnsi="Tms Rmn" w:cs="Tms Rmn"/>
      <w:sz w:val="12"/>
    </w:rPr>
  </w:style>
  <w:style w:type="character" w:styleId="WW8NumSt17z0">
    <w:name w:val="WW8NumSt17z0"/>
    <w:qFormat/>
    <w:rPr>
      <w:rFonts w:ascii="Tms Rmn" w:hAnsi="Tms Rmn" w:cs="Tms Rmn"/>
      <w:sz w:val="12"/>
    </w:rPr>
  </w:style>
  <w:style w:type="character" w:styleId="WW8NumSt28z0">
    <w:name w:val="WW8NumSt28z0"/>
    <w:qFormat/>
    <w:rPr>
      <w:rFonts w:ascii="Times New Roman" w:hAnsi="Times New Roman" w:cs="Times New Roman"/>
      <w:sz w:val="12"/>
    </w:rPr>
  </w:style>
  <w:style w:type="character" w:styleId="DefaultParagraphFont">
    <w:name w:val="Default Paragraph Font"/>
    <w:qFormat/>
    <w:rPr/>
  </w:style>
  <w:style w:type="character" w:styleId="LeadinEmphasis">
    <w:name w:val="Lead-in Emphasis"/>
    <w:qFormat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 w:cs="Garamond"/>
      <w:caps/>
      <w:spacing w:val="0"/>
      <w:sz w:val="18"/>
    </w:rPr>
  </w:style>
  <w:style w:type="character" w:styleId="Job">
    <w:name w:val="Job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40" w:before="0" w:after="2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240" w:after="240"/>
    </w:pPr>
    <w:rPr>
      <w:caps/>
    </w:rPr>
  </w:style>
  <w:style w:type="paragraph" w:styleId="HeaderBase">
    <w:name w:val="Header Base"/>
    <w:basedOn w:val="Normal"/>
    <w:qFormat/>
    <w:pPr>
      <w:spacing w:lineRule="atLeast" w:line="220" w:before="220" w:after="220"/>
      <w:ind w:left="-2160" w:hanging="0"/>
    </w:pPr>
    <w:rPr>
      <w:caps/>
    </w:rPr>
  </w:style>
  <w:style w:type="paragraph" w:styleId="DocumentLabel">
    <w:name w:val="Document Label"/>
    <w:basedOn w:val="Normal"/>
    <w:next w:val="SectionTitle"/>
    <w:qFormat/>
    <w:pPr>
      <w:spacing w:before="0" w:after="220"/>
    </w:pPr>
    <w:rPr>
      <w:spacing w:val="-20"/>
      <w:sz w:val="48"/>
    </w:rPr>
  </w:style>
  <w:style w:type="paragraph" w:styleId="SectionTitle">
    <w:name w:val="Section Title"/>
    <w:basedOn w:val="Normal"/>
    <w:next w:val="Objective"/>
    <w:qFormat/>
    <w:pPr>
      <w:pBdr>
        <w:bottom w:val="single" w:sz="6" w:space="1" w:color="808080"/>
      </w:pBdr>
      <w:spacing w:lineRule="atLeast" w:line="220" w:before="220" w:after="0"/>
      <w:jc w:val="left"/>
    </w:pPr>
    <w:rPr>
      <w:caps/>
      <w:spacing w:val="15"/>
      <w:sz w:val="20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</w:pPr>
    <w:rPr>
      <w:sz w:val="22"/>
    </w:rPr>
  </w:style>
  <w:style w:type="paragraph" w:styleId="CompanyName">
    <w:name w:val="Company Name"/>
    <w:basedOn w:val="Normal"/>
    <w:next w:val="JobTitle"/>
    <w:qFormat/>
    <w:pPr>
      <w:tabs>
        <w:tab w:val="left" w:pos="1440" w:leader="none"/>
        <w:tab w:val="right" w:pos="6480" w:leader="none"/>
      </w:tabs>
      <w:spacing w:lineRule="atLeast" w:line="220" w:before="220" w:after="0"/>
      <w:jc w:val="left"/>
    </w:pPr>
    <w:rPr/>
  </w:style>
  <w:style w:type="paragraph" w:styleId="JobTitle">
    <w:name w:val="Job Title"/>
    <w:next w:val="Achievement"/>
    <w:qFormat/>
    <w:pPr>
      <w:widowControl/>
      <w:spacing w:lineRule="atLeast" w:line="220" w:before="40" w:after="40"/>
    </w:pPr>
    <w:rPr>
      <w:rFonts w:ascii="Garamond" w:hAnsi="Garamond" w:eastAsia="Times New Roman" w:cs="Garamond"/>
      <w:i/>
      <w:color w:val="auto"/>
      <w:spacing w:val="5"/>
      <w:sz w:val="23"/>
      <w:szCs w:val="20"/>
      <w:lang w:val="en-US" w:bidi="ar-SA" w:eastAsia="zh-CN"/>
    </w:rPr>
  </w:style>
  <w:style w:type="paragraph" w:styleId="Achievement">
    <w:name w:val="Achievement"/>
    <w:basedOn w:val="TextBody"/>
    <w:qFormat/>
    <w:pPr>
      <w:numPr>
        <w:ilvl w:val="0"/>
        <w:numId w:val="2"/>
      </w:numPr>
      <w:spacing w:before="0" w:after="60"/>
    </w:pPr>
    <w:rPr/>
  </w:style>
  <w:style w:type="paragraph" w:styleId="Name">
    <w:name w:val="Name"/>
    <w:basedOn w:val="Normal"/>
    <w:next w:val="Normal"/>
    <w:qFormat/>
    <w:pPr>
      <w:spacing w:lineRule="atLeast" w:line="240" w:before="0" w:after="440"/>
      <w:jc w:val="center"/>
    </w:pPr>
    <w:rPr>
      <w:caps/>
      <w:spacing w:val="80"/>
      <w:sz w:val="44"/>
    </w:rPr>
  </w:style>
  <w:style w:type="paragraph" w:styleId="Date">
    <w:name w:val="Date"/>
    <w:basedOn w:val="TextBody"/>
    <w:qFormat/>
    <w:pPr>
      <w:keepNext w:val="true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Institution">
    <w:name w:val="Institution"/>
    <w:basedOn w:val="Normal"/>
    <w:next w:val="Achievement"/>
    <w:qFormat/>
    <w:pPr>
      <w:tabs>
        <w:tab w:val="left" w:pos="1440" w:leader="none"/>
        <w:tab w:val="right" w:pos="6480" w:leader="none"/>
      </w:tabs>
      <w:spacing w:lineRule="atLeast" w:line="220" w:before="60" w:after="0"/>
      <w:jc w:val="left"/>
    </w:pPr>
    <w:rPr/>
  </w:style>
  <w:style w:type="paragraph" w:styleId="Header">
    <w:name w:val="Header"/>
    <w:basedOn w:val="HeaderBase"/>
    <w:pPr>
      <w:spacing w:lineRule="atLeast" w:line="220"/>
      <w:ind w:left="-2160" w:hanging="0"/>
    </w:pPr>
    <w:rPr/>
  </w:style>
  <w:style w:type="paragraph" w:styleId="Footer">
    <w:name w:val="Footer"/>
    <w:basedOn w:val="HeaderBase"/>
    <w:pPr>
      <w:tabs>
        <w:tab w:val="right" w:pos="7320" w:leader="none"/>
      </w:tabs>
      <w:spacing w:lineRule="atLeast" w:line="240"/>
      <w:ind w:left="-2160" w:right="-840" w:hanging="0"/>
      <w:jc w:val="left"/>
    </w:pPr>
    <w:rPr/>
  </w:style>
  <w:style w:type="paragraph" w:styleId="Address1">
    <w:name w:val="Address 1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SectionSubtitle">
    <w:name w:val="Section Subtitle"/>
    <w:basedOn w:val="SectionTitle"/>
    <w:next w:val="Normal"/>
    <w:qFormat/>
    <w:pPr/>
    <w:rPr>
      <w:i/>
      <w:caps w:val="false"/>
      <w:smallCaps w:val="false"/>
      <w:spacing w:val="10"/>
      <w:sz w:val="24"/>
    </w:rPr>
  </w:style>
  <w:style w:type="paragraph" w:styleId="Address2">
    <w:name w:val="Address 2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TextBodyIndent">
    <w:name w:val="Body Text Indent"/>
    <w:basedOn w:val="TextBody"/>
    <w:pPr>
      <w:ind w:left="720" w:hanging="0"/>
    </w:pPr>
    <w:rPr/>
  </w:style>
  <w:style w:type="paragraph" w:styleId="PersonalData">
    <w:name w:val="Personal Data"/>
    <w:basedOn w:val="TextBody"/>
    <w:qFormat/>
    <w:pPr>
      <w:spacing w:lineRule="exact" w:line="240" w:before="0" w:after="120"/>
      <w:ind w:left="-1080" w:right="1080" w:hanging="0"/>
    </w:pPr>
    <w:rPr>
      <w:rFonts w:ascii="Arial" w:hAnsi="Arial" w:cs="Arial"/>
      <w:i/>
      <w:sz w:val="22"/>
    </w:rPr>
  </w:style>
  <w:style w:type="paragraph" w:styleId="CompanyNameOne">
    <w:name w:val="Company Name One"/>
    <w:basedOn w:val="CompanyName"/>
    <w:next w:val="JobTitle"/>
    <w:qFormat/>
    <w:pPr>
      <w:spacing w:before="60" w:after="0"/>
    </w:pPr>
    <w:rPr/>
  </w:style>
  <w:style w:type="paragraph" w:styleId="NoTitle">
    <w:name w:val="No Title"/>
    <w:basedOn w:val="SectionTitle"/>
    <w:qFormat/>
    <w:pPr>
      <w:pBdr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ersonalInfo">
    <w:name w:val="Personal Info"/>
    <w:basedOn w:val="Achievement"/>
    <w:next w:val="Achievement"/>
    <w:qFormat/>
    <w:pPr>
      <w:spacing w:before="220" w:after="60"/>
      <w:ind w:left="245" w:hanging="245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enter" w:pos="5688" w:leader="none"/>
        <w:tab w:val="right" w:pos="1137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nsheemet.org/" TargetMode="External"/><Relationship Id="rId3" Type="http://schemas.openxmlformats.org/officeDocument/2006/relationships/hyperlink" Target="http://www.tchiyah.org/" TargetMode="External"/><Relationship Id="rId4" Type="http://schemas.openxmlformats.org/officeDocument/2006/relationships/hyperlink" Target="http://www.solel.org/" TargetMode="External"/><Relationship Id="rId5" Type="http://schemas.openxmlformats.org/officeDocument/2006/relationships/hyperlink" Target="http://www.shircago.com/" TargetMode="External"/><Relationship Id="rId6" Type="http://schemas.openxmlformats.org/officeDocument/2006/relationships/hyperlink" Target="http://www.projectotzma.org/" TargetMode="External"/><Relationship Id="rId7" Type="http://schemas.openxmlformats.org/officeDocument/2006/relationships/hyperlink" Target="http://www.tkolami.org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2009-05-16T01:24:00Z</dcterms:created>
  <dc:creator>HP Authorized Customer</dc:creator>
  <dc:description/>
  <cp:keywords/>
  <dc:language>en-US</dc:language>
  <cp:lastModifiedBy>Loren S. Shevitz</cp:lastModifiedBy>
  <cp:lastPrinted>1996-04-24T14:07:00Z</cp:lastPrinted>
  <dcterms:modified xsi:type="dcterms:W3CDTF">2009-05-16T01:28:00Z</dcterms:modified>
  <cp:revision>4</cp:revision>
  <dc:subject/>
  <dc:title>Elegant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1</vt:bool>
  </property>
  <property fmtid="{D5CDD505-2E9C-101B-9397-08002B2CF9AE}" pid="4" name="Version">
    <vt:i4>2003051900</vt:i4>
  </property>
</Properties>
</file>