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VICTOR MAINGI MURUNGA</w:t>
      </w:r>
    </w:p>
    <w:p>
      <w:pPr>
        <w:pStyle w:val="style157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P.O. BOX 388</w:t>
      </w:r>
    </w:p>
    <w:p>
      <w:pPr>
        <w:pStyle w:val="style157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CHWELE</w:t>
      </w:r>
    </w:p>
    <w:p>
      <w:pPr>
        <w:pStyle w:val="style157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TEL 0729218953, 0714189038</w:t>
      </w:r>
    </w:p>
    <w:p>
      <w:pPr>
        <w:pStyle w:val="style157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"mailto:murungavictiir@gmail.com"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4"/>
          <w:szCs w:val="24"/>
        </w:rPr>
        <w:t>murungavict</w:t>
      </w:r>
      <w:r>
        <w:rPr>
          <w:rStyle w:val="style85"/>
          <w:rFonts w:ascii="Times New Roman" w:cs="Times New Roman" w:hAnsi="Times New Roman"/>
          <w:b/>
          <w:sz w:val="24"/>
          <w:szCs w:val="24"/>
        </w:rPr>
        <w:t>or</w:t>
      </w:r>
      <w:r>
        <w:rPr>
          <w:rStyle w:val="style85"/>
          <w:rFonts w:ascii="Times New Roman" w:cs="Times New Roman" w:hAnsi="Times New Roman"/>
          <w:b/>
          <w:sz w:val="24"/>
          <w:szCs w:val="24"/>
        </w:rPr>
        <w:t>@gmail.com</w:t>
      </w:r>
      <w:r>
        <w:rPr/>
        <w:fldChar w:fldCharType="end"/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Profile summary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Organized and motivated employee able to apply my skills in criminology and criminal justice in various environments. Personable and reliable who will prove to be anset of the company.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Highly reliable and experienced in criminology and criminal Justine with over 2 years experience in operational security </w:t>
      </w:r>
      <w:r>
        <w:rPr>
          <w:rFonts w:ascii="Times New Roman" w:cs="Times New Roman" w:hAnsi="Times New Roman"/>
          <w:sz w:val="24"/>
          <w:szCs w:val="24"/>
        </w:rPr>
        <w:t>management knowledgeable in crime</w:t>
      </w:r>
      <w:r>
        <w:rPr>
          <w:rFonts w:ascii="Times New Roman" w:cs="Times New Roman" w:hAnsi="Times New Roman"/>
          <w:sz w:val="24"/>
          <w:szCs w:val="24"/>
        </w:rPr>
        <w:t xml:space="preserve"> mapping an</w:t>
      </w:r>
      <w:r>
        <w:rPr>
          <w:rFonts w:ascii="Times New Roman" w:cs="Times New Roman" w:hAnsi="Times New Roman"/>
          <w:sz w:val="24"/>
          <w:szCs w:val="24"/>
        </w:rPr>
        <w:t>d analysis offender profiling cri</w:t>
      </w:r>
      <w:r>
        <w:rPr>
          <w:rFonts w:ascii="Times New Roman" w:cs="Times New Roman" w:hAnsi="Times New Roman"/>
          <w:sz w:val="24"/>
          <w:szCs w:val="24"/>
        </w:rPr>
        <w:t xml:space="preserve">me and </w:t>
      </w:r>
      <w:r>
        <w:rPr>
          <w:rFonts w:ascii="Times New Roman" w:cs="Times New Roman" w:hAnsi="Times New Roman"/>
          <w:sz w:val="24"/>
          <w:szCs w:val="24"/>
        </w:rPr>
        <w:t>conflict transformation law society and public policy among others. Proven track record in consistency and e</w:t>
      </w:r>
      <w:r>
        <w:rPr>
          <w:rFonts w:ascii="Times New Roman" w:cs="Times New Roman" w:hAnsi="Times New Roman"/>
          <w:sz w:val="24"/>
          <w:szCs w:val="24"/>
        </w:rPr>
        <w:t>ffectively delivering my service</w:t>
      </w:r>
      <w:r>
        <w:rPr>
          <w:rFonts w:ascii="Times New Roman" w:cs="Times New Roman" w:hAnsi="Times New Roman"/>
          <w:sz w:val="24"/>
          <w:szCs w:val="24"/>
        </w:rPr>
        <w:t xml:space="preserve"> that enhance the organizations purpose and profitability. Seeking to develop a career at high</w:t>
      </w:r>
      <w:r>
        <w:rPr>
          <w:rFonts w:ascii="Times New Roman" w:cs="Times New Roman" w:hAnsi="Times New Roman"/>
          <w:sz w:val="24"/>
          <w:szCs w:val="24"/>
        </w:rPr>
        <w:t>er security level in the fast pa</w:t>
      </w:r>
      <w:r>
        <w:rPr>
          <w:rFonts w:ascii="Times New Roman" w:cs="Times New Roman" w:hAnsi="Times New Roman"/>
          <w:sz w:val="24"/>
          <w:szCs w:val="24"/>
        </w:rPr>
        <w:t>st oriented dynamic environment that is equality challenging and rewarding founded on the culture of entrepreneurship integrity and excellence.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Hardworking, result</w:t>
      </w:r>
      <w:r>
        <w:rPr>
          <w:rFonts w:ascii="Times New Roman" w:cs="Times New Roman" w:hAnsi="Times New Roman"/>
          <w:sz w:val="24"/>
          <w:szCs w:val="24"/>
        </w:rPr>
        <w:t xml:space="preserve"> oriented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self driven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cooperative and a team player with good communication skills and professional skills who can work without supervision to achieve the organizations set goals.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Personal details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Nationality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Kenyan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Religion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Christian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Year of birth                                     1993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                                        fluent english,kiswahili and luhya.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Academic and professional qualification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Bachelor degree in criminology and criminal justice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Kiba</w:t>
      </w:r>
      <w:r>
        <w:rPr>
          <w:rFonts w:ascii="Times New Roman" w:cs="Times New Roman" w:hAnsi="Times New Roman"/>
          <w:sz w:val="24"/>
          <w:szCs w:val="24"/>
        </w:rPr>
        <w:t>bii</w:t>
      </w:r>
      <w:r>
        <w:rPr>
          <w:rFonts w:ascii="Times New Roman" w:cs="Times New Roman" w:hAnsi="Times New Roman"/>
          <w:sz w:val="24"/>
          <w:szCs w:val="24"/>
        </w:rPr>
        <w:t xml:space="preserve"> University attained second honour upper division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2013-2017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Kenya Certificate of Secondary Eduction (KSCE)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Chewoye</w:t>
      </w:r>
      <w:r>
        <w:rPr>
          <w:rFonts w:ascii="Times New Roman" w:cs="Times New Roman" w:hAnsi="Times New Roman"/>
          <w:sz w:val="24"/>
          <w:szCs w:val="24"/>
        </w:rPr>
        <w:t xml:space="preserve">t </w:t>
      </w:r>
      <w:r>
        <w:rPr>
          <w:rFonts w:ascii="Times New Roman" w:cs="Times New Roman" w:hAnsi="Times New Roman"/>
          <w:sz w:val="24"/>
          <w:szCs w:val="24"/>
        </w:rPr>
        <w:t>High School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2018 – 2011 mean grade B-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Kenya Certificate of Primary Education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Sichei FYM Friends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1999 – 2007 mean grade B-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Other training and competences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January 2012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Newtech</w:t>
      </w:r>
      <w:r>
        <w:rPr>
          <w:rFonts w:ascii="Times New Roman" w:cs="Times New Roman" w:hAnsi="Times New Roman"/>
          <w:sz w:val="24"/>
          <w:szCs w:val="24"/>
        </w:rPr>
        <w:t xml:space="preserve"> computer training college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Packages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Dos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Word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Ms. Excel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Access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Ms PowerPoint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Publisher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Adobe page maker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Internet and email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2015 August impact Christian university (Topics covered)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Theology of work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Youth empowerment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2015 DecemberAttended a workshop for Kabiechai constituency university and college students caucers. Topics covered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Youth entrepreneurship opportunities in devolved government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Education as a transformative tool for education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Youth participation in policy </w:t>
      </w:r>
      <w:r>
        <w:rPr>
          <w:rFonts w:ascii="Times New Roman" w:cs="Times New Roman" w:hAnsi="Times New Roman"/>
          <w:sz w:val="24"/>
          <w:szCs w:val="24"/>
        </w:rPr>
        <w:t xml:space="preserve">formulation and implementation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2016 Entrepreneurship, leadership and governance conference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Covered topics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Youth as change agents on leadership and governance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Entrepreneurship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Creating pathways to success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2016 Industrial attachment at the Minist</w:t>
      </w:r>
      <w:r>
        <w:rPr>
          <w:rFonts w:ascii="Times New Roman" w:cs="Times New Roman" w:hAnsi="Times New Roman"/>
          <w:b/>
          <w:sz w:val="24"/>
          <w:szCs w:val="24"/>
        </w:rPr>
        <w:t xml:space="preserve">ry of interior and coordination of </w:t>
      </w:r>
      <w:r>
        <w:rPr>
          <w:rFonts w:ascii="Times New Roman" w:cs="Times New Roman" w:hAnsi="Times New Roman"/>
          <w:b/>
          <w:sz w:val="24"/>
          <w:szCs w:val="24"/>
        </w:rPr>
        <w:t xml:space="preserve">National </w:t>
      </w:r>
      <w:r>
        <w:rPr>
          <w:rFonts w:ascii="Times New Roman" w:cs="Times New Roman" w:hAnsi="Times New Roman"/>
          <w:b/>
          <w:sz w:val="24"/>
          <w:szCs w:val="24"/>
        </w:rPr>
        <w:t>government (Sirisia Probation office)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Duties performed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Maintaining the non custodial</w:t>
      </w:r>
      <w:r>
        <w:rPr>
          <w:rFonts w:ascii="Times New Roman" w:cs="Times New Roman" w:hAnsi="Times New Roman"/>
          <w:sz w:val="24"/>
          <w:szCs w:val="24"/>
        </w:rPr>
        <w:t xml:space="preserve"> offenders records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Supervising offenders on community service order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Interrogating and interviewing of offenders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Preparing the bail assessment reports and preference reports for the courts.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Preparing the victim impact statements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Work history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December 2014 – date </w:t>
      </w:r>
      <w:r>
        <w:rPr>
          <w:rFonts w:ascii="Times New Roman" w:cs="Times New Roman" w:hAnsi="Times New Roman"/>
          <w:sz w:val="24"/>
          <w:szCs w:val="24"/>
        </w:rPr>
        <w:t xml:space="preserve">volunteering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Security operations manager – </w:t>
      </w:r>
      <w:r>
        <w:rPr>
          <w:rFonts w:ascii="Times New Roman" w:cs="Times New Roman" w:hAnsi="Times New Roman"/>
          <w:sz w:val="24"/>
          <w:szCs w:val="24"/>
        </w:rPr>
        <w:t>Wakhukenya.co.ke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Duties and responsibilities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Developing and enforcing security policies that can ehance the safety of employees and visitors.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Managing security personnel through hiring qualified mid level security supervisors.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Controlling the security budget.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Designing emergency response procedures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Ensuring there is efficient civilization of security personnel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2017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IEBC Poloing clerk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Biometric </w:t>
      </w:r>
      <w:r>
        <w:rPr>
          <w:rFonts w:ascii="Times New Roman" w:cs="Times New Roman" w:hAnsi="Times New Roman"/>
          <w:sz w:val="24"/>
          <w:szCs w:val="24"/>
        </w:rPr>
        <w:t xml:space="preserve">voter identification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counting votes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2015</w:t>
      </w:r>
      <w:r>
        <w:rPr>
          <w:rFonts w:ascii="Times New Roman" w:cs="Times New Roman" w:hAnsi="Times New Roman"/>
          <w:b/>
          <w:sz w:val="24"/>
          <w:szCs w:val="24"/>
        </w:rPr>
        <w:t xml:space="preserve"> May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Worked as a teacher at Kings Junior school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Duties and responsibilities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Teaching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Preparing the school time table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Preparing examination and examination time table 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Christian union patron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Among the projects performed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2017/2018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Projec</w:t>
      </w:r>
      <w:r>
        <w:rPr>
          <w:rFonts w:ascii="Times New Roman" w:cs="Times New Roman" w:hAnsi="Times New Roman"/>
          <w:sz w:val="24"/>
          <w:szCs w:val="24"/>
        </w:rPr>
        <w:t>t: D</w:t>
      </w:r>
      <w:r>
        <w:rPr>
          <w:rFonts w:ascii="Times New Roman" w:cs="Times New Roman" w:hAnsi="Times New Roman"/>
          <w:sz w:val="24"/>
          <w:szCs w:val="24"/>
        </w:rPr>
        <w:t xml:space="preserve">evelopment of strategic plans </w:t>
      </w:r>
      <w:r>
        <w:rPr>
          <w:rFonts w:ascii="Times New Roman" w:cs="Times New Roman" w:hAnsi="Times New Roman"/>
          <w:sz w:val="24"/>
          <w:szCs w:val="24"/>
        </w:rPr>
        <w:t>for various schools namely Teremi</w:t>
      </w:r>
      <w:r>
        <w:rPr>
          <w:rFonts w:ascii="Times New Roman" w:cs="Times New Roman" w:hAnsi="Times New Roman"/>
          <w:sz w:val="24"/>
          <w:szCs w:val="24"/>
        </w:rPr>
        <w:t xml:space="preserve"> high school,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hebukaka </w:t>
      </w:r>
      <w:r>
        <w:rPr>
          <w:rFonts w:ascii="Times New Roman" w:cs="Times New Roman" w:hAnsi="Times New Roman"/>
          <w:sz w:val="24"/>
          <w:szCs w:val="24"/>
        </w:rPr>
        <w:t xml:space="preserve">girls </w:t>
      </w:r>
      <w:r>
        <w:rPr>
          <w:rFonts w:ascii="Times New Roman" w:cs="Times New Roman" w:hAnsi="Times New Roman"/>
          <w:sz w:val="24"/>
          <w:szCs w:val="24"/>
        </w:rPr>
        <w:t>hig</w:t>
      </w:r>
      <w:r>
        <w:rPr>
          <w:rFonts w:ascii="Times New Roman" w:cs="Times New Roman" w:hAnsi="Times New Roman"/>
          <w:sz w:val="24"/>
          <w:szCs w:val="24"/>
        </w:rPr>
        <w:t xml:space="preserve">h school, </w:t>
      </w:r>
      <w:r>
        <w:rPr>
          <w:rFonts w:ascii="Times New Roman" w:cs="Times New Roman" w:hAnsi="Times New Roman"/>
          <w:sz w:val="24"/>
          <w:szCs w:val="24"/>
        </w:rPr>
        <w:t>Kuywa</w:t>
      </w:r>
      <w:r>
        <w:rPr>
          <w:rFonts w:ascii="Times New Roman" w:cs="Times New Roman" w:hAnsi="Times New Roman"/>
          <w:sz w:val="24"/>
          <w:szCs w:val="24"/>
        </w:rPr>
        <w:t xml:space="preserve"> Gi</w:t>
      </w:r>
      <w:r>
        <w:rPr>
          <w:rFonts w:ascii="Times New Roman" w:cs="Times New Roman" w:hAnsi="Times New Roman"/>
          <w:sz w:val="24"/>
          <w:szCs w:val="24"/>
        </w:rPr>
        <w:t>rls,Milo boys secondary school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Kakamega county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Mukumu</w:t>
      </w:r>
      <w:r>
        <w:rPr>
          <w:rFonts w:ascii="Times New Roman" w:cs="Times New Roman" w:hAnsi="Times New Roman"/>
          <w:sz w:val="24"/>
          <w:szCs w:val="24"/>
        </w:rPr>
        <w:t xml:space="preserve"> boys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>Lwanda secondary school, St. Agnes Girl’s High School Shibuye.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2016 – 2017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Project M&amp;E policy for the ministry of finance and economic planning. Training on community empowerment fund management on ward fund man</w:t>
      </w:r>
      <w:r>
        <w:rPr>
          <w:rFonts w:ascii="Times New Roman" w:cs="Times New Roman" w:hAnsi="Times New Roman"/>
          <w:sz w:val="24"/>
          <w:szCs w:val="24"/>
        </w:rPr>
        <w:t>agers and fund ambassadors. Clie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 xml:space="preserve"> county government of Bungoma Ministry of finance and economic planning.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April 2015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Project resource mapping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Client county government of Bungoma – ministry of trade, energy and industrialization.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Interest and hobbies</w:t>
      </w:r>
    </w:p>
    <w:p>
      <w:pPr>
        <w:pStyle w:val="style179"/>
        <w:numPr>
          <w:ilvl w:val="0"/>
          <w:numId w:val="2"/>
        </w:numPr>
        <w:spacing w:after="16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Playing and watching football</w:t>
      </w:r>
    </w:p>
    <w:p>
      <w:pPr>
        <w:pStyle w:val="style179"/>
        <w:numPr>
          <w:ilvl w:val="0"/>
          <w:numId w:val="2"/>
        </w:numPr>
        <w:spacing w:after="16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Agricultural practice and farming</w:t>
      </w:r>
      <w:r>
        <w:rPr>
          <w:rFonts w:ascii="Times New Roman" w:cs="Times New Roman" w:hAnsi="Times New Roman"/>
          <w:sz w:val="24"/>
          <w:szCs w:val="24"/>
        </w:rPr>
        <w:t>{poultryfaming}</w:t>
      </w:r>
    </w:p>
    <w:p>
      <w:pPr>
        <w:pStyle w:val="style179"/>
        <w:numPr>
          <w:ilvl w:val="0"/>
          <w:numId w:val="2"/>
        </w:numPr>
        <w:spacing w:after="16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Socializing and participating in community work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References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Mr. Erick NabwanaNakurenya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Tel: 0725919123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P.O. Box 101437-00101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"mailto:wakhukenyacoltd@gmail.com"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wakhukenyacoltd@gmail.com</w:t>
      </w:r>
      <w:r>
        <w:rPr/>
        <w:fldChar w:fldCharType="end"/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Mr. Boaz Odero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Siri</w:t>
      </w:r>
      <w:r>
        <w:rPr>
          <w:rFonts w:ascii="Times New Roman" w:cs="Times New Roman" w:hAnsi="Times New Roman"/>
          <w:sz w:val="24"/>
          <w:szCs w:val="24"/>
        </w:rPr>
        <w:t>sia subcounty probation office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Tel: 0710796718</w:t>
      </w:r>
    </w:p>
    <w:p>
      <w:pPr>
        <w:pStyle w:val="style0"/>
        <w:spacing w:lineRule="auto" w:line="4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Email:oderoboaz@gmail.com</w:t>
      </w:r>
    </w:p>
    <w:p>
      <w:pPr>
        <w:pStyle w:val="style0"/>
        <w:spacing w:lineRule="auto" w:line="48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Rev. Job Matimbai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Director kings junior school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P.O. Box 388 chwele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Tel: 0710394923</w:t>
      </w:r>
      <w:bookmarkStart w:id="0" w:name="_GoBack"/>
      <w:bookmarkEnd w:id="0"/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8CA7CAE"/>
    <w:lvl w:ilvl="0" w:tplc="E7C87346">
      <w:start w:val="2015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78C046E"/>
    <w:lvl w:ilvl="0" w:tplc="0D7211EC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1"/>
  <w:documentProtection w:edit="none" w:enforcement="0"/>
  <w:defaultTabStop w:val="720"/>
  <w:drawingGridHorizontalSpacing w:val="221"/>
  <w:displayVertic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u w:val="double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u w:val="none"/>
    </w:rPr>
  </w:style>
  <w:style w:type="paragraph" w:styleId="style1">
    <w:name w:val="heading 1"/>
    <w:basedOn w:val="style0"/>
    <w:next w:val="style0"/>
    <w:link w:val="style4103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96916277-6421-4c62-b5e0-d5a919f3097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  <w:u w:val="none"/>
    </w:rPr>
  </w:style>
  <w:style w:type="paragraph" w:customStyle="1" w:styleId="style4098">
    <w:name w:val="Style1"/>
    <w:basedOn w:val="style0"/>
    <w:next w:val="style0"/>
    <w:link w:val="style4099"/>
    <w:qFormat/>
    <w:pPr/>
  </w:style>
  <w:style w:type="character" w:customStyle="1" w:styleId="style4099">
    <w:name w:val="Style1 Char"/>
    <w:basedOn w:val="style65"/>
    <w:next w:val="style4099"/>
    <w:link w:val="style4098"/>
    <w:rPr>
      <w:sz w:val="24"/>
      <w:u w:val="none"/>
    </w:rPr>
  </w:style>
  <w:style w:type="paragraph" w:customStyle="1" w:styleId="style4100">
    <w:name w:val="Style2"/>
    <w:basedOn w:val="style2"/>
    <w:next w:val="style4100"/>
    <w:link w:val="style4101"/>
    <w:qFormat/>
    <w:pPr/>
  </w:style>
  <w:style w:type="character" w:customStyle="1" w:styleId="style4101">
    <w:name w:val="Style2 Char"/>
    <w:basedOn w:val="style4102"/>
    <w:next w:val="style4101"/>
    <w:link w:val="style4100"/>
    <w:rPr>
      <w:rFonts w:ascii="Cambria" w:cs="宋体" w:eastAsia="宋体" w:hAnsi="Cambria"/>
      <w:b w:val="false"/>
      <w:bCs/>
      <w:color w:val="4f81bd"/>
      <w:sz w:val="26"/>
      <w:szCs w:val="26"/>
      <w:u w:val="none"/>
    </w:rPr>
  </w:style>
  <w:style w:type="character" w:customStyle="1" w:styleId="style4102">
    <w:name w:val="Heading 2 Char_08b3764b-1322-495f-b1df-a2189827ae60"/>
    <w:basedOn w:val="style65"/>
    <w:next w:val="style4102"/>
    <w:link w:val="style2"/>
    <w:uiPriority w:val="9"/>
    <w:rPr>
      <w:rFonts w:ascii="Cambria" w:cs="宋体" w:eastAsia="宋体" w:hAnsi="Cambria"/>
      <w:b w:val="false"/>
      <w:bCs/>
      <w:color w:val="4f81bd"/>
      <w:sz w:val="26"/>
      <w:szCs w:val="26"/>
      <w:u w:val="none"/>
    </w:rPr>
  </w:style>
  <w:style w:type="character" w:customStyle="1" w:styleId="style4103">
    <w:name w:val="Heading 1 Char_c1f9dd27-b39e-43c2-a322-ffa10eb8a30b"/>
    <w:basedOn w:val="style65"/>
    <w:next w:val="style4103"/>
    <w:link w:val="style1"/>
    <w:uiPriority w:val="9"/>
    <w:rPr>
      <w:rFonts w:ascii="Cambria" w:cs="宋体" w:eastAsia="宋体" w:hAnsi="Cambria"/>
      <w:b w:val="false"/>
      <w:bCs/>
      <w:color w:val="365f91"/>
      <w:sz w:val="28"/>
      <w:szCs w:val="28"/>
      <w:u w:val="non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u w:val="none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597</Words>
  <Characters>3906</Characters>
  <Application>WPS Office</Application>
  <DocSecurity>0</DocSecurity>
  <Paragraphs>109</Paragraphs>
  <ScaleCrop>false</ScaleCrop>
  <LinksUpToDate>false</LinksUpToDate>
  <CharactersWithSpaces>4529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2018-08-24T10:06:30Z</dcterms:created>
  <dc:creator>Lifestyle</dc:creator>
  <lastModifiedBy>TECNO K7</lastModifiedBy>
  <dcterms:modified xsi:type="dcterms:W3CDTF">2018-08-24T10:06:30Z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