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482901" cy="207264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901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footerReference w:type="default" r:id="rId5"/>
          <w:type w:val="continuous"/>
          <w:pgSz w:w="11910" w:h="16840"/>
          <w:pgMar w:footer="393" w:top="680" w:bottom="580" w:left="980" w:right="260"/>
        </w:sectPr>
      </w:pPr>
    </w:p>
    <w:p>
      <w:pPr>
        <w:pStyle w:val="BodyText"/>
        <w:spacing w:before="10"/>
        <w:ind w:left="0"/>
        <w:rPr>
          <w:rFonts w:ascii="Times New Roman"/>
          <w:sz w:val="22"/>
        </w:rPr>
      </w:pPr>
    </w:p>
    <w:p>
      <w:pPr>
        <w:spacing w:before="0"/>
        <w:ind w:left="210" w:right="0" w:firstLine="0"/>
        <w:jc w:val="left"/>
        <w:rPr>
          <w:b/>
          <w:sz w:val="17"/>
        </w:rPr>
      </w:pPr>
      <w:r>
        <w:rPr>
          <w:rFonts w:ascii="Times New Roman" w:hAns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R </w:t>
      </w:r>
      <w:r>
        <w:rPr>
          <w:b/>
          <w:color w:val="777777"/>
          <w:w w:val="105"/>
          <w:sz w:val="17"/>
          <w:u w:val="thick" w:color="777777"/>
        </w:rPr>
        <w:t>E S Ü M E E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pStyle w:val="BodyText"/>
        <w:spacing w:line="199" w:lineRule="auto" w:before="190"/>
        <w:ind w:right="188"/>
      </w:pPr>
      <w:r>
        <w:rPr/>
        <w:t>Erfahrener Allround Manager sowohl auf strategischer und operativer Ebene mit einem starken Track Record in Unternehmensverbesserungen, Entwicklung und Veränderungs-management.</w:t>
      </w:r>
    </w:p>
    <w:p>
      <w:pPr>
        <w:pStyle w:val="BodyText"/>
        <w:spacing w:line="199" w:lineRule="auto" w:before="199"/>
        <w:ind w:right="19"/>
      </w:pPr>
      <w:r>
        <w:rPr/>
        <w:t>Durch value-adding leadership und Veränderungsman- agement wurden gleichzeitig Steigerungen von Umsatz und Ergebnis erzielt. Angetrieben durch Marketing und Vertrieb Effizienz, verbesserte Kunden-und Mitarbeiter- zufriedenheit, Kundenservice, Produkt-Management und bereichsübergreifende Unternehmensverbesserungen sowie die Änderung der Unternehmenskultur.</w:t>
      </w:r>
    </w:p>
    <w:p>
      <w:pPr>
        <w:pStyle w:val="BodyText"/>
        <w:spacing w:line="201" w:lineRule="auto" w:before="194"/>
      </w:pPr>
      <w:r>
        <w:rPr/>
        <w:t>Erfahrungen durch leitende Positionen in Dänemark, Deutschland und der Schweiz.</w:t>
      </w:r>
    </w:p>
    <w:p>
      <w:pPr>
        <w:spacing w:before="162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B </w:t>
      </w:r>
      <w:r>
        <w:rPr>
          <w:b/>
          <w:color w:val="777777"/>
          <w:w w:val="105"/>
          <w:sz w:val="17"/>
          <w:u w:val="thick" w:color="777777"/>
        </w:rPr>
        <w:t>E R U F S E R F A H R U N G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pStyle w:val="BodyText"/>
        <w:tabs>
          <w:tab w:pos="1468" w:val="left" w:leader="none"/>
        </w:tabs>
        <w:spacing w:line="199" w:lineRule="auto" w:before="189"/>
        <w:ind w:left="1458" w:right="403" w:hanging="1248"/>
      </w:pPr>
      <w:r>
        <w:rPr/>
        <w:t>2009</w:t>
      </w:r>
      <w:r>
        <w:rPr>
          <w:spacing w:val="-1"/>
        </w:rPr>
        <w:t> </w:t>
      </w:r>
      <w:r>
        <w:rPr/>
        <w:t>-</w:t>
        <w:tab/>
        <w:tab/>
        <w:t>Geschäftsführer (Division Director) &amp; Group Business Development Director (DK)</w:t>
      </w:r>
    </w:p>
    <w:p>
      <w:pPr>
        <w:pStyle w:val="BodyText"/>
        <w:spacing w:line="400" w:lineRule="atLeast" w:before="8"/>
      </w:pPr>
      <w:r>
        <w:rPr/>
        <w:t>2008 - 2008: Consultancy &amp; Interim Management (DE) 2006 - 2007: Business &amp; Financial Improvement</w:t>
      </w:r>
    </w:p>
    <w:p>
      <w:pPr>
        <w:pStyle w:val="BodyText"/>
        <w:spacing w:line="200" w:lineRule="exact"/>
        <w:ind w:left="1458"/>
      </w:pPr>
      <w:r>
        <w:rPr/>
        <w:t>Director (DK)</w:t>
      </w:r>
    </w:p>
    <w:p>
      <w:pPr>
        <w:pStyle w:val="BodyText"/>
        <w:spacing w:line="201" w:lineRule="auto" w:before="189"/>
        <w:ind w:left="1458" w:hanging="1248"/>
      </w:pPr>
      <w:r>
        <w:rPr/>
        <w:t>1999 - 2006: Geschäftsführer (Chief Operating Officer) (DE)</w:t>
      </w:r>
    </w:p>
    <w:p>
      <w:pPr>
        <w:pStyle w:val="BodyText"/>
        <w:spacing w:line="205" w:lineRule="exact"/>
        <w:ind w:left="1466"/>
      </w:pPr>
      <w:r>
        <w:rPr/>
        <w:t>Project Director (DE)</w:t>
      </w:r>
    </w:p>
    <w:p>
      <w:pPr>
        <w:pStyle w:val="BodyText"/>
        <w:spacing w:line="400" w:lineRule="atLeast" w:before="1"/>
        <w:ind w:right="588"/>
      </w:pPr>
      <w:r>
        <w:rPr/>
        <w:t>1998 - 1999: Commercial Project Director (CH) 1995 - 1997: Sales Support Director (DK)</w:t>
      </w:r>
    </w:p>
    <w:p>
      <w:pPr>
        <w:pStyle w:val="BodyText"/>
        <w:spacing w:line="200" w:lineRule="exact"/>
        <w:ind w:left="1466"/>
      </w:pPr>
      <w:r>
        <w:rPr/>
        <w:t>Leiter Strategischen Business Unit (DK)</w:t>
      </w:r>
    </w:p>
    <w:p>
      <w:pPr>
        <w:pStyle w:val="BodyText"/>
        <w:spacing w:line="222" w:lineRule="exact" w:before="157"/>
      </w:pPr>
      <w:r>
        <w:rPr/>
        <w:t>1990 - 1995: Logistik- &amp; Einkaufsleitung (DK)</w:t>
      </w:r>
    </w:p>
    <w:p>
      <w:pPr>
        <w:pStyle w:val="BodyText"/>
        <w:spacing w:line="199" w:lineRule="auto" w:before="15"/>
        <w:ind w:left="1466" w:right="588"/>
      </w:pPr>
      <w:r>
        <w:rPr/>
        <w:t>Geschäftsführer (DK) Marketingleiter (DK)</w:t>
      </w:r>
    </w:p>
    <w:p>
      <w:pPr>
        <w:pStyle w:val="BodyText"/>
        <w:spacing w:before="165"/>
      </w:pPr>
      <w:r>
        <w:rPr/>
        <w:t>1989 - 1990:  Project Manager</w:t>
      </w:r>
      <w:r>
        <w:rPr>
          <w:spacing w:val="-16"/>
        </w:rPr>
        <w:t> </w:t>
      </w:r>
      <w:r>
        <w:rPr/>
        <w:t>(DK)</w:t>
      </w:r>
    </w:p>
    <w:p>
      <w:pPr>
        <w:pStyle w:val="BodyText"/>
        <w:spacing w:line="222" w:lineRule="exact" w:before="157"/>
      </w:pPr>
      <w:r>
        <w:rPr/>
        <w:t>1987 - 1989:  Project Manager</w:t>
      </w:r>
      <w:r>
        <w:rPr>
          <w:spacing w:val="-16"/>
        </w:rPr>
        <w:t> </w:t>
      </w:r>
      <w:r>
        <w:rPr/>
        <w:t>(DK)</w:t>
      </w:r>
    </w:p>
    <w:p>
      <w:pPr>
        <w:pStyle w:val="BodyText"/>
        <w:spacing w:line="222" w:lineRule="exact"/>
        <w:ind w:left="1466"/>
      </w:pPr>
      <w:r>
        <w:rPr/>
        <w:t>Marketing-Koordinator (DK)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before="1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A </w:t>
      </w:r>
      <w:r>
        <w:rPr>
          <w:b/>
          <w:color w:val="777777"/>
          <w:w w:val="105"/>
          <w:sz w:val="17"/>
          <w:u w:val="thick" w:color="777777"/>
        </w:rPr>
        <w:t>U F S I C H S R A T S E R F A H R U N G</w:t>
      </w:r>
      <w:r>
        <w:rPr>
          <w:b/>
          <w:color w:val="777777"/>
          <w:spacing w:val="-15"/>
          <w:sz w:val="17"/>
          <w:u w:val="thick" w:color="777777"/>
        </w:rPr>
        <w:t> </w:t>
      </w:r>
    </w:p>
    <w:p>
      <w:pPr>
        <w:pStyle w:val="BodyText"/>
        <w:spacing w:line="201" w:lineRule="auto" w:before="187"/>
        <w:ind w:left="1458" w:right="188" w:hanging="1248"/>
      </w:pPr>
      <w:r>
        <w:rPr/>
        <w:t>2014 - 2017 Vorsitzender des Aufsichtsrats - AnyCom A/S (DK)</w:t>
      </w:r>
    </w:p>
    <w:p>
      <w:pPr>
        <w:pStyle w:val="BodyText"/>
        <w:spacing w:before="4"/>
        <w:ind w:left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10" w:right="0" w:firstLine="0"/>
        <w:jc w:val="left"/>
        <w:rPr>
          <w:b/>
          <w:sz w:val="17"/>
        </w:rPr>
      </w:pPr>
      <w:r>
        <w:rPr>
          <w:rFonts w:ascii="Times New Roman" w:hAns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G </w:t>
      </w:r>
      <w:r>
        <w:rPr>
          <w:b/>
          <w:color w:val="777777"/>
          <w:w w:val="105"/>
          <w:sz w:val="17"/>
          <w:u w:val="thick" w:color="777777"/>
        </w:rPr>
        <w:t>E S C H Ä F T L I C H E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R F O L G E</w:t>
      </w:r>
      <w:r>
        <w:rPr>
          <w:b/>
          <w:color w:val="777777"/>
          <w:spacing w:val="-19"/>
          <w:sz w:val="17"/>
          <w:u w:val="thick" w:color="777777"/>
        </w:rPr>
        <w:t> </w:t>
      </w:r>
    </w:p>
    <w:p>
      <w:pPr>
        <w:pStyle w:val="BodyText"/>
        <w:spacing w:line="199" w:lineRule="auto" w:before="189"/>
        <w:ind w:left="211" w:right="304"/>
        <w:jc w:val="both"/>
      </w:pPr>
      <w:r>
        <w:rPr/>
        <w:t>Durch permanente Hinterfragung, des Ist Zustandes in Kombination mit der organisatorischen Neuausrichtung waren die Grundlagen zur Erreichung der Ergebnisse: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207" w:after="0"/>
        <w:ind w:left="778" w:right="0" w:hanging="567"/>
        <w:jc w:val="left"/>
        <w:rPr>
          <w:sz w:val="20"/>
        </w:rPr>
      </w:pPr>
      <w:r>
        <w:rPr>
          <w:sz w:val="20"/>
        </w:rPr>
        <w:t>Signifikante</w:t>
      </w:r>
      <w:r>
        <w:rPr>
          <w:spacing w:val="-1"/>
          <w:sz w:val="20"/>
        </w:rPr>
        <w:t> </w:t>
      </w:r>
      <w:r>
        <w:rPr>
          <w:sz w:val="20"/>
        </w:rPr>
        <w:t>Ergebnissteigerung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Signifikante</w:t>
      </w:r>
      <w:r>
        <w:rPr>
          <w:spacing w:val="-1"/>
          <w:sz w:val="20"/>
        </w:rPr>
        <w:t> </w:t>
      </w:r>
      <w:r>
        <w:rPr>
          <w:sz w:val="20"/>
        </w:rPr>
        <w:t>Kundenwachstum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24" w:lineRule="exact" w:before="2" w:after="0"/>
        <w:ind w:left="778" w:right="0" w:hanging="567"/>
        <w:jc w:val="left"/>
        <w:rPr>
          <w:sz w:val="20"/>
        </w:rPr>
      </w:pPr>
      <w:r>
        <w:rPr>
          <w:sz w:val="20"/>
        </w:rPr>
        <w:t>Signifikante Verbesserung des Service-Level</w:t>
      </w:r>
      <w:r>
        <w:rPr>
          <w:spacing w:val="-26"/>
          <w:sz w:val="20"/>
        </w:rPr>
        <w:t> </w:t>
      </w:r>
      <w:r>
        <w:rPr>
          <w:sz w:val="20"/>
        </w:rPr>
        <w:t>-</w:t>
      </w:r>
    </w:p>
    <w:p>
      <w:pPr>
        <w:pStyle w:val="BodyText"/>
        <w:spacing w:line="220" w:lineRule="exact"/>
        <w:ind w:left="778"/>
      </w:pPr>
      <w:r>
        <w:rPr/>
        <w:t>Kundenservice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4" w:after="0"/>
        <w:ind w:left="778" w:right="940" w:hanging="567"/>
        <w:jc w:val="left"/>
        <w:rPr>
          <w:sz w:val="20"/>
        </w:rPr>
      </w:pPr>
      <w:r>
        <w:rPr>
          <w:sz w:val="20"/>
        </w:rPr>
        <w:t>Verbesserung der Kunden- &amp; Mitarbeiter- zufriedenheit</w:t>
      </w:r>
    </w:p>
    <w:p>
      <w:pPr>
        <w:pStyle w:val="BodyText"/>
        <w:spacing w:before="165"/>
        <w:ind w:left="211"/>
      </w:pPr>
      <w:r>
        <w:rPr/>
        <w:t>2009 -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5" w:after="0"/>
        <w:ind w:left="778" w:right="317" w:hanging="567"/>
        <w:jc w:val="left"/>
        <w:rPr>
          <w:sz w:val="20"/>
        </w:rPr>
      </w:pPr>
      <w:r>
        <w:rPr>
          <w:sz w:val="20"/>
        </w:rPr>
        <w:t>Durch den gezielten Fokus auf Business-Treiber, erfolgte eine Reduzierung der Kostenbasis und Erhöhung des</w:t>
      </w:r>
      <w:r>
        <w:rPr>
          <w:spacing w:val="-4"/>
          <w:sz w:val="20"/>
        </w:rPr>
        <w:t> </w:t>
      </w:r>
      <w:r>
        <w:rPr>
          <w:sz w:val="20"/>
        </w:rPr>
        <w:t>Kundenbestandes.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42" w:after="0"/>
        <w:ind w:left="778" w:right="828" w:hanging="567"/>
        <w:jc w:val="left"/>
        <w:rPr>
          <w:sz w:val="20"/>
        </w:rPr>
      </w:pPr>
      <w:r>
        <w:rPr>
          <w:sz w:val="20"/>
        </w:rPr>
        <w:t>EBITA-Marge wurde von + 2% auf + 39% verbessert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40" w:after="0"/>
        <w:ind w:left="778" w:right="448" w:hanging="567"/>
        <w:jc w:val="left"/>
        <w:rPr>
          <w:sz w:val="20"/>
        </w:rPr>
      </w:pPr>
      <w:r>
        <w:rPr>
          <w:sz w:val="20"/>
        </w:rPr>
        <w:t>Kundenbestand von 5.500 auf 12.200 in</w:t>
      </w:r>
      <w:r>
        <w:rPr>
          <w:spacing w:val="-20"/>
          <w:sz w:val="20"/>
        </w:rPr>
        <w:t> </w:t>
      </w:r>
      <w:r>
        <w:rPr>
          <w:sz w:val="20"/>
        </w:rPr>
        <w:t>einem stagnierenden</w:t>
      </w:r>
      <w:r>
        <w:rPr>
          <w:spacing w:val="-2"/>
          <w:sz w:val="20"/>
        </w:rPr>
        <w:t> </w:t>
      </w:r>
      <w:r>
        <w:rPr>
          <w:sz w:val="20"/>
        </w:rPr>
        <w:t>Markt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8" w:after="0"/>
        <w:ind w:left="778" w:right="0" w:hanging="567"/>
        <w:jc w:val="left"/>
        <w:rPr>
          <w:sz w:val="20"/>
        </w:rPr>
      </w:pPr>
      <w:r>
        <w:rPr>
          <w:sz w:val="20"/>
        </w:rPr>
        <w:t>Marktanteil von 26% auf</w:t>
      </w:r>
      <w:r>
        <w:rPr>
          <w:spacing w:val="-5"/>
          <w:sz w:val="20"/>
        </w:rPr>
        <w:t> </w:t>
      </w:r>
      <w:r>
        <w:rPr>
          <w:sz w:val="20"/>
        </w:rPr>
        <w:t>49%</w:t>
      </w:r>
    </w:p>
    <w:p>
      <w:pPr>
        <w:pStyle w:val="BodyText"/>
        <w:spacing w:before="157"/>
        <w:ind w:left="211"/>
      </w:pPr>
      <w:r>
        <w:rPr/>
        <w:t>2008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4" w:after="0"/>
        <w:ind w:left="778" w:right="466" w:hanging="567"/>
        <w:jc w:val="left"/>
        <w:rPr>
          <w:sz w:val="20"/>
        </w:rPr>
      </w:pPr>
      <w:r>
        <w:rPr>
          <w:sz w:val="20"/>
        </w:rPr>
        <w:t>Erfolgreicher turn-around eines High-Tech Unternehmens. Massive Performance Verbesserung - Financial und Produkt Qualität. EBITDA margin wurde von - 17% auf + 10% verbessert</w:t>
      </w:r>
    </w:p>
    <w:p>
      <w:pPr>
        <w:pStyle w:val="BodyText"/>
        <w:spacing w:before="165"/>
        <w:ind w:left="211"/>
      </w:pPr>
      <w:r>
        <w:rPr/>
        <w:t>2006 - 2007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01" w:lineRule="auto" w:before="32" w:after="0"/>
        <w:ind w:left="778" w:right="128" w:hanging="567"/>
        <w:jc w:val="left"/>
        <w:rPr>
          <w:sz w:val="20"/>
        </w:rPr>
      </w:pPr>
      <w:r>
        <w:rPr>
          <w:sz w:val="20"/>
        </w:rPr>
        <w:t>Cash-in effect von 85 Mio. € entsprechend 9% der gesamten</w:t>
      </w:r>
      <w:r>
        <w:rPr>
          <w:spacing w:val="-2"/>
          <w:sz w:val="20"/>
        </w:rPr>
        <w:t> </w:t>
      </w:r>
      <w:r>
        <w:rPr>
          <w:sz w:val="20"/>
        </w:rPr>
        <w:t>Kosten</w:t>
      </w:r>
    </w:p>
    <w:p>
      <w:pPr>
        <w:pStyle w:val="BodyText"/>
        <w:spacing w:before="163"/>
        <w:ind w:left="211"/>
      </w:pPr>
      <w:r>
        <w:rPr/>
        <w:t>1999 - 2006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7" w:after="0"/>
        <w:ind w:left="778" w:right="381" w:hanging="567"/>
        <w:jc w:val="left"/>
        <w:rPr>
          <w:sz w:val="20"/>
        </w:rPr>
      </w:pPr>
      <w:r>
        <w:rPr>
          <w:sz w:val="20"/>
        </w:rPr>
        <w:t>EBITDA-Steigerung um 138% - von 29,7 Mio. € auf 70,6 Mio.</w:t>
      </w:r>
      <w:r>
        <w:rPr>
          <w:spacing w:val="-3"/>
          <w:sz w:val="20"/>
        </w:rPr>
        <w:t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6" w:after="0"/>
        <w:ind w:left="778" w:right="0" w:hanging="567"/>
        <w:jc w:val="left"/>
        <w:rPr>
          <w:sz w:val="20"/>
        </w:rPr>
      </w:pPr>
      <w:r>
        <w:rPr>
          <w:sz w:val="20"/>
        </w:rPr>
        <w:t>Umsatz gesteigert von 700 Mio. € auf 1.000 Mio.</w:t>
      </w:r>
      <w:r>
        <w:rPr>
          <w:spacing w:val="-16"/>
          <w:sz w:val="20"/>
        </w:rPr>
        <w:t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Kundenbestand mehr als verdoppelt (auf 3,4</w:t>
      </w:r>
      <w:r>
        <w:rPr>
          <w:spacing w:val="-17"/>
          <w:sz w:val="20"/>
        </w:rPr>
        <w:t> </w:t>
      </w:r>
      <w:r>
        <w:rPr>
          <w:sz w:val="20"/>
        </w:rPr>
        <w:t>Mio.)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0" w:after="0"/>
        <w:ind w:left="778" w:right="0" w:hanging="567"/>
        <w:jc w:val="left"/>
        <w:rPr>
          <w:sz w:val="20"/>
        </w:rPr>
      </w:pPr>
      <w:r>
        <w:rPr>
          <w:sz w:val="20"/>
        </w:rPr>
        <w:t>Mehrfach ”Best in class”</w:t>
      </w:r>
      <w:r>
        <w:rPr>
          <w:spacing w:val="-6"/>
          <w:sz w:val="20"/>
        </w:rPr>
        <w:t> </w:t>
      </w:r>
      <w:r>
        <w:rPr>
          <w:sz w:val="20"/>
        </w:rPr>
        <w:t>Kundenservice</w:t>
      </w:r>
    </w:p>
    <w:p>
      <w:pPr>
        <w:spacing w:before="156"/>
        <w:ind w:left="268" w:right="0" w:firstLine="0"/>
        <w:jc w:val="left"/>
        <w:rPr>
          <w:b/>
          <w:sz w:val="22"/>
        </w:rPr>
      </w:pP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sz w:val="22"/>
          <w:u w:val="thick" w:color="777777"/>
        </w:rPr>
        <w:t>Ausbildung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5" w:lineRule="exact" w:before="199" w:after="0"/>
        <w:ind w:left="778" w:right="0" w:hanging="567"/>
        <w:jc w:val="left"/>
        <w:rPr>
          <w:sz w:val="20"/>
        </w:rPr>
      </w:pPr>
      <w:r>
        <w:rPr>
          <w:sz w:val="20"/>
        </w:rPr>
        <w:t>M.Sc. (Business</w:t>
      </w:r>
      <w:r>
        <w:rPr>
          <w:spacing w:val="-3"/>
          <w:sz w:val="20"/>
        </w:rPr>
        <w:t> </w:t>
      </w:r>
      <w:r>
        <w:rPr>
          <w:sz w:val="20"/>
        </w:rPr>
        <w:t>Economics)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199" w:lineRule="auto" w:before="34" w:after="0"/>
        <w:ind w:left="778" w:right="99" w:hanging="567"/>
        <w:jc w:val="left"/>
        <w:rPr>
          <w:sz w:val="20"/>
        </w:rPr>
      </w:pPr>
      <w:r>
        <w:rPr>
          <w:sz w:val="20"/>
        </w:rPr>
        <w:t>Customer Orientation for Value und High Perfor- mance Organizations, INSEAD Executive</w:t>
      </w:r>
      <w:r>
        <w:rPr>
          <w:spacing w:val="-21"/>
          <w:sz w:val="20"/>
        </w:rPr>
        <w:t> </w:t>
      </w:r>
      <w:r>
        <w:rPr>
          <w:sz w:val="20"/>
        </w:rPr>
        <w:t>Education</w:t>
      </w:r>
    </w:p>
    <w:p>
      <w:pPr>
        <w:spacing w:before="163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S </w:t>
      </w:r>
      <w:r>
        <w:rPr>
          <w:b/>
          <w:color w:val="777777"/>
          <w:w w:val="105"/>
          <w:sz w:val="17"/>
          <w:u w:val="thick" w:color="777777"/>
        </w:rPr>
        <w:t>P R A C H E N</w:t>
      </w:r>
      <w:r>
        <w:rPr>
          <w:b/>
          <w:color w:val="777777"/>
          <w:spacing w:val="-18"/>
          <w:sz w:val="17"/>
          <w:u w:val="thick" w:color="777777"/>
        </w:rPr>
        <w:t> 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  <w:tab w:pos="779" w:val="left" w:leader="none"/>
        </w:tabs>
        <w:spacing w:line="240" w:lineRule="auto" w:before="198" w:after="0"/>
        <w:ind w:left="778" w:right="0" w:hanging="567"/>
        <w:jc w:val="left"/>
        <w:rPr>
          <w:sz w:val="20"/>
        </w:rPr>
      </w:pPr>
      <w:r>
        <w:rPr>
          <w:sz w:val="20"/>
        </w:rPr>
        <w:t>Fließend Dänisch, Englisch und</w:t>
      </w:r>
      <w:r>
        <w:rPr>
          <w:spacing w:val="-2"/>
          <w:sz w:val="20"/>
        </w:rPr>
        <w:t> </w:t>
      </w:r>
      <w:r>
        <w:rPr>
          <w:sz w:val="20"/>
        </w:rPr>
        <w:t>Deutsch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680" w:bottom="580" w:left="980" w:right="260"/>
          <w:cols w:num="2" w:equalWidth="0">
            <w:col w:w="5208" w:space="98"/>
            <w:col w:w="5364"/>
          </w:cols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V </w:t>
      </w:r>
      <w:r>
        <w:rPr>
          <w:b/>
          <w:color w:val="777777"/>
          <w:sz w:val="17"/>
        </w:rPr>
        <w:t>E R D O </w:t>
      </w:r>
      <w:r>
        <w:rPr>
          <w:b/>
          <w:color w:val="777777"/>
          <w:sz w:val="22"/>
        </w:rPr>
        <w:t>A / S , R </w:t>
      </w:r>
      <w:r>
        <w:rPr>
          <w:b/>
          <w:color w:val="777777"/>
          <w:sz w:val="17"/>
        </w:rPr>
        <w:t>A N D E R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Ä N E M A R K</w:t>
      </w:r>
    </w:p>
    <w:p>
      <w:pPr>
        <w:pStyle w:val="Heading1"/>
      </w:pPr>
      <w:r>
        <w:rPr>
          <w:color w:val="777777"/>
        </w:rPr>
        <w:t>Energiewirtschaft</w:t>
      </w:r>
    </w:p>
    <w:p>
      <w:pPr>
        <w:pStyle w:val="Heading2"/>
        <w:tabs>
          <w:tab w:pos="9265" w:val="left" w:leader="none"/>
        </w:tabs>
      </w:pPr>
      <w:r>
        <w:rPr>
          <w:w w:val="95"/>
        </w:rPr>
        <w:t>Geschäftsführer (Division Director) &amp; Group Business</w:t>
      </w:r>
      <w:r>
        <w:rPr>
          <w:spacing w:val="-21"/>
          <w:w w:val="95"/>
        </w:rPr>
        <w:t> </w:t>
      </w:r>
      <w:r>
        <w:rPr>
          <w:w w:val="95"/>
        </w:rPr>
        <w:t>Development</w:t>
      </w:r>
      <w:r>
        <w:rPr>
          <w:spacing w:val="-3"/>
          <w:w w:val="95"/>
        </w:rPr>
        <w:t> </w:t>
      </w:r>
      <w:r>
        <w:rPr>
          <w:w w:val="95"/>
        </w:rPr>
        <w:t>Director</w:t>
        <w:tab/>
      </w:r>
      <w:r>
        <w:rPr/>
        <w:t>2009</w:t>
      </w:r>
      <w:r>
        <w:rPr>
          <w:spacing w:val="-9"/>
        </w:rPr>
        <w:t> </w:t>
      </w:r>
      <w:r>
        <w:rPr/>
        <w:t>bis</w:t>
      </w:r>
    </w:p>
    <w:p>
      <w:pPr>
        <w:pStyle w:val="BodyText"/>
        <w:spacing w:line="201" w:lineRule="auto" w:before="187"/>
        <w:ind w:right="723"/>
      </w:pPr>
      <w:r>
        <w:rPr/>
        <w:t>Verantwortlich für das Unternehmen Verdo Tele A/S (Glasfaser: Internet, TV, Festnetz) ) (Vertrieb, Marketing, Kundenservice, Produktmanagement, IT &amp; Technologie) und Mitglied des Executive board von Verdo A/S.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9" w:after="0"/>
        <w:ind w:left="777" w:right="541" w:hanging="567"/>
        <w:jc w:val="left"/>
        <w:rPr>
          <w:sz w:val="20"/>
        </w:rPr>
      </w:pPr>
      <w:r>
        <w:rPr>
          <w:sz w:val="20"/>
        </w:rPr>
        <w:t>Durch</w:t>
      </w:r>
      <w:r>
        <w:rPr>
          <w:spacing w:val="-5"/>
          <w:sz w:val="20"/>
        </w:rPr>
        <w:t> </w:t>
      </w:r>
      <w:r>
        <w:rPr>
          <w:sz w:val="20"/>
        </w:rPr>
        <w:t>den</w:t>
      </w:r>
      <w:r>
        <w:rPr>
          <w:spacing w:val="-2"/>
          <w:sz w:val="20"/>
        </w:rPr>
        <w:t> </w:t>
      </w:r>
      <w:r>
        <w:rPr>
          <w:sz w:val="20"/>
        </w:rPr>
        <w:t>gezielten</w:t>
      </w:r>
      <w:r>
        <w:rPr>
          <w:spacing w:val="-5"/>
          <w:sz w:val="20"/>
        </w:rPr>
        <w:t> </w:t>
      </w:r>
      <w:r>
        <w:rPr>
          <w:sz w:val="20"/>
        </w:rPr>
        <w:t>Fokus</w:t>
      </w:r>
      <w:r>
        <w:rPr>
          <w:spacing w:val="-2"/>
          <w:sz w:val="20"/>
        </w:rPr>
        <w:t> </w:t>
      </w:r>
      <w:r>
        <w:rPr>
          <w:sz w:val="20"/>
        </w:rPr>
        <w:t>auf</w:t>
      </w:r>
      <w:r>
        <w:rPr>
          <w:spacing w:val="-5"/>
          <w:sz w:val="20"/>
        </w:rPr>
        <w:t> </w:t>
      </w:r>
      <w:r>
        <w:rPr>
          <w:sz w:val="20"/>
        </w:rPr>
        <w:t>Business-Treiber,</w:t>
      </w:r>
      <w:r>
        <w:rPr>
          <w:spacing w:val="-5"/>
          <w:sz w:val="20"/>
        </w:rPr>
        <w:t> </w:t>
      </w:r>
      <w:r>
        <w:rPr>
          <w:sz w:val="20"/>
        </w:rPr>
        <w:t>erfolgte</w:t>
      </w:r>
      <w:r>
        <w:rPr>
          <w:spacing w:val="-3"/>
          <w:sz w:val="20"/>
        </w:rPr>
        <w:t> </w:t>
      </w:r>
      <w:r>
        <w:rPr>
          <w:sz w:val="20"/>
        </w:rPr>
        <w:t>eine</w:t>
      </w:r>
      <w:r>
        <w:rPr>
          <w:spacing w:val="-4"/>
          <w:sz w:val="20"/>
        </w:rPr>
        <w:t> </w:t>
      </w:r>
      <w:r>
        <w:rPr>
          <w:sz w:val="20"/>
        </w:rPr>
        <w:t>Reduzierung</w:t>
      </w:r>
      <w:r>
        <w:rPr>
          <w:spacing w:val="-4"/>
          <w:sz w:val="20"/>
        </w:rPr>
        <w:t> </w:t>
      </w:r>
      <w:r>
        <w:rPr>
          <w:sz w:val="20"/>
        </w:rPr>
        <w:t>der</w:t>
      </w:r>
      <w:r>
        <w:rPr>
          <w:spacing w:val="-4"/>
          <w:sz w:val="20"/>
        </w:rPr>
        <w:t> </w:t>
      </w:r>
      <w:r>
        <w:rPr>
          <w:sz w:val="20"/>
        </w:rPr>
        <w:t>Kostenbasis</w:t>
      </w:r>
      <w:r>
        <w:rPr>
          <w:spacing w:val="-5"/>
          <w:sz w:val="20"/>
        </w:rPr>
        <w:t> </w:t>
      </w:r>
      <w:r>
        <w:rPr>
          <w:sz w:val="20"/>
        </w:rPr>
        <w:t>und</w:t>
      </w:r>
      <w:r>
        <w:rPr>
          <w:spacing w:val="-4"/>
          <w:sz w:val="20"/>
        </w:rPr>
        <w:t> </w:t>
      </w:r>
      <w:r>
        <w:rPr>
          <w:sz w:val="20"/>
        </w:rPr>
        <w:t>Erhöhung des Kundenbestandes. EBITA-Marge wurde von + 2% auf + 39%</w:t>
      </w:r>
      <w:r>
        <w:rPr>
          <w:spacing w:val="-7"/>
          <w:sz w:val="20"/>
        </w:rPr>
        <w:t> </w:t>
      </w:r>
      <w:r>
        <w:rPr>
          <w:sz w:val="20"/>
        </w:rPr>
        <w:t>verbessert.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6" w:after="0"/>
        <w:ind w:left="777" w:right="0" w:hanging="567"/>
        <w:jc w:val="left"/>
        <w:rPr>
          <w:sz w:val="20"/>
        </w:rPr>
      </w:pPr>
      <w:r>
        <w:rPr>
          <w:sz w:val="20"/>
        </w:rPr>
        <w:t>Kundenbestand von 5.500 auf 12.200 in einem stagnierenden Markt - Marktanteil von 26% auf</w:t>
      </w:r>
      <w:r>
        <w:rPr>
          <w:spacing w:val="-14"/>
          <w:sz w:val="20"/>
        </w:rPr>
        <w:t> </w:t>
      </w:r>
      <w:r>
        <w:rPr>
          <w:sz w:val="20"/>
        </w:rPr>
        <w:t>49%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7" w:after="0"/>
        <w:ind w:left="777" w:right="1168" w:hanging="567"/>
        <w:jc w:val="left"/>
        <w:rPr>
          <w:sz w:val="20"/>
        </w:rPr>
      </w:pPr>
      <w:r>
        <w:rPr>
          <w:sz w:val="20"/>
        </w:rPr>
        <w:t>Das Unternehmen entwickelte sich zu einer erfolgreichen markt-, vertriebs- und serviceorientierten Organisation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40" w:after="0"/>
        <w:ind w:left="777" w:right="653" w:hanging="567"/>
        <w:jc w:val="left"/>
        <w:rPr>
          <w:sz w:val="20"/>
        </w:rPr>
      </w:pPr>
      <w:r>
        <w:rPr>
          <w:sz w:val="20"/>
        </w:rPr>
        <w:t>Kundenzufriedenheit stieg von Index 67 auf 85 - und die Mitarbeiterzufriedenheit auf Index 81 (Top Per- fomer)</w:t>
      </w:r>
    </w:p>
    <w:p>
      <w:pPr>
        <w:pStyle w:val="BodyText"/>
        <w:spacing w:line="199" w:lineRule="auto" w:before="200"/>
        <w:ind w:right="569"/>
      </w:pPr>
      <w:r>
        <w:rPr/>
        <w:t>Group Business Development Director zuständig für: Strategie, Unternehmensverbesserungen und -entwicklung und Veränderungsmanagement.</w:t>
      </w:r>
    </w:p>
    <w:p>
      <w:pPr>
        <w:pStyle w:val="BodyText"/>
        <w:spacing w:before="1"/>
        <w:ind w:left="0"/>
        <w:rPr>
          <w:sz w:val="30"/>
        </w:rPr>
      </w:pPr>
    </w:p>
    <w:p>
      <w:pPr>
        <w:spacing w:line="237" w:lineRule="exact" w:before="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M </w:t>
      </w:r>
      <w:r>
        <w:rPr>
          <w:b/>
          <w:color w:val="777777"/>
          <w:w w:val="105"/>
          <w:sz w:val="17"/>
        </w:rPr>
        <w:t>E L I O R A T E </w:t>
      </w:r>
      <w:r>
        <w:rPr>
          <w:b/>
          <w:color w:val="777777"/>
          <w:w w:val="105"/>
          <w:sz w:val="22"/>
        </w:rPr>
        <w:t>S </w:t>
      </w:r>
      <w:r>
        <w:rPr>
          <w:b/>
          <w:color w:val="777777"/>
          <w:w w:val="105"/>
          <w:sz w:val="17"/>
        </w:rPr>
        <w:t>O L U T I O N </w:t>
      </w:r>
      <w:r>
        <w:rPr>
          <w:b/>
          <w:color w:val="777777"/>
          <w:w w:val="105"/>
          <w:sz w:val="22"/>
        </w:rPr>
        <w:t>, H </w:t>
      </w:r>
      <w:r>
        <w:rPr>
          <w:b/>
          <w:color w:val="777777"/>
          <w:w w:val="105"/>
          <w:sz w:val="17"/>
        </w:rPr>
        <w:t>A M B U R G </w:t>
      </w:r>
      <w:r>
        <w:rPr>
          <w:b/>
          <w:color w:val="777777"/>
          <w:w w:val="105"/>
          <w:sz w:val="22"/>
        </w:rPr>
        <w:t>, D </w:t>
      </w:r>
      <w:r>
        <w:rPr>
          <w:b/>
          <w:color w:val="777777"/>
          <w:w w:val="105"/>
          <w:sz w:val="17"/>
        </w:rPr>
        <w:t>E U T S C H L A N D</w:t>
      </w:r>
    </w:p>
    <w:p>
      <w:pPr>
        <w:pStyle w:val="Heading1"/>
      </w:pPr>
      <w:r>
        <w:rPr>
          <w:color w:val="777777"/>
        </w:rPr>
        <w:t>Interim Management</w:t>
      </w:r>
    </w:p>
    <w:p>
      <w:pPr>
        <w:pStyle w:val="Heading2"/>
        <w:tabs>
          <w:tab w:pos="8698" w:val="left" w:leader="none"/>
        </w:tabs>
        <w:spacing w:before="145"/>
      </w:pPr>
      <w:r>
        <w:rPr/>
        <w:t>Consultancy</w:t>
      </w:r>
      <w:r>
        <w:rPr>
          <w:spacing w:val="-42"/>
        </w:rPr>
        <w:t> </w:t>
      </w:r>
      <w:r>
        <w:rPr/>
        <w:t>&amp;</w:t>
      </w:r>
      <w:r>
        <w:rPr>
          <w:spacing w:val="-41"/>
        </w:rPr>
        <w:t> </w:t>
      </w:r>
      <w:r>
        <w:rPr/>
        <w:t>Interim</w:t>
      </w:r>
      <w:r>
        <w:rPr>
          <w:spacing w:val="-41"/>
        </w:rPr>
        <w:t> </w:t>
      </w:r>
      <w:r>
        <w:rPr/>
        <w:t>Management</w:t>
        <w:tab/>
        <w:t>2008 bis</w:t>
      </w:r>
      <w:r>
        <w:rPr>
          <w:spacing w:val="-18"/>
        </w:rPr>
        <w:t> </w:t>
      </w:r>
      <w:r>
        <w:rPr/>
        <w:t>2008</w:t>
      </w:r>
    </w:p>
    <w:p>
      <w:pPr>
        <w:pStyle w:val="BodyText"/>
        <w:spacing w:line="201" w:lineRule="auto" w:before="187"/>
        <w:ind w:right="488"/>
      </w:pPr>
      <w:r>
        <w:rPr/>
        <w:t>Interim Business Development Advisor Energi Randers - Dänemark (Energiewirtschaft). Beauftragt von dem CEO eine Bewertung und Verbesserung eines strategischen Projektes durchzuführen.</w:t>
      </w:r>
    </w:p>
    <w:p>
      <w:pPr>
        <w:pStyle w:val="BodyText"/>
        <w:spacing w:line="201" w:lineRule="auto" w:before="195"/>
        <w:ind w:right="446"/>
      </w:pPr>
      <w:r>
        <w:rPr/>
        <w:t>Interim Business Development Advisor Vopium - Deutschland (Mobile VOIP). Vom Aufsichtsrat beauftragt “routes to market” für Deutschland zu entwickeln.</w:t>
      </w:r>
    </w:p>
    <w:p>
      <w:pPr>
        <w:pStyle w:val="BodyText"/>
        <w:spacing w:line="222" w:lineRule="exact" w:before="162"/>
      </w:pPr>
      <w:r>
        <w:rPr/>
        <w:t>Interim Business Development &amp; Financial Improvement Executive Comlog A/S - Dänemark &amp; Deutschland</w:t>
      </w:r>
    </w:p>
    <w:p>
      <w:pPr>
        <w:pStyle w:val="BodyText"/>
        <w:spacing w:line="199" w:lineRule="auto" w:before="15"/>
        <w:ind w:right="525"/>
      </w:pPr>
      <w:r>
        <w:rPr/>
        <w:t>(Telematik). Vom Aufsichtsrat beauftragt ein turn-around durchzuführen in Bezug auf eine massive Performance Verbesserung - Financial und Produkt Qualität.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5" w:after="0"/>
        <w:ind w:left="777" w:right="0" w:hanging="567"/>
        <w:jc w:val="left"/>
        <w:rPr>
          <w:sz w:val="20"/>
        </w:rPr>
      </w:pPr>
      <w:r>
        <w:rPr>
          <w:sz w:val="20"/>
        </w:rPr>
        <w:t>Durch einen gezielten Fokus auf Business-Treiber wurde EBITDA margin von - 17% auf + 10%</w:t>
      </w:r>
      <w:r>
        <w:rPr>
          <w:spacing w:val="-29"/>
          <w:sz w:val="20"/>
        </w:rPr>
        <w:t> </w:t>
      </w:r>
      <w:r>
        <w:rPr>
          <w:sz w:val="20"/>
        </w:rPr>
        <w:t>verbessert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line="237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D C A / S , C </w:t>
      </w:r>
      <w:r>
        <w:rPr>
          <w:b/>
          <w:color w:val="777777"/>
          <w:sz w:val="17"/>
        </w:rPr>
        <w:t>O P E N H A G E N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Ä N E M A R K</w:t>
      </w:r>
    </w:p>
    <w:p>
      <w:pPr>
        <w:pStyle w:val="Heading1"/>
      </w:pPr>
      <w:r>
        <w:rPr>
          <w:color w:val="777777"/>
        </w:rPr>
        <w:t>Telekommunikation</w:t>
      </w:r>
    </w:p>
    <w:p>
      <w:pPr>
        <w:pStyle w:val="Heading2"/>
        <w:tabs>
          <w:tab w:pos="8698" w:val="left" w:leader="none"/>
        </w:tabs>
      </w:pPr>
      <w:r>
        <w:rPr/>
        <w:t>Business</w:t>
      </w:r>
      <w:r>
        <w:rPr>
          <w:spacing w:val="-41"/>
        </w:rPr>
        <w:t> </w:t>
      </w:r>
      <w:r>
        <w:rPr/>
        <w:t>&amp;</w:t>
      </w:r>
      <w:r>
        <w:rPr>
          <w:spacing w:val="-40"/>
        </w:rPr>
        <w:t> </w:t>
      </w:r>
      <w:r>
        <w:rPr/>
        <w:t>Financial</w:t>
      </w:r>
      <w:r>
        <w:rPr>
          <w:spacing w:val="-40"/>
        </w:rPr>
        <w:t> </w:t>
      </w:r>
      <w:r>
        <w:rPr/>
        <w:t>Improvement</w:t>
      </w:r>
      <w:r>
        <w:rPr>
          <w:spacing w:val="-41"/>
        </w:rPr>
        <w:t> </w:t>
      </w:r>
      <w:r>
        <w:rPr/>
        <w:t>Director</w:t>
        <w:tab/>
        <w:t>2006 bis</w:t>
      </w:r>
      <w:r>
        <w:rPr>
          <w:spacing w:val="-19"/>
        </w:rPr>
        <w:t> </w:t>
      </w:r>
      <w:r>
        <w:rPr/>
        <w:t>2007</w:t>
      </w:r>
    </w:p>
    <w:p>
      <w:pPr>
        <w:pStyle w:val="BodyText"/>
        <w:spacing w:line="199" w:lineRule="auto" w:before="189"/>
        <w:ind w:right="587"/>
      </w:pPr>
      <w:r>
        <w:rPr/>
        <w:t>In direkter Berichtslinie an den CEO von TDC Solutions A/S verantwortlich für den Bereich ”Business &amp; Financial Improvement” - 34 Mitarbeiter - Lean Management, Business Process Management und Änderung der Unternehmenskultur (Culture change)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240" w:lineRule="auto" w:before="7" w:after="0"/>
        <w:ind w:left="765" w:right="0" w:hanging="555"/>
        <w:jc w:val="left"/>
        <w:rPr>
          <w:sz w:val="20"/>
        </w:rPr>
      </w:pPr>
      <w:r>
        <w:rPr>
          <w:sz w:val="20"/>
        </w:rPr>
        <w:t>Für alle Projekte ein “cash-in” Effekt von 85 Mio. € entsprechend 9% der gesamten</w:t>
      </w:r>
      <w:r>
        <w:rPr>
          <w:spacing w:val="-13"/>
          <w:sz w:val="20"/>
        </w:rPr>
        <w:t> </w:t>
      </w:r>
      <w:r>
        <w:rPr>
          <w:sz w:val="20"/>
        </w:rPr>
        <w:t>Kostenbase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</w:t>
      </w:r>
      <w:r>
        <w:rPr>
          <w:b/>
          <w:color w:val="777777"/>
          <w:sz w:val="17"/>
        </w:rPr>
        <w:t>A L K L I N E </w:t>
      </w:r>
      <w:r>
        <w:rPr>
          <w:b/>
          <w:color w:val="777777"/>
          <w:sz w:val="22"/>
        </w:rPr>
        <w:t>G </w:t>
      </w:r>
      <w:r>
        <w:rPr>
          <w:b/>
          <w:color w:val="777777"/>
          <w:sz w:val="17"/>
        </w:rPr>
        <w:t>MB </w:t>
      </w:r>
      <w:r>
        <w:rPr>
          <w:b/>
          <w:color w:val="777777"/>
          <w:sz w:val="22"/>
        </w:rPr>
        <w:t>H &amp; C </w:t>
      </w:r>
      <w:r>
        <w:rPr>
          <w:b/>
          <w:color w:val="777777"/>
          <w:sz w:val="17"/>
        </w:rPr>
        <w:t>O </w:t>
      </w:r>
      <w:r>
        <w:rPr>
          <w:b/>
          <w:color w:val="777777"/>
          <w:sz w:val="22"/>
        </w:rPr>
        <w:t>. K G , H </w:t>
      </w:r>
      <w:r>
        <w:rPr>
          <w:b/>
          <w:color w:val="777777"/>
          <w:sz w:val="17"/>
        </w:rPr>
        <w:t>A M B U R G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U T S C H L A N D</w:t>
      </w:r>
    </w:p>
    <w:p>
      <w:pPr>
        <w:pStyle w:val="Heading1"/>
        <w:spacing w:line="250" w:lineRule="exact"/>
      </w:pPr>
      <w:r>
        <w:rPr>
          <w:color w:val="777777"/>
        </w:rPr>
        <w:t>Mobile Telekommunikation</w:t>
      </w:r>
    </w:p>
    <w:p>
      <w:pPr>
        <w:pStyle w:val="Heading2"/>
        <w:tabs>
          <w:tab w:pos="8698" w:val="left" w:leader="none"/>
        </w:tabs>
        <w:spacing w:before="143"/>
      </w:pPr>
      <w:r>
        <w:rPr/>
        <w:t>Geschäftsführer</w:t>
      </w:r>
      <w:r>
        <w:rPr>
          <w:spacing w:val="-37"/>
        </w:rPr>
        <w:t> </w:t>
      </w:r>
      <w:r>
        <w:rPr/>
        <w:t>-</w:t>
      </w:r>
      <w:r>
        <w:rPr>
          <w:spacing w:val="-39"/>
        </w:rPr>
        <w:t> </w:t>
      </w:r>
      <w:r>
        <w:rPr/>
        <w:t>Chief</w:t>
      </w:r>
      <w:r>
        <w:rPr>
          <w:spacing w:val="-38"/>
        </w:rPr>
        <w:t> </w:t>
      </w:r>
      <w:r>
        <w:rPr/>
        <w:t>Operating</w:t>
      </w:r>
      <w:r>
        <w:rPr>
          <w:spacing w:val="-39"/>
        </w:rPr>
        <w:t> </w:t>
      </w:r>
      <w:r>
        <w:rPr/>
        <w:t>Officer</w:t>
      </w:r>
      <w:r>
        <w:rPr>
          <w:spacing w:val="-39"/>
        </w:rPr>
        <w:t> </w:t>
      </w:r>
      <w:r>
        <w:rPr/>
        <w:t>(COO)</w:t>
        <w:tab/>
        <w:t>2001 bis</w:t>
      </w:r>
      <w:r>
        <w:rPr>
          <w:spacing w:val="-18"/>
        </w:rPr>
        <w:t> </w:t>
      </w:r>
      <w:r>
        <w:rPr/>
        <w:t>2006</w:t>
      </w:r>
    </w:p>
    <w:p>
      <w:pPr>
        <w:pStyle w:val="BodyText"/>
        <w:spacing w:line="199" w:lineRule="auto" w:before="191"/>
        <w:ind w:right="647"/>
        <w:jc w:val="both"/>
      </w:pPr>
      <w:r>
        <w:rPr/>
        <w:t>Als Geschäftsführer verantwortlich für 480 Mitarbeiter und einen Umsatz von 1.000 Mio. €: eBusiness, Einkauf, Kunden</w:t>
      </w:r>
      <w:r>
        <w:rPr>
          <w:spacing w:val="-2"/>
        </w:rPr>
        <w:t> </w:t>
      </w:r>
      <w:r>
        <w:rPr/>
        <w:t>Service</w:t>
      </w:r>
      <w:r>
        <w:rPr>
          <w:spacing w:val="1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6"/>
        </w:rPr>
        <w:t>Call</w:t>
      </w:r>
      <w:r>
        <w:rPr>
          <w:spacing w:val="-18"/>
        </w:rPr>
        <w:t> </w:t>
      </w:r>
      <w:r>
        <w:rPr>
          <w:spacing w:val="-7"/>
        </w:rPr>
        <w:t>Center</w:t>
      </w:r>
      <w:r>
        <w:rPr>
          <w:spacing w:val="-19"/>
        </w:rPr>
        <w:t> </w:t>
      </w:r>
      <w:r>
        <w:rPr>
          <w:spacing w:val="-6"/>
        </w:rPr>
        <w:t>und</w:t>
      </w:r>
      <w:r>
        <w:rPr>
          <w:spacing w:val="-16"/>
        </w:rPr>
        <w:t> </w:t>
      </w:r>
      <w:r>
        <w:rPr>
          <w:spacing w:val="-7"/>
        </w:rPr>
        <w:t>Mail</w:t>
      </w:r>
      <w:r>
        <w:rPr>
          <w:spacing w:val="-17"/>
        </w:rPr>
        <w:t> </w:t>
      </w:r>
      <w:r>
        <w:rPr>
          <w:spacing w:val="-7"/>
        </w:rPr>
        <w:t>Center</w:t>
      </w:r>
      <w:r>
        <w:rPr>
          <w:spacing w:val="-17"/>
        </w:rPr>
        <w:t> </w:t>
      </w:r>
      <w:r>
        <w:rPr>
          <w:spacing w:val="-4"/>
        </w:rPr>
        <w:t>-,</w:t>
      </w:r>
      <w:r>
        <w:rPr>
          <w:spacing w:val="-17"/>
        </w:rPr>
        <w:t> </w:t>
      </w:r>
      <w:r>
        <w:rPr>
          <w:spacing w:val="-8"/>
        </w:rPr>
        <w:t>Marketing,</w:t>
      </w:r>
      <w:r>
        <w:rPr>
          <w:spacing w:val="-19"/>
        </w:rPr>
        <w:t> </w:t>
      </w:r>
      <w:r>
        <w:rPr>
          <w:spacing w:val="-8"/>
        </w:rPr>
        <w:t>Produktmanagement</w:t>
      </w:r>
      <w:r>
        <w:rPr>
          <w:spacing w:val="-16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Produktentwicklung,</w:t>
      </w:r>
      <w:r>
        <w:rPr>
          <w:spacing w:val="-1"/>
        </w:rPr>
        <w:t> </w:t>
      </w:r>
      <w:r>
        <w:rPr/>
        <w:t>Retention/ Prevention und</w:t>
      </w:r>
      <w:r>
        <w:rPr>
          <w:spacing w:val="1"/>
        </w:rPr>
        <w:t> </w:t>
      </w:r>
      <w:r>
        <w:rPr/>
        <w:t>Vertrieb: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199" w:lineRule="auto" w:before="42" w:after="0"/>
        <w:ind w:left="482" w:right="815" w:hanging="272"/>
        <w:jc w:val="left"/>
        <w:rPr>
          <w:sz w:val="20"/>
        </w:rPr>
      </w:pPr>
      <w:r>
        <w:rPr>
          <w:sz w:val="20"/>
        </w:rPr>
        <w:t>EBITDA-Steigerung um 138% durch den starken Fokus auf Kundenprofitabilität und Effektivität - von 29,7 Mio. € in auf 70,6 Mio. €. EBITDA-margin gestiegen um 82% auf</w:t>
      </w:r>
      <w:r>
        <w:rPr>
          <w:spacing w:val="-11"/>
          <w:sz w:val="20"/>
        </w:rPr>
        <w:t> </w:t>
      </w:r>
      <w:r>
        <w:rPr>
          <w:sz w:val="20"/>
        </w:rPr>
        <w:t>7,0%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5" w:lineRule="exact" w:before="6" w:after="0"/>
        <w:ind w:left="482" w:right="0" w:hanging="272"/>
        <w:jc w:val="left"/>
        <w:rPr>
          <w:sz w:val="20"/>
        </w:rPr>
      </w:pPr>
      <w:r>
        <w:rPr>
          <w:sz w:val="20"/>
        </w:rPr>
        <w:t>Umsatz gesteigert von 700 Mio. € auf 1.000 Mio.</w:t>
      </w:r>
      <w:r>
        <w:rPr>
          <w:spacing w:val="-3"/>
          <w:sz w:val="20"/>
        </w:rPr>
        <w:t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0" w:after="0"/>
        <w:ind w:left="482" w:right="0" w:hanging="272"/>
        <w:jc w:val="left"/>
        <w:rPr>
          <w:sz w:val="20"/>
        </w:rPr>
      </w:pPr>
      <w:r>
        <w:rPr>
          <w:sz w:val="20"/>
        </w:rPr>
        <w:t>Trotz der zunehmenden Marktsättigung konnte der Kundenbestand mehr als verdoppelt werden auf 3,4</w:t>
      </w:r>
      <w:r>
        <w:rPr>
          <w:spacing w:val="-30"/>
          <w:sz w:val="20"/>
        </w:rPr>
        <w:t> </w:t>
      </w:r>
      <w:r>
        <w:rPr>
          <w:sz w:val="20"/>
        </w:rPr>
        <w:t>Mio.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199" w:lineRule="auto" w:before="34" w:after="0"/>
        <w:ind w:left="482" w:right="1293" w:hanging="272"/>
        <w:jc w:val="left"/>
        <w:rPr>
          <w:sz w:val="20"/>
        </w:rPr>
      </w:pPr>
      <w:r>
        <w:rPr>
          <w:sz w:val="20"/>
        </w:rPr>
        <w:t>Best in Class Kundenservice - Connect Call Center Test: 2001: Testsieger, 2002: Zweiter Platz,</w:t>
      </w:r>
      <w:r>
        <w:rPr>
          <w:spacing w:val="-40"/>
          <w:sz w:val="20"/>
        </w:rPr>
        <w:t> </w:t>
      </w:r>
      <w:r>
        <w:rPr>
          <w:sz w:val="20"/>
        </w:rPr>
        <w:t>2003: Testsieger von allen Deutschen</w:t>
      </w:r>
      <w:r>
        <w:rPr>
          <w:spacing w:val="-3"/>
          <w:sz w:val="20"/>
        </w:rPr>
        <w:t> </w:t>
      </w:r>
      <w:r>
        <w:rPr>
          <w:sz w:val="20"/>
        </w:rPr>
        <w:t>Service-Provider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199" w:lineRule="auto" w:before="43" w:after="0"/>
        <w:ind w:left="482" w:right="990" w:hanging="272"/>
        <w:jc w:val="left"/>
        <w:rPr>
          <w:sz w:val="20"/>
        </w:rPr>
      </w:pPr>
      <w:r>
        <w:rPr>
          <w:sz w:val="20"/>
        </w:rPr>
        <w:t>Kundenzufriedenheit gestiegen von Index 100 auf 124 und Mitarbeiterzufriedenheit von Index 72 auf 83 Punkte</w:t>
      </w:r>
    </w:p>
    <w:p>
      <w:pPr>
        <w:pStyle w:val="BodyText"/>
        <w:spacing w:before="163"/>
      </w:pPr>
      <w:r>
        <w:rPr/>
        <w:t>Talkline wurde für € 560 Mio. an den Wettbewerber Debitel/Mobilcom verkauft.</w:t>
      </w:r>
    </w:p>
    <w:p>
      <w:pPr>
        <w:spacing w:after="0"/>
        <w:sectPr>
          <w:headerReference w:type="default" r:id="rId7"/>
          <w:pgSz w:w="11910" w:h="16840"/>
          <w:pgMar w:header="715" w:footer="393" w:top="1600" w:bottom="580" w:left="980" w:right="260"/>
          <w:pgNumType w:start="2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</w:t>
      </w:r>
      <w:r>
        <w:rPr>
          <w:b/>
          <w:color w:val="777777"/>
          <w:sz w:val="17"/>
        </w:rPr>
        <w:t>A L K L I N E </w:t>
      </w:r>
      <w:r>
        <w:rPr>
          <w:b/>
          <w:color w:val="777777"/>
          <w:sz w:val="22"/>
        </w:rPr>
        <w:t>G </w:t>
      </w:r>
      <w:r>
        <w:rPr>
          <w:b/>
          <w:color w:val="777777"/>
          <w:sz w:val="17"/>
        </w:rPr>
        <w:t>MB </w:t>
      </w:r>
      <w:r>
        <w:rPr>
          <w:b/>
          <w:color w:val="777777"/>
          <w:sz w:val="22"/>
        </w:rPr>
        <w:t>H &amp; C </w:t>
      </w:r>
      <w:r>
        <w:rPr>
          <w:b/>
          <w:color w:val="777777"/>
          <w:sz w:val="17"/>
        </w:rPr>
        <w:t>O </w:t>
      </w:r>
      <w:r>
        <w:rPr>
          <w:b/>
          <w:color w:val="777777"/>
          <w:sz w:val="22"/>
        </w:rPr>
        <w:t>. K G , H </w:t>
      </w:r>
      <w:r>
        <w:rPr>
          <w:b/>
          <w:color w:val="777777"/>
          <w:sz w:val="17"/>
        </w:rPr>
        <w:t>A M B U R G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U T S C H L A N D</w:t>
      </w:r>
    </w:p>
    <w:p>
      <w:pPr>
        <w:pStyle w:val="Heading1"/>
      </w:pPr>
      <w:r>
        <w:rPr>
          <w:color w:val="777777"/>
        </w:rPr>
        <w:t>Mobile Telekommunikation</w:t>
      </w:r>
    </w:p>
    <w:p>
      <w:pPr>
        <w:pStyle w:val="Heading2"/>
        <w:tabs>
          <w:tab w:pos="8698" w:val="left" w:leader="none"/>
        </w:tabs>
      </w:pPr>
      <w:r>
        <w:rPr/>
        <w:t>Project</w:t>
      </w:r>
      <w:r>
        <w:rPr>
          <w:spacing w:val="-32"/>
        </w:rPr>
        <w:t> </w:t>
      </w:r>
      <w:r>
        <w:rPr/>
        <w:t>Director</w:t>
        <w:tab/>
        <w:t>1989 to</w:t>
      </w:r>
      <w:r>
        <w:rPr>
          <w:spacing w:val="-19"/>
        </w:rPr>
        <w:t> </w:t>
      </w:r>
      <w:r>
        <w:rPr/>
        <w:t>2000</w:t>
      </w:r>
    </w:p>
    <w:p>
      <w:pPr>
        <w:pStyle w:val="BodyText"/>
        <w:spacing w:line="201" w:lineRule="auto" w:before="187"/>
        <w:ind w:right="1382"/>
      </w:pPr>
      <w:r>
        <w:rPr/>
        <w:t>Mitglied der </w:t>
      </w:r>
      <w:r>
        <w:rPr>
          <w:color w:val="000080"/>
        </w:rPr>
        <w:t>e</w:t>
      </w:r>
      <w:r>
        <w:rPr/>
        <w:t>rweiterten Geschäftsführung (EGF), in direkter Berichtslinie an den CEO </w:t>
      </w:r>
      <w:r>
        <w:rPr>
          <w:color w:val="000080"/>
        </w:rPr>
        <w:t>z</w:t>
      </w:r>
      <w:r>
        <w:rPr/>
        <w:t>uständig für die Geschäftsentwicklung: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9" w:after="0"/>
        <w:ind w:left="777" w:right="659" w:hanging="567"/>
        <w:jc w:val="left"/>
        <w:rPr>
          <w:sz w:val="20"/>
        </w:rPr>
      </w:pPr>
      <w:r>
        <w:rPr>
          <w:sz w:val="20"/>
        </w:rPr>
        <w:t>Erstellung und Umsetzung des Refocus-Programms (Turn-Around/Corporate Transformation) - Cost Im- provement (Kostenverbesserungsprogramm) und Revenue Improvement Program (Programm zur Verbesserung der Umsatzerlöse)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8" w:after="0"/>
        <w:ind w:left="777" w:right="0" w:hanging="567"/>
        <w:jc w:val="left"/>
        <w:rPr>
          <w:sz w:val="20"/>
        </w:rPr>
      </w:pPr>
      <w:r>
        <w:rPr>
          <w:sz w:val="20"/>
        </w:rPr>
        <w:t>Erfolgreiche Veränderung der Unternehmenskultur (Culture Change): ,,Wir machen es</w:t>
      </w:r>
      <w:r>
        <w:rPr>
          <w:spacing w:val="-12"/>
          <w:sz w:val="20"/>
        </w:rPr>
        <w:t> </w:t>
      </w:r>
      <w:r>
        <w:rPr>
          <w:sz w:val="20"/>
        </w:rPr>
        <w:t>einfach“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4" w:after="0"/>
        <w:ind w:left="777" w:right="635" w:hanging="567"/>
        <w:jc w:val="left"/>
        <w:rPr>
          <w:sz w:val="20"/>
        </w:rPr>
      </w:pPr>
      <w:r>
        <w:rPr>
          <w:sz w:val="20"/>
        </w:rPr>
        <w:t>Verringerung des Churn um 45% durch Retention/Prevention Pgr. und Verringerung vom call volume</w:t>
      </w:r>
      <w:r>
        <w:rPr>
          <w:spacing w:val="-42"/>
          <w:sz w:val="20"/>
        </w:rPr>
        <w:t> </w:t>
      </w:r>
      <w:r>
        <w:rPr>
          <w:sz w:val="20"/>
        </w:rPr>
        <w:t>um 35% durch s</w:t>
      </w:r>
      <w:r>
        <w:rPr>
          <w:color w:val="000080"/>
          <w:sz w:val="20"/>
        </w:rPr>
        <w:t>o</w:t>
      </w:r>
      <w:r>
        <w:rPr>
          <w:sz w:val="20"/>
        </w:rPr>
        <w:t>g.</w:t>
      </w:r>
      <w:r>
        <w:rPr>
          <w:spacing w:val="-3"/>
          <w:sz w:val="20"/>
        </w:rPr>
        <w:t> </w:t>
      </w:r>
      <w:r>
        <w:rPr>
          <w:sz w:val="20"/>
        </w:rPr>
        <w:t>“Self-Services”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line="237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S </w:t>
      </w:r>
      <w:r>
        <w:rPr>
          <w:b/>
          <w:color w:val="777777"/>
          <w:sz w:val="17"/>
        </w:rPr>
        <w:t>U N R I S E </w:t>
      </w:r>
      <w:r>
        <w:rPr>
          <w:b/>
          <w:color w:val="777777"/>
          <w:sz w:val="22"/>
        </w:rPr>
        <w:t>C </w:t>
      </w:r>
      <w:r>
        <w:rPr>
          <w:b/>
          <w:color w:val="777777"/>
          <w:sz w:val="17"/>
        </w:rPr>
        <w:t>O M M U N I C A T I O N S </w:t>
      </w:r>
      <w:r>
        <w:rPr>
          <w:b/>
          <w:color w:val="777777"/>
          <w:sz w:val="22"/>
        </w:rPr>
        <w:t>A G , Z </w:t>
      </w:r>
      <w:r>
        <w:rPr>
          <w:b/>
          <w:color w:val="777777"/>
          <w:sz w:val="17"/>
        </w:rPr>
        <w:t>Ü R I C H </w:t>
      </w:r>
      <w:r>
        <w:rPr>
          <w:b/>
          <w:color w:val="777777"/>
          <w:sz w:val="22"/>
        </w:rPr>
        <w:t>, S </w:t>
      </w:r>
      <w:r>
        <w:rPr>
          <w:b/>
          <w:color w:val="777777"/>
          <w:sz w:val="17"/>
        </w:rPr>
        <w:t>C H W E I Z</w:t>
      </w:r>
    </w:p>
    <w:p>
      <w:pPr>
        <w:pStyle w:val="Heading1"/>
      </w:pPr>
      <w:r>
        <w:rPr>
          <w:color w:val="777777"/>
        </w:rPr>
        <w:t>Telekommunikation</w:t>
      </w:r>
    </w:p>
    <w:p>
      <w:pPr>
        <w:pStyle w:val="Heading2"/>
        <w:tabs>
          <w:tab w:pos="8698" w:val="left" w:leader="none"/>
        </w:tabs>
      </w:pPr>
      <w:r>
        <w:rPr/>
        <w:t>Commercial</w:t>
      </w:r>
      <w:r>
        <w:rPr>
          <w:spacing w:val="-40"/>
        </w:rPr>
        <w:t> </w:t>
      </w:r>
      <w:r>
        <w:rPr/>
        <w:t>Projekt</w:t>
      </w:r>
      <w:r>
        <w:rPr>
          <w:spacing w:val="-39"/>
        </w:rPr>
        <w:t> </w:t>
      </w:r>
      <w:r>
        <w:rPr/>
        <w:t>Director</w:t>
        <w:tab/>
        <w:t>1998 to</w:t>
      </w:r>
      <w:r>
        <w:rPr>
          <w:spacing w:val="-18"/>
        </w:rPr>
        <w:t> </w:t>
      </w:r>
      <w:r>
        <w:rPr/>
        <w:t>1999</w:t>
      </w:r>
    </w:p>
    <w:p>
      <w:pPr>
        <w:pStyle w:val="BodyText"/>
        <w:spacing w:line="201" w:lineRule="auto" w:before="187"/>
        <w:ind w:right="536"/>
      </w:pPr>
      <w:r>
        <w:rPr/>
        <w:t>Direktor Kaufmännische Projekte in direkter Berichtslinie an den CEO zuständig für die Geschäftsentwicklung bei einem neu gegründeten Kommunikationsunternehmen mit den Gesellschaftern von Tele Danmark, British</w:t>
      </w:r>
    </w:p>
    <w:p>
      <w:pPr>
        <w:pStyle w:val="BodyText"/>
        <w:spacing w:line="205" w:lineRule="exact"/>
      </w:pPr>
      <w:r>
        <w:rPr/>
        <w:t>Telecom, UBS, Migros und SBB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199" w:lineRule="auto" w:before="34" w:after="0"/>
        <w:ind w:left="765" w:right="1870" w:hanging="555"/>
        <w:jc w:val="left"/>
        <w:rPr>
          <w:sz w:val="20"/>
        </w:rPr>
      </w:pPr>
      <w:r>
        <w:rPr>
          <w:sz w:val="20"/>
        </w:rPr>
        <w:t>Erfolgreiche Akquisition eines ISP (Internet Service Provider), kaufmännische und</w:t>
      </w:r>
      <w:r>
        <w:rPr>
          <w:spacing w:val="-41"/>
          <w:sz w:val="20"/>
        </w:rPr>
        <w:t> </w:t>
      </w:r>
      <w:r>
        <w:rPr>
          <w:sz w:val="20"/>
        </w:rPr>
        <w:t>juristisch Verhandlungen, Due Diligence, Business Plan und</w:t>
      </w:r>
      <w:r>
        <w:rPr>
          <w:spacing w:val="-6"/>
          <w:sz w:val="20"/>
        </w:rPr>
        <w:t> </w:t>
      </w:r>
      <w:r>
        <w:rPr>
          <w:sz w:val="20"/>
        </w:rPr>
        <w:t>Integration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199" w:lineRule="auto" w:before="42" w:after="0"/>
        <w:ind w:left="765" w:right="825" w:hanging="555"/>
        <w:jc w:val="left"/>
        <w:rPr>
          <w:sz w:val="20"/>
        </w:rPr>
      </w:pPr>
      <w:r>
        <w:rPr>
          <w:sz w:val="20"/>
        </w:rPr>
        <w:t>Erfolgreiche Gewinnung der Credit Swiss First Boston (London) mit einem Umsatzerlös pro Jahr von 13 Mio.</w:t>
      </w:r>
      <w:r>
        <w:rPr>
          <w:spacing w:val="-1"/>
          <w:sz w:val="20"/>
        </w:rPr>
        <w:t> </w:t>
      </w:r>
      <w:r>
        <w:rPr>
          <w:sz w:val="20"/>
        </w:rPr>
        <w:t>€)</w:t>
      </w:r>
    </w:p>
    <w:p>
      <w:pPr>
        <w:pStyle w:val="ListParagraph"/>
        <w:numPr>
          <w:ilvl w:val="0"/>
          <w:numId w:val="1"/>
        </w:numPr>
        <w:tabs>
          <w:tab w:pos="765" w:val="left" w:leader="none"/>
          <w:tab w:pos="766" w:val="left" w:leader="none"/>
        </w:tabs>
        <w:spacing w:line="199" w:lineRule="auto" w:before="41" w:after="0"/>
        <w:ind w:left="765" w:right="1198" w:hanging="555"/>
        <w:jc w:val="left"/>
        <w:rPr>
          <w:sz w:val="20"/>
        </w:rPr>
      </w:pPr>
      <w:r>
        <w:rPr>
          <w:sz w:val="20"/>
        </w:rPr>
        <w:t>Erfolgreiche Umsetzung von Balanced Scorecard und des Culture Change-Projekts “Let’s follow the sunrise ... on a balloon trip around the</w:t>
      </w:r>
      <w:r>
        <w:rPr>
          <w:spacing w:val="-1"/>
          <w:sz w:val="20"/>
        </w:rPr>
        <w:t> </w:t>
      </w:r>
      <w:r>
        <w:rPr>
          <w:sz w:val="20"/>
        </w:rPr>
        <w:t>world”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D C 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Ä N E M A R K</w:t>
      </w:r>
    </w:p>
    <w:p>
      <w:pPr>
        <w:pStyle w:val="Heading1"/>
        <w:spacing w:line="250" w:lineRule="exact"/>
      </w:pPr>
      <w:r>
        <w:rPr>
          <w:color w:val="777777"/>
        </w:rPr>
        <w:t>Telecommunication</w:t>
      </w:r>
    </w:p>
    <w:p>
      <w:pPr>
        <w:pStyle w:val="Heading2"/>
        <w:tabs>
          <w:tab w:pos="9948" w:val="right" w:leader="none"/>
        </w:tabs>
        <w:spacing w:before="143"/>
      </w:pPr>
      <w:r>
        <w:rPr/>
        <w:t>Sales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Director</w:t>
        <w:tab/>
        <w:t>1997</w:t>
      </w:r>
    </w:p>
    <w:p>
      <w:pPr>
        <w:pStyle w:val="BodyText"/>
        <w:spacing w:line="199" w:lineRule="auto" w:before="191"/>
        <w:ind w:right="778"/>
      </w:pPr>
      <w:r>
        <w:rPr/>
        <w:t>Direktor Vertriebssupport mit 72 Mitarbeitern inkl. 7 Fachbereichsleitern: National und international Pre-sales, Projektleitung, Total Service Management, Vertragsverwaltung.</w:t>
      </w:r>
    </w:p>
    <w:p>
      <w:pPr>
        <w:pStyle w:val="BodyText"/>
        <w:spacing w:line="199" w:lineRule="auto" w:before="200"/>
        <w:ind w:right="880"/>
      </w:pPr>
      <w:r>
        <w:rPr/>
        <w:t>Entwicklung und Umsetzung von Balanced Score Card und BPR sowie die Projekt-Steuerung für die gesamte Date Division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5" w:lineRule="exact" w:before="6" w:after="0"/>
        <w:ind w:left="777" w:right="0" w:hanging="567"/>
        <w:jc w:val="left"/>
        <w:rPr>
          <w:sz w:val="20"/>
        </w:rPr>
      </w:pPr>
      <w:r>
        <w:rPr>
          <w:sz w:val="20"/>
        </w:rPr>
        <w:t>Umstrukturierung des gesamten Prozesses für den Vertriebssupport bei</w:t>
      </w:r>
      <w:r>
        <w:rPr>
          <w:spacing w:val="-9"/>
          <w:sz w:val="20"/>
        </w:rPr>
        <w:t> </w:t>
      </w:r>
      <w:r>
        <w:rPr>
          <w:sz w:val="20"/>
        </w:rPr>
        <w:t>TDC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199" w:lineRule="auto" w:before="34" w:after="0"/>
        <w:ind w:left="777" w:right="545" w:hanging="567"/>
        <w:jc w:val="left"/>
        <w:rPr>
          <w:sz w:val="20"/>
        </w:rPr>
      </w:pPr>
      <w:r>
        <w:rPr>
          <w:sz w:val="20"/>
        </w:rPr>
        <w:t>Steigerung</w:t>
      </w:r>
      <w:r>
        <w:rPr>
          <w:spacing w:val="-5"/>
          <w:sz w:val="20"/>
        </w:rPr>
        <w:t> </w:t>
      </w:r>
      <w:r>
        <w:rPr>
          <w:sz w:val="20"/>
        </w:rPr>
        <w:t>des</w:t>
      </w:r>
      <w:r>
        <w:rPr>
          <w:spacing w:val="-5"/>
          <w:sz w:val="20"/>
        </w:rPr>
        <w:t> </w:t>
      </w:r>
      <w:r>
        <w:rPr>
          <w:sz w:val="20"/>
        </w:rPr>
        <w:t>professionellen</w:t>
      </w:r>
      <w:r>
        <w:rPr>
          <w:spacing w:val="-5"/>
          <w:sz w:val="20"/>
        </w:rPr>
        <w:t> </w:t>
      </w:r>
      <w:r>
        <w:rPr>
          <w:sz w:val="20"/>
        </w:rPr>
        <w:t>Kompetenzniveaus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der</w:t>
      </w:r>
      <w:r>
        <w:rPr>
          <w:spacing w:val="-5"/>
          <w:sz w:val="20"/>
        </w:rPr>
        <w:t> </w:t>
      </w:r>
      <w:r>
        <w:rPr>
          <w:sz w:val="20"/>
        </w:rPr>
        <w:t>Organisation</w:t>
      </w:r>
      <w:r>
        <w:rPr>
          <w:spacing w:val="-5"/>
          <w:sz w:val="20"/>
        </w:rPr>
        <w:t> </w:t>
      </w:r>
      <w:r>
        <w:rPr>
          <w:sz w:val="20"/>
        </w:rPr>
        <w:t>und</w:t>
      </w:r>
      <w:r>
        <w:rPr>
          <w:spacing w:val="-5"/>
          <w:sz w:val="20"/>
        </w:rPr>
        <w:t> </w:t>
      </w:r>
      <w:r>
        <w:rPr>
          <w:sz w:val="20"/>
        </w:rPr>
        <w:t>Implemtierung</w:t>
      </w:r>
      <w:r>
        <w:rPr>
          <w:spacing w:val="-5"/>
          <w:sz w:val="20"/>
        </w:rPr>
        <w:t> </w:t>
      </w:r>
      <w:r>
        <w:rPr>
          <w:sz w:val="20"/>
        </w:rPr>
        <w:t>einer</w:t>
      </w:r>
      <w:r>
        <w:rPr>
          <w:spacing w:val="-5"/>
          <w:sz w:val="20"/>
        </w:rPr>
        <w:t> </w:t>
      </w:r>
      <w:r>
        <w:rPr>
          <w:sz w:val="20"/>
        </w:rPr>
        <w:t>Reihe</w:t>
      </w:r>
      <w:r>
        <w:rPr>
          <w:spacing w:val="-2"/>
          <w:sz w:val="20"/>
        </w:rPr>
        <w:t> </w:t>
      </w:r>
      <w:r>
        <w:rPr>
          <w:sz w:val="20"/>
        </w:rPr>
        <w:t>von Management-Tools zur Überwachung und Entwicklung der</w:t>
      </w:r>
      <w:r>
        <w:rPr>
          <w:spacing w:val="-9"/>
          <w:sz w:val="20"/>
        </w:rPr>
        <w:t> </w:t>
      </w:r>
      <w:r>
        <w:rPr>
          <w:sz w:val="20"/>
        </w:rPr>
        <w:t>Vertriebssupportfunktionen</w:t>
      </w:r>
    </w:p>
    <w:p>
      <w:pPr>
        <w:pStyle w:val="Heading2"/>
        <w:tabs>
          <w:tab w:pos="8698" w:val="left" w:leader="none"/>
        </w:tabs>
        <w:spacing w:before="156"/>
      </w:pPr>
      <w:r>
        <w:rPr/>
        <w:t>Leiter</w:t>
      </w:r>
      <w:r>
        <w:rPr>
          <w:spacing w:val="-38"/>
        </w:rPr>
        <w:t> </w:t>
      </w:r>
      <w:r>
        <w:rPr/>
        <w:t>Strategischen</w:t>
      </w:r>
      <w:r>
        <w:rPr>
          <w:spacing w:val="-37"/>
        </w:rPr>
        <w:t> </w:t>
      </w:r>
      <w:r>
        <w:rPr/>
        <w:t>Business</w:t>
      </w:r>
      <w:r>
        <w:rPr>
          <w:spacing w:val="-37"/>
        </w:rPr>
        <w:t> </w:t>
      </w:r>
      <w:r>
        <w:rPr/>
        <w:t>Unit</w:t>
      </w:r>
      <w:r>
        <w:rPr>
          <w:spacing w:val="-39"/>
        </w:rPr>
        <w:t> </w:t>
      </w:r>
      <w:r>
        <w:rPr/>
        <w:t>(SBU)</w:t>
        <w:tab/>
        <w:t>1995 to</w:t>
      </w:r>
      <w:r>
        <w:rPr>
          <w:spacing w:val="-19"/>
        </w:rPr>
        <w:t> </w:t>
      </w:r>
      <w:r>
        <w:rPr/>
        <w:t>1996</w:t>
      </w:r>
    </w:p>
    <w:p>
      <w:pPr>
        <w:pStyle w:val="BodyText"/>
        <w:spacing w:line="199" w:lineRule="auto" w:before="191"/>
        <w:ind w:right="571"/>
      </w:pPr>
      <w:r>
        <w:rPr/>
        <w:t>Leiter der strategischen Business Unit in direkter Berichtslinie an den Divisions Director. Verantwortlich für Total Service Management mit 13 Mitarbeitern - Eine neu gegründete strategische Business Unit - Entwicklung und Umsetzung von Dienstleistungen innerhalb des Bereichs IT Facility Management.</w:t>
      </w:r>
    </w:p>
    <w:p>
      <w:pPr>
        <w:pStyle w:val="BodyText"/>
        <w:spacing w:line="199" w:lineRule="auto" w:before="198"/>
        <w:ind w:right="764"/>
      </w:pPr>
      <w:r>
        <w:rPr/>
        <w:t>Verantwortung für Jahresumsätze in Höhe von 13 Mio. € und für das operative und strategische Produkt- und Marketingmanagement .</w:t>
      </w:r>
    </w:p>
    <w:p>
      <w:pPr>
        <w:pStyle w:val="BodyText"/>
        <w:spacing w:before="1"/>
        <w:ind w:left="0"/>
        <w:rPr>
          <w:sz w:val="30"/>
        </w:rPr>
      </w:pPr>
    </w:p>
    <w:p>
      <w:pPr>
        <w:spacing w:line="238" w:lineRule="exact" w:before="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N A </w:t>
      </w: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T A </w:t>
      </w:r>
      <w:r>
        <w:rPr>
          <w:b/>
          <w:color w:val="777777"/>
          <w:sz w:val="22"/>
        </w:rPr>
        <w:t>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Ä N E M A R K</w:t>
      </w:r>
    </w:p>
    <w:p>
      <w:pPr>
        <w:pStyle w:val="Heading1"/>
        <w:spacing w:line="250" w:lineRule="exact"/>
      </w:pPr>
      <w:r>
        <w:rPr>
          <w:color w:val="777777"/>
        </w:rPr>
        <w:t>Informationstechnologie &amp; –dienste</w:t>
      </w:r>
    </w:p>
    <w:p>
      <w:pPr>
        <w:pStyle w:val="Heading2"/>
        <w:tabs>
          <w:tab w:pos="8698" w:val="left" w:leader="none"/>
        </w:tabs>
        <w:spacing w:before="143"/>
      </w:pPr>
      <w:r>
        <w:rPr/>
        <w:t>Logistik-</w:t>
      </w:r>
      <w:r>
        <w:rPr>
          <w:spacing w:val="-39"/>
        </w:rPr>
        <w:t> </w:t>
      </w:r>
      <w:r>
        <w:rPr/>
        <w:t>&amp;</w:t>
      </w:r>
      <w:r>
        <w:rPr>
          <w:spacing w:val="-38"/>
        </w:rPr>
        <w:t> </w:t>
      </w:r>
      <w:r>
        <w:rPr/>
        <w:t>Einkaufsleitung</w:t>
        <w:tab/>
        <w:t>1992 to</w:t>
      </w:r>
      <w:r>
        <w:rPr>
          <w:spacing w:val="-19"/>
        </w:rPr>
        <w:t> </w:t>
      </w:r>
      <w:r>
        <w:rPr/>
        <w:t>1995</w:t>
      </w:r>
    </w:p>
    <w:p>
      <w:pPr>
        <w:pStyle w:val="BodyText"/>
        <w:spacing w:line="244" w:lineRule="auto" w:before="172"/>
        <w:ind w:right="412"/>
      </w:pPr>
      <w:r>
        <w:rPr/>
        <w:t>In direkter Berichtslinie an den CFO verantwortlich für den Einkauf, das Lager, ein Konfigurations- und Testcenter sowie ein Händlerteam - insgesamt 37 Mitarbeiter.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199" w:lineRule="auto"/>
        <w:ind w:right="408"/>
      </w:pPr>
      <w:r>
        <w:rPr/>
        <w:t>Die Zuständigkeit umfasste ein Einkaufsvolumen von 100 Mio. €, die sich auf 4.500–5.000 Warencodes verteilten, mit einer durchschnittlichen Lagerdurchsatzgeschwindigkeit von 11–12. Darüber hinaus Abwicklung von 200.000–</w:t>
      </w:r>
    </w:p>
    <w:p>
      <w:pPr>
        <w:pStyle w:val="BodyText"/>
        <w:spacing w:line="188" w:lineRule="exact"/>
      </w:pPr>
      <w:r>
        <w:rPr/>
        <w:t>220.000 Kolli pro Jahr. Vertriebsseitig umfasste die Verantwortung den Händler-Verkauf mit einem Jahresbudget</w:t>
      </w:r>
    </w:p>
    <w:p>
      <w:pPr>
        <w:spacing w:line="200" w:lineRule="exact" w:before="0"/>
        <w:ind w:left="210" w:right="0" w:firstLine="0"/>
        <w:jc w:val="left"/>
        <w:rPr>
          <w:sz w:val="18"/>
        </w:rPr>
      </w:pPr>
      <w:r>
        <w:rPr>
          <w:sz w:val="18"/>
        </w:rPr>
        <w:t>von 30 Mio. €</w:t>
      </w:r>
    </w:p>
    <w:p>
      <w:pPr>
        <w:spacing w:after="0" w:line="200" w:lineRule="exact"/>
        <w:jc w:val="left"/>
        <w:rPr>
          <w:sz w:val="18"/>
        </w:rPr>
        <w:sectPr>
          <w:pgSz w:w="11910" w:h="16840"/>
          <w:pgMar w:header="715" w:footer="393" w:top="1600" w:bottom="580" w:left="980" w:right="260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N A </w:t>
      </w: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T A </w:t>
      </w:r>
      <w:r>
        <w:rPr>
          <w:b/>
          <w:color w:val="777777"/>
          <w:sz w:val="22"/>
        </w:rPr>
        <w:t>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Ä N E M A R K</w:t>
      </w:r>
    </w:p>
    <w:p>
      <w:pPr>
        <w:pStyle w:val="Heading1"/>
      </w:pPr>
      <w:r>
        <w:rPr>
          <w:color w:val="777777"/>
        </w:rPr>
        <w:t>Informationstechnologie &amp; –dienste</w:t>
      </w:r>
    </w:p>
    <w:p>
      <w:pPr>
        <w:pStyle w:val="Heading2"/>
        <w:tabs>
          <w:tab w:pos="8698" w:val="left" w:leader="none"/>
        </w:tabs>
      </w:pPr>
      <w:r>
        <w:rPr>
          <w:w w:val="95"/>
        </w:rPr>
        <w:t>Geschäftsführer</w:t>
        <w:tab/>
      </w:r>
      <w:r>
        <w:rPr/>
        <w:t>1992 to</w:t>
      </w:r>
      <w:r>
        <w:rPr>
          <w:spacing w:val="-19"/>
        </w:rPr>
        <w:t> </w:t>
      </w:r>
      <w:r>
        <w:rPr/>
        <w:t>1995</w:t>
      </w:r>
    </w:p>
    <w:p>
      <w:pPr>
        <w:pStyle w:val="BodyText"/>
        <w:spacing w:line="201" w:lineRule="auto" w:before="187"/>
      </w:pPr>
      <w:r>
        <w:rPr/>
        <w:t>Verantwortlich für das Vertriebsunternehmen PC Distribution A/S (50% im Besitz von DanaData A/S). Ver- tragsverhandlungen in den USA, England, Frankreich und Deutschland.</w:t>
      </w:r>
    </w:p>
    <w:p>
      <w:pPr>
        <w:pStyle w:val="Heading2"/>
        <w:tabs>
          <w:tab w:pos="8698" w:val="left" w:leader="none"/>
        </w:tabs>
        <w:spacing w:before="152"/>
      </w:pPr>
      <w:r>
        <w:rPr>
          <w:w w:val="95"/>
        </w:rPr>
        <w:t>Marketingleiter</w:t>
        <w:tab/>
      </w:r>
      <w:r>
        <w:rPr/>
        <w:t>1990 to</w:t>
      </w:r>
      <w:r>
        <w:rPr>
          <w:spacing w:val="-19"/>
        </w:rPr>
        <w:t> </w:t>
      </w:r>
      <w:r>
        <w:rPr/>
        <w:t>1991</w:t>
      </w:r>
    </w:p>
    <w:p>
      <w:pPr>
        <w:pStyle w:val="BodyText"/>
        <w:spacing w:line="199" w:lineRule="auto" w:before="191"/>
        <w:ind w:right="723"/>
      </w:pPr>
      <w:r>
        <w:rPr>
          <w:spacing w:val="-3"/>
        </w:rPr>
        <w:t>Verantwortlich </w:t>
      </w:r>
      <w:r>
        <w:rPr/>
        <w:t>für das </w:t>
      </w:r>
      <w:r>
        <w:rPr>
          <w:spacing w:val="-2"/>
        </w:rPr>
        <w:t>operative </w:t>
      </w:r>
      <w:r>
        <w:rPr/>
        <w:t>und </w:t>
      </w:r>
      <w:r>
        <w:rPr>
          <w:spacing w:val="-3"/>
        </w:rPr>
        <w:t>strategische </w:t>
      </w:r>
      <w:r>
        <w:rPr/>
        <w:t>Produkt- und </w:t>
      </w:r>
      <w:r>
        <w:rPr>
          <w:spacing w:val="-3"/>
        </w:rPr>
        <w:t>Marketingmanagement </w:t>
      </w:r>
      <w:r>
        <w:rPr/>
        <w:t>mit 4 Mitarbeitern. </w:t>
      </w:r>
      <w:r>
        <w:rPr>
          <w:spacing w:val="-3"/>
        </w:rPr>
        <w:t>Ausserdem</w:t>
      </w:r>
      <w:r>
        <w:rPr>
          <w:spacing w:val="-18"/>
        </w:rPr>
        <w:t> </w:t>
      </w:r>
      <w:r>
        <w:rPr>
          <w:spacing w:val="-3"/>
        </w:rPr>
        <w:t>verantwortlich</w:t>
      </w:r>
      <w:r>
        <w:rPr>
          <w:spacing w:val="-19"/>
        </w:rPr>
        <w:t> </w:t>
      </w:r>
      <w:r>
        <w:rPr/>
        <w:t>für</w:t>
      </w:r>
      <w:r>
        <w:rPr>
          <w:spacing w:val="-20"/>
        </w:rPr>
        <w:t> </w:t>
      </w:r>
      <w:r>
        <w:rPr/>
        <w:t>internationale</w:t>
      </w:r>
      <w:r>
        <w:rPr>
          <w:spacing w:val="-18"/>
        </w:rPr>
        <w:t> </w:t>
      </w:r>
      <w:r>
        <w:rPr/>
        <w:t>Marketing-Aktivitäten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Zusammenarbeit</w:t>
      </w:r>
      <w:r>
        <w:rPr>
          <w:spacing w:val="-20"/>
        </w:rPr>
        <w:t> </w:t>
      </w:r>
      <w:r>
        <w:rPr/>
        <w:t>mit</w:t>
      </w:r>
      <w:r>
        <w:rPr>
          <w:spacing w:val="-20"/>
        </w:rPr>
        <w:t> </w:t>
      </w:r>
      <w:r>
        <w:rPr/>
        <w:t>der</w:t>
      </w:r>
      <w:r>
        <w:rPr>
          <w:spacing w:val="-16"/>
        </w:rPr>
        <w:t> </w:t>
      </w:r>
      <w:r>
        <w:rPr/>
        <w:t>International Computer </w:t>
      </w:r>
      <w:r>
        <w:rPr>
          <w:spacing w:val="-3"/>
        </w:rPr>
        <w:t>Group </w:t>
      </w:r>
      <w:r>
        <w:rPr/>
        <w:t>(ICG) in</w:t>
      </w:r>
      <w:r>
        <w:rPr>
          <w:spacing w:val="-15"/>
        </w:rPr>
        <w:t> </w:t>
      </w:r>
      <w:r>
        <w:rPr/>
        <w:t>Paris</w:t>
      </w:r>
      <w:r>
        <w:rPr>
          <w:color w:val="000080"/>
        </w:rPr>
        <w:t>.</w:t>
      </w:r>
    </w:p>
    <w:p>
      <w:pPr>
        <w:pStyle w:val="BodyText"/>
        <w:spacing w:before="1"/>
        <w:ind w:left="0"/>
        <w:rPr>
          <w:sz w:val="30"/>
        </w:rPr>
      </w:pPr>
    </w:p>
    <w:p>
      <w:pPr>
        <w:spacing w:line="238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N </w:t>
      </w:r>
      <w:r>
        <w:rPr>
          <w:b/>
          <w:color w:val="777777"/>
          <w:sz w:val="17"/>
        </w:rPr>
        <w:t>Y K R E D I T </w:t>
      </w:r>
      <w:r>
        <w:rPr>
          <w:b/>
          <w:color w:val="777777"/>
          <w:sz w:val="22"/>
        </w:rPr>
        <w:t>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Ä N E M A R K</w:t>
      </w:r>
    </w:p>
    <w:p>
      <w:pPr>
        <w:pStyle w:val="Heading1"/>
        <w:spacing w:line="250" w:lineRule="exact"/>
      </w:pPr>
      <w:r>
        <w:rPr>
          <w:color w:val="777777"/>
        </w:rPr>
        <w:t>Realkredit/Finanz)</w:t>
      </w:r>
    </w:p>
    <w:p>
      <w:pPr>
        <w:pStyle w:val="Heading2"/>
        <w:tabs>
          <w:tab w:pos="8698" w:val="left" w:leader="none"/>
        </w:tabs>
        <w:spacing w:before="144"/>
      </w:pPr>
      <w:r>
        <w:rPr/>
        <w:t>Projektleiter</w:t>
        <w:tab/>
        <w:t>1989 to</w:t>
      </w:r>
      <w:r>
        <w:rPr>
          <w:spacing w:val="-19"/>
        </w:rPr>
        <w:t> </w:t>
      </w:r>
      <w:r>
        <w:rPr/>
        <w:t>1990</w:t>
      </w:r>
    </w:p>
    <w:p>
      <w:pPr>
        <w:pStyle w:val="BodyText"/>
        <w:spacing w:before="157"/>
      </w:pPr>
      <w:r>
        <w:rPr/>
        <w:t>Verantwortlich für B2B Produkt-und Marketing und für die zentrale Steuerung von Sport- und Kultur-Sponsoring.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line="237" w:lineRule="exact" w:before="0"/>
        <w:ind w:left="21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K </w:t>
      </w:r>
      <w:r>
        <w:rPr>
          <w:b/>
          <w:color w:val="777777"/>
          <w:w w:val="105"/>
          <w:sz w:val="17"/>
        </w:rPr>
        <w:t>R E D I T F O R E N I N G E N </w:t>
      </w:r>
      <w:r>
        <w:rPr>
          <w:b/>
          <w:color w:val="777777"/>
          <w:w w:val="105"/>
          <w:sz w:val="22"/>
        </w:rPr>
        <w:t>D </w:t>
      </w:r>
      <w:r>
        <w:rPr>
          <w:b/>
          <w:color w:val="777777"/>
          <w:w w:val="105"/>
          <w:sz w:val="17"/>
        </w:rPr>
        <w:t>A N M A R K </w:t>
      </w:r>
      <w:r>
        <w:rPr>
          <w:b/>
          <w:color w:val="777777"/>
          <w:w w:val="105"/>
          <w:sz w:val="22"/>
        </w:rPr>
        <w:t>, K </w:t>
      </w:r>
      <w:r>
        <w:rPr>
          <w:b/>
          <w:color w:val="777777"/>
          <w:w w:val="105"/>
          <w:sz w:val="17"/>
        </w:rPr>
        <w:t>O P E N H A G E N </w:t>
      </w:r>
      <w:r>
        <w:rPr>
          <w:b/>
          <w:color w:val="777777"/>
          <w:w w:val="105"/>
          <w:sz w:val="22"/>
        </w:rPr>
        <w:t>&amp; O </w:t>
      </w:r>
      <w:r>
        <w:rPr>
          <w:b/>
          <w:color w:val="777777"/>
          <w:w w:val="105"/>
          <w:sz w:val="17"/>
        </w:rPr>
        <w:t>D E N S E </w:t>
      </w:r>
      <w:r>
        <w:rPr>
          <w:b/>
          <w:color w:val="777777"/>
          <w:w w:val="105"/>
          <w:sz w:val="22"/>
        </w:rPr>
        <w:t>, D </w:t>
      </w:r>
      <w:r>
        <w:rPr>
          <w:b/>
          <w:color w:val="777777"/>
          <w:w w:val="105"/>
          <w:sz w:val="17"/>
        </w:rPr>
        <w:t>Ä N E M A R K</w:t>
      </w:r>
    </w:p>
    <w:p>
      <w:pPr>
        <w:pStyle w:val="Heading1"/>
      </w:pPr>
      <w:r>
        <w:rPr>
          <w:color w:val="777777"/>
        </w:rPr>
        <w:t>Realkredit/Finanz)</w:t>
      </w:r>
    </w:p>
    <w:p>
      <w:pPr>
        <w:pStyle w:val="Heading2"/>
        <w:tabs>
          <w:tab w:pos="8698" w:val="left" w:leader="none"/>
        </w:tabs>
        <w:spacing w:before="145"/>
      </w:pPr>
      <w:r>
        <w:rPr/>
        <w:t>Projektleiter</w:t>
        <w:tab/>
        <w:t>1988 to</w:t>
      </w:r>
      <w:r>
        <w:rPr>
          <w:spacing w:val="-19"/>
        </w:rPr>
        <w:t> </w:t>
      </w:r>
      <w:r>
        <w:rPr/>
        <w:t>1989</w:t>
      </w:r>
    </w:p>
    <w:p>
      <w:pPr>
        <w:pStyle w:val="BodyText"/>
        <w:spacing w:line="199" w:lineRule="auto" w:before="189"/>
        <w:ind w:right="1131"/>
      </w:pPr>
      <w:r>
        <w:rPr/>
        <w:t>Verantwortlich für die Projektgruppe: „Vertrieb und Vermarktung“, deren Zielsetzung es war, strategische Beschlussvorlagen für Aufsichtsrat und Vorstand bei Kreditforeningen Danmark zu erarbeiten. Dies war Bestandteil des Planungsprojektes ,,Ein Plan für KD“.</w:t>
      </w:r>
    </w:p>
    <w:p>
      <w:pPr>
        <w:pStyle w:val="BodyText"/>
        <w:ind w:left="0"/>
        <w:rPr>
          <w:sz w:val="13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4"/>
        <w:gridCol w:w="2152"/>
      </w:tblGrid>
      <w:tr>
        <w:trPr>
          <w:trHeight w:val="927" w:hRule="atLeast"/>
        </w:trPr>
        <w:tc>
          <w:tcPr>
            <w:tcW w:w="7774" w:type="dxa"/>
          </w:tcPr>
          <w:p>
            <w:pPr>
              <w:pStyle w:val="TableParagraph"/>
              <w:ind w:left="50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Marketing-Koordinator</w:t>
            </w:r>
          </w:p>
          <w:p>
            <w:pPr>
              <w:pStyle w:val="TableParagraph"/>
              <w:spacing w:before="155"/>
              <w:ind w:left="50"/>
              <w:rPr>
                <w:sz w:val="20"/>
              </w:rPr>
            </w:pPr>
            <w:r>
              <w:rPr>
                <w:sz w:val="20"/>
              </w:rPr>
              <w:t>Verantwortlich für die zentrale Marketingfunktion auf Fünen mit 2 Mitarbeitern.</w:t>
            </w:r>
          </w:p>
        </w:tc>
        <w:tc>
          <w:tcPr>
            <w:tcW w:w="2152" w:type="dxa"/>
          </w:tcPr>
          <w:p>
            <w:pPr>
              <w:pStyle w:val="TableParagraph"/>
              <w:ind w:right="47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1987 to 1988</w:t>
            </w:r>
          </w:p>
        </w:tc>
      </w:tr>
      <w:tr>
        <w:trPr>
          <w:trHeight w:val="619" w:hRule="atLeast"/>
        </w:trPr>
        <w:tc>
          <w:tcPr>
            <w:tcW w:w="7774" w:type="dxa"/>
          </w:tcPr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50"/>
              <w:rPr>
                <w:b/>
                <w:sz w:val="17"/>
              </w:rPr>
            </w:pPr>
            <w:r>
              <w:rPr>
                <w:rFonts w:ascii="Times New Roman"/>
                <w:color w:val="777777"/>
                <w:spacing w:val="-55"/>
                <w:w w:val="100"/>
                <w:sz w:val="22"/>
                <w:u w:val="thick" w:color="777777"/>
              </w:rPr>
              <w:t> </w:t>
            </w:r>
            <w:r>
              <w:rPr>
                <w:b/>
                <w:color w:val="777777"/>
                <w:w w:val="105"/>
                <w:sz w:val="22"/>
                <w:u w:val="thick" w:color="777777"/>
              </w:rPr>
              <w:t>A </w:t>
            </w:r>
            <w:r>
              <w:rPr>
                <w:b/>
                <w:color w:val="777777"/>
                <w:w w:val="105"/>
                <w:sz w:val="17"/>
                <w:u w:val="thick" w:color="777777"/>
              </w:rPr>
              <w:t>U S B I L D U N G</w:t>
            </w:r>
            <w:r>
              <w:rPr>
                <w:b/>
                <w:color w:val="777777"/>
                <w:spacing w:val="-17"/>
                <w:sz w:val="17"/>
                <w:u w:val="thick" w:color="777777"/>
              </w:rPr>
              <w:t> </w:t>
            </w:r>
          </w:p>
        </w:tc>
        <w:tc>
          <w:tcPr>
            <w:tcW w:w="2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8" w:hRule="atLeast"/>
        </w:trPr>
        <w:tc>
          <w:tcPr>
            <w:tcW w:w="7774" w:type="dxa"/>
          </w:tcPr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z w:val="20"/>
              </w:rPr>
              <w:t>M.Sc. (Business Economics), Aarhus School of Business (DK)</w:t>
            </w:r>
          </w:p>
        </w:tc>
        <w:tc>
          <w:tcPr>
            <w:tcW w:w="2152" w:type="dxa"/>
          </w:tcPr>
          <w:p>
            <w:pPr>
              <w:pStyle w:val="TableParagraph"/>
              <w:spacing w:before="72"/>
              <w:ind w:right="60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1987</w:t>
            </w:r>
          </w:p>
        </w:tc>
      </w:tr>
      <w:tr>
        <w:trPr>
          <w:trHeight w:val="503" w:hRule="atLeast"/>
        </w:trPr>
        <w:tc>
          <w:tcPr>
            <w:tcW w:w="7774" w:type="dxa"/>
          </w:tcPr>
          <w:p>
            <w:pPr>
              <w:pStyle w:val="TableParagraph"/>
              <w:spacing w:before="82"/>
              <w:ind w:left="50"/>
              <w:rPr>
                <w:sz w:val="20"/>
              </w:rPr>
            </w:pPr>
            <w:r>
              <w:rPr>
                <w:sz w:val="20"/>
              </w:rPr>
              <w:t>B.Sc. (Business Economics), Sønderborg School of Business (DK)</w:t>
            </w:r>
          </w:p>
        </w:tc>
        <w:tc>
          <w:tcPr>
            <w:tcW w:w="2152" w:type="dxa"/>
          </w:tcPr>
          <w:p>
            <w:pPr>
              <w:pStyle w:val="TableParagraph"/>
              <w:spacing w:before="72"/>
              <w:ind w:right="99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1984</w:t>
            </w:r>
          </w:p>
        </w:tc>
      </w:tr>
      <w:tr>
        <w:trPr>
          <w:trHeight w:val="916" w:hRule="atLeast"/>
        </w:trPr>
        <w:tc>
          <w:tcPr>
            <w:tcW w:w="7774" w:type="dxa"/>
          </w:tcPr>
          <w:p>
            <w:pPr>
              <w:pStyle w:val="TableParagraph"/>
              <w:spacing w:before="178"/>
              <w:ind w:left="50"/>
              <w:rPr>
                <w:b/>
                <w:sz w:val="17"/>
              </w:rPr>
            </w:pPr>
            <w:r>
              <w:rPr>
                <w:rFonts w:ascii="Times New Roman"/>
                <w:color w:val="777777"/>
                <w:spacing w:val="-55"/>
                <w:w w:val="100"/>
                <w:sz w:val="22"/>
                <w:u w:val="thick" w:color="777777"/>
              </w:rPr>
              <w:t> </w:t>
            </w:r>
            <w:r>
              <w:rPr>
                <w:b/>
                <w:color w:val="777777"/>
                <w:w w:val="105"/>
                <w:sz w:val="22"/>
                <w:u w:val="thick" w:color="777777"/>
              </w:rPr>
              <w:t>W </w:t>
            </w:r>
            <w:r>
              <w:rPr>
                <w:b/>
                <w:color w:val="777777"/>
                <w:w w:val="105"/>
                <w:sz w:val="17"/>
                <w:u w:val="thick" w:color="777777"/>
              </w:rPr>
              <w:t>E I T E R B I L D U N G</w:t>
            </w:r>
            <w:r>
              <w:rPr>
                <w:b/>
                <w:color w:val="777777"/>
                <w:spacing w:val="-17"/>
                <w:sz w:val="17"/>
                <w:u w:val="thick" w:color="777777"/>
              </w:rPr>
              <w:t> </w:t>
            </w:r>
          </w:p>
          <w:p>
            <w:pPr>
              <w:pStyle w:val="TableParagraph"/>
              <w:spacing w:before="156"/>
              <w:ind w:left="50"/>
              <w:rPr>
                <w:sz w:val="20"/>
              </w:rPr>
            </w:pPr>
            <w:r>
              <w:rPr>
                <w:sz w:val="20"/>
              </w:rPr>
              <w:t>Customer Orientation for Value, INSEAD Executive Education (F)</w:t>
            </w:r>
          </w:p>
        </w:tc>
        <w:tc>
          <w:tcPr>
            <w:tcW w:w="215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right="60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2004</w:t>
            </w:r>
          </w:p>
        </w:tc>
      </w:tr>
      <w:tr>
        <w:trPr>
          <w:trHeight w:val="604" w:hRule="atLeast"/>
        </w:trPr>
        <w:tc>
          <w:tcPr>
            <w:tcW w:w="7774" w:type="dxa"/>
          </w:tcPr>
          <w:p>
            <w:pPr>
              <w:pStyle w:val="TableParagraph"/>
              <w:spacing w:before="83"/>
              <w:ind w:left="50"/>
              <w:rPr>
                <w:sz w:val="20"/>
              </w:rPr>
            </w:pPr>
            <w:r>
              <w:rPr>
                <w:sz w:val="20"/>
              </w:rPr>
              <w:t>High Performance Organizations, INSEAD Executive Education (F)</w:t>
            </w:r>
          </w:p>
        </w:tc>
        <w:tc>
          <w:tcPr>
            <w:tcW w:w="2152" w:type="dxa"/>
          </w:tcPr>
          <w:p>
            <w:pPr>
              <w:pStyle w:val="TableParagraph"/>
              <w:spacing w:before="73"/>
              <w:ind w:right="56"/>
              <w:jc w:val="right"/>
              <w:rPr>
                <w:b/>
                <w:i/>
                <w:sz w:val="21"/>
              </w:rPr>
            </w:pPr>
            <w:r>
              <w:rPr>
                <w:b/>
                <w:i/>
                <w:w w:val="90"/>
                <w:sz w:val="21"/>
              </w:rPr>
              <w:t>2001</w:t>
            </w:r>
          </w:p>
        </w:tc>
      </w:tr>
      <w:tr>
        <w:trPr>
          <w:trHeight w:val="545" w:hRule="atLeast"/>
        </w:trPr>
        <w:tc>
          <w:tcPr>
            <w:tcW w:w="7774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48" w:lineRule="exact"/>
              <w:ind w:left="50"/>
              <w:rPr>
                <w:b/>
                <w:sz w:val="17"/>
              </w:rPr>
            </w:pPr>
            <w:r>
              <w:rPr>
                <w:rFonts w:ascii="Times New Roman" w:hAnsi="Times New Roman"/>
                <w:color w:val="777777"/>
                <w:spacing w:val="-55"/>
                <w:w w:val="100"/>
                <w:sz w:val="22"/>
                <w:u w:val="thick" w:color="777777"/>
              </w:rPr>
              <w:t> </w:t>
            </w:r>
            <w:r>
              <w:rPr>
                <w:b/>
                <w:color w:val="777777"/>
                <w:w w:val="105"/>
                <w:sz w:val="22"/>
                <w:u w:val="thick" w:color="777777"/>
              </w:rPr>
              <w:t>P </w:t>
            </w:r>
            <w:r>
              <w:rPr>
                <w:b/>
                <w:color w:val="777777"/>
                <w:w w:val="105"/>
                <w:sz w:val="17"/>
                <w:u w:val="thick" w:color="777777"/>
              </w:rPr>
              <w:t>E R S Ö N L I C H K E I T S T E S T</w:t>
            </w:r>
            <w:r>
              <w:rPr>
                <w:b/>
                <w:color w:val="777777"/>
                <w:spacing w:val="-16"/>
                <w:sz w:val="17"/>
                <w:u w:val="thick" w:color="777777"/>
              </w:rPr>
              <w:t> </w:t>
            </w:r>
          </w:p>
        </w:tc>
        <w:tc>
          <w:tcPr>
            <w:tcW w:w="21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2473" w:val="left" w:leader="none"/>
        </w:tabs>
        <w:spacing w:line="222" w:lineRule="exact" w:before="153"/>
      </w:pPr>
      <w:r>
        <w:rPr/>
        <w:t>DISG</w:t>
        <w:tab/>
        <w:t>C,</w:t>
      </w:r>
      <w:r>
        <w:rPr>
          <w:spacing w:val="-1"/>
        </w:rPr>
        <w:t> </w:t>
      </w:r>
      <w:r>
        <w:rPr/>
        <w:t>D</w:t>
      </w:r>
    </w:p>
    <w:p>
      <w:pPr>
        <w:pStyle w:val="BodyText"/>
        <w:tabs>
          <w:tab w:pos="2473" w:val="left" w:leader="none"/>
        </w:tabs>
        <w:spacing w:line="200" w:lineRule="exact"/>
      </w:pPr>
      <w:r>
        <w:rPr/>
        <w:t>HBDI</w:t>
        <w:tab/>
        <w:t>Whole Brain - „ganze</w:t>
      </w:r>
      <w:r>
        <w:rPr>
          <w:spacing w:val="2"/>
        </w:rPr>
        <w:t> </w:t>
      </w:r>
      <w:r>
        <w:rPr/>
        <w:t>Hirn"</w:t>
      </w:r>
    </w:p>
    <w:p>
      <w:pPr>
        <w:pStyle w:val="BodyText"/>
        <w:tabs>
          <w:tab w:pos="2473" w:val="left" w:leader="none"/>
        </w:tabs>
        <w:spacing w:line="220" w:lineRule="exact"/>
      </w:pPr>
      <w:r>
        <w:rPr/>
        <w:t>MBTI</w:t>
        <w:tab/>
        <w:t>ENTJ (Extraversion, Intuition, Thinking,</w:t>
      </w:r>
      <w:r>
        <w:rPr>
          <w:spacing w:val="-5"/>
        </w:rPr>
        <w:t> </w:t>
      </w:r>
      <w:r>
        <w:rPr/>
        <w:t>Judgment)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before="0"/>
        <w:ind w:left="21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M P F E H L U N G E N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pStyle w:val="BodyText"/>
        <w:spacing w:before="175"/>
      </w:pPr>
      <w:r>
        <w:rPr/>
        <w:t>Empfehlungen -</w:t>
      </w:r>
      <w:r>
        <w:rPr>
          <w:color w:val="0066FF"/>
          <w:u w:val="single" w:color="0066FF"/>
        </w:rPr>
        <w:t> </w:t>
      </w:r>
      <w:hyperlink r:id="rId8">
        <w:r>
          <w:rPr>
            <w:color w:val="0066FF"/>
            <w:u w:val="single" w:color="0066FF"/>
          </w:rPr>
          <w:t>https://www.torbenrick.eu/recommendations/</w:t>
        </w:r>
      </w:hyperlink>
    </w:p>
    <w:sectPr>
      <w:pgSz w:w="11910" w:h="16840"/>
      <w:pgMar w:header="715" w:footer="393" w:top="1600" w:bottom="580" w:left="9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428215">
          <wp:simplePos x="0" y="0"/>
          <wp:positionH relativeFrom="page">
            <wp:posOffset>0</wp:posOffset>
          </wp:positionH>
          <wp:positionV relativeFrom="page">
            <wp:posOffset>10265216</wp:posOffset>
          </wp:positionV>
          <wp:extent cx="7560563" cy="427163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4271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984001pt;margin-top:811.035583pt;width:422pt;height:13pt;mso-position-horizontal-relative:page;mso-position-vertical-relative:page;z-index:-72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Online Profile - Achievements, Articles, Blog, Experience, Press and Recommendations</w:t>
                </w:r>
                <w:r>
                  <w:rPr>
                    <w:color w:val="0066FF"/>
                    <w:sz w:val="18"/>
                    <w:u w:val="single" w:color="0066FF"/>
                  </w:rPr>
                  <w:t> </w:t>
                </w:r>
                <w:hyperlink r:id="rId2">
                  <w:r>
                    <w:rPr>
                      <w:color w:val="0066FF"/>
                      <w:sz w:val="18"/>
                      <w:u w:val="single" w:color="0066FF"/>
                    </w:rPr>
                    <w:t>www.torbenrick.eu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428263">
          <wp:simplePos x="0" y="0"/>
          <wp:positionH relativeFrom="page">
            <wp:posOffset>658583</wp:posOffset>
          </wp:positionH>
          <wp:positionV relativeFrom="page">
            <wp:posOffset>720394</wp:posOffset>
          </wp:positionV>
          <wp:extent cx="1676400" cy="300431"/>
          <wp:effectExtent l="0" t="0" r="0" b="0"/>
          <wp:wrapNone/>
          <wp:docPr id="5" name="image3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400" cy="300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8.380005pt;margin-top:34.755119pt;width:9.450pt;height:14.05pt;mso-position-horizontal-relative:page;mso-position-vertical-relative:page;z-index:-716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4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78" w:hanging="567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38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4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2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7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28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6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44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>
      <w:ind w:left="210"/>
    </w:pPr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spacing w:line="249" w:lineRule="exact"/>
      <w:ind w:left="210"/>
      <w:outlineLvl w:val="1"/>
    </w:pPr>
    <w:rPr>
      <w:rFonts w:ascii="Tahoma" w:hAnsi="Tahoma" w:eastAsia="Tahoma" w:cs="Tahoma"/>
      <w:i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146"/>
      <w:ind w:left="210"/>
      <w:outlineLvl w:val="2"/>
    </w:pPr>
    <w:rPr>
      <w:rFonts w:ascii="Tahoma" w:hAnsi="Tahoma" w:eastAsia="Tahoma" w:cs="Tahoma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34"/>
      <w:ind w:left="778" w:hanging="567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yperlink" Target="https://www.torbenrick.eu/recommendations/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torbenrick.eu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Torben Rick</dc:creator>
  <cp:keywords>Bereichsübergreifende Unternehmensverbesserungen; Einkauf; Entwicklungsmanagement; General Management; General Manager; Geschäftsentwicklung; Geschäftsführer; Geschäftsoptimierung; Integrationsmanagement; Kaufmännische Geschäftsführung; Kaufmännischer Leiter; Krisenmanagement; Kundenservice; Managing Director; Optimierung von Strukturen; Organisationsentwicklung; Performancesteigerung; Prozessen und Effizienzen; Prozessmanagement; Prozessmanagement; Qualitätsmanagement; Reorganisation; Restrukturierung; Sanierung; Unternehmensentwicklung; Unternehmensführung; Unternehmensleitung; Unternehmensverbesserungen; Vakanzüberbrückung; Veränderungsmanagement; Zeitmanager</cp:keywords>
  <dc:subject>Resümee, Lebenslauf, CV - Torben Rick - Deutsch</dc:subject>
  <dc:title>Resümee, Lebenslauf, CV - Torben Rick - Deutsch</dc:title>
  <dcterms:created xsi:type="dcterms:W3CDTF">2019-02-20T01:27:21Z</dcterms:created>
  <dcterms:modified xsi:type="dcterms:W3CDTF">2019-02-20T01:27:21Z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2019-02-20T00:00:00Z</vt:filetime>
  </property>
</Properties>
</file>