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right" w:pos="10440" w:leader="none"/>
        </w:tabs>
        <w:spacing w:lineRule="exact" w:line="220"/>
        <w:jc w:val="center"/>
        <w:rPr>
          <w:b/>
          <w:b/>
        </w:rPr>
      </w:pPr>
      <w:r>
        <w:rPr>
          <w:b/>
        </w:rPr>
        <w:t xml:space="preserve">XIUPING  LI </w:t>
      </w:r>
    </w:p>
    <w:p>
      <w:pPr>
        <w:pStyle w:val="Normal"/>
        <w:tabs>
          <w:tab w:val="right" w:pos="10440" w:leader="none"/>
        </w:tabs>
        <w:spacing w:lineRule="exact" w:line="220"/>
        <w:jc w:val="center"/>
        <w:rPr/>
      </w:pPr>
      <w:r>
        <w:rPr/>
        <w:t>4 Arlington Street, #12A</w:t>
      </w:r>
    </w:p>
    <w:p>
      <w:pPr>
        <w:pStyle w:val="Normal"/>
        <w:tabs>
          <w:tab w:val="right" w:pos="10440" w:leader="none"/>
        </w:tabs>
        <w:spacing w:lineRule="exact" w:line="220"/>
        <w:jc w:val="center"/>
        <w:rPr/>
      </w:pPr>
      <w:r>
        <w:rPr/>
        <w:t>Cambridge, MA 02140</w:t>
      </w:r>
    </w:p>
    <w:p>
      <w:pPr>
        <w:pStyle w:val="Normal"/>
        <w:tabs>
          <w:tab w:val="right" w:pos="10440" w:leader="none"/>
        </w:tabs>
        <w:spacing w:lineRule="exact" w:line="220"/>
        <w:jc w:val="center"/>
        <w:rPr/>
      </w:pPr>
      <w:r>
        <w:rPr/>
        <w:t>617-876-6860</w:t>
      </w:r>
    </w:p>
    <w:p>
      <w:pPr>
        <w:pStyle w:val="Normal"/>
        <w:tabs>
          <w:tab w:val="right" w:pos="10440" w:leader="none"/>
        </w:tabs>
        <w:spacing w:lineRule="exact" w:line="220"/>
        <w:jc w:val="center"/>
        <w:rPr/>
      </w:pPr>
      <w:r>
        <w:rPr/>
        <w:t>e-mail: xiuping@mit.edu</w:t>
      </w:r>
    </w:p>
    <w:p>
      <w:pPr>
        <w:pStyle w:val="Normal"/>
        <w:tabs>
          <w:tab w:val="right" w:pos="10440" w:leader="none"/>
        </w:tabs>
        <w:spacing w:lineRule="exact" w:line="220"/>
        <w:jc w:val="center"/>
        <w:rPr/>
      </w:pPr>
      <w:r>
        <w:rPr/>
      </w:r>
    </w:p>
    <w:p>
      <w:pPr>
        <w:pStyle w:val="Normal"/>
        <w:tabs>
          <w:tab w:val="right" w:pos="10440" w:leader="none"/>
        </w:tabs>
        <w:spacing w:lineRule="exact" w:line="220"/>
        <w:rPr>
          <w:b/>
          <w:b/>
        </w:rPr>
      </w:pPr>
      <w:r>
        <w:rPr>
          <w:b/>
        </w:rPr>
        <w:t>Education</w:t>
      </w:r>
    </w:p>
    <w:p>
      <w:pPr>
        <w:pStyle w:val="Normal"/>
        <w:tabs>
          <w:tab w:val="left" w:pos="1440" w:leader="none"/>
          <w:tab w:val="right" w:pos="10440" w:leader="none"/>
        </w:tabs>
        <w:spacing w:lineRule="exact" w:line="220"/>
        <w:rPr/>
      </w:pPr>
      <w:r>
        <w:rPr/>
        <w:t>1999-2001</w:t>
        <w:tab/>
      </w:r>
      <w:r>
        <w:rPr>
          <w:b/>
        </w:rPr>
        <w:t>MIT SLOAN SCHOOL OF MANAGEMENT</w:t>
        <w:tab/>
        <w:t>CAMBRIDGE, MA</w:t>
      </w:r>
    </w:p>
    <w:p>
      <w:pPr>
        <w:pStyle w:val="Normal"/>
        <w:tabs>
          <w:tab w:val="left" w:pos="1440" w:leader="none"/>
          <w:tab w:val="right" w:pos="10440" w:leader="none"/>
        </w:tabs>
        <w:spacing w:lineRule="exact" w:line="220"/>
        <w:ind w:left="1440" w:hanging="0"/>
        <w:rPr/>
      </w:pPr>
      <w:r>
        <w:rPr/>
        <w:t>Candidate for MBA, Financial Management Track</w:t>
      </w:r>
    </w:p>
    <w:p>
      <w:pPr>
        <w:pStyle w:val="Normal"/>
        <w:numPr>
          <w:ilvl w:val="0"/>
          <w:numId w:val="2"/>
        </w:numPr>
        <w:tabs>
          <w:tab w:val="left" w:pos="1440" w:leader="none"/>
        </w:tabs>
        <w:spacing w:lineRule="exact" w:line="220"/>
        <w:ind w:left="1800" w:hanging="360"/>
        <w:rPr/>
      </w:pPr>
      <w:r>
        <w:rPr/>
        <w:t>Co-President of Finance Club, member of MediaTech Club</w:t>
      </w:r>
    </w:p>
    <w:p>
      <w:pPr>
        <w:pStyle w:val="Normal"/>
        <w:spacing w:lineRule="exact" w:line="220"/>
        <w:rPr/>
      </w:pPr>
      <w:r>
        <w:rPr/>
      </w:r>
    </w:p>
    <w:p>
      <w:pPr>
        <w:pStyle w:val="Normal"/>
        <w:tabs>
          <w:tab w:val="left" w:pos="1440" w:leader="none"/>
          <w:tab w:val="right" w:pos="10440" w:leader="none"/>
        </w:tabs>
        <w:spacing w:lineRule="exact" w:line="220"/>
        <w:rPr/>
      </w:pPr>
      <w:r>
        <w:rPr/>
        <w:t>1997 - 1999</w:t>
        <w:tab/>
      </w:r>
      <w:r>
        <w:rPr>
          <w:b/>
        </w:rPr>
        <w:t>UNIVERSITY OF CALIFORNIA, SANTA CRUZ</w:t>
        <w:tab/>
        <w:t>SANTA CRUZ, CA</w:t>
      </w:r>
    </w:p>
    <w:p>
      <w:pPr>
        <w:pStyle w:val="Normal"/>
        <w:tabs>
          <w:tab w:val="left" w:pos="1440" w:leader="none"/>
          <w:tab w:val="right" w:pos="10440" w:leader="none"/>
        </w:tabs>
        <w:spacing w:lineRule="exact" w:line="220"/>
        <w:ind w:left="1440" w:hanging="0"/>
        <w:rPr/>
      </w:pPr>
      <w:r>
        <w:rPr/>
        <w:t>Master of Science in Applied Economics and Finance</w:t>
      </w:r>
    </w:p>
    <w:p>
      <w:pPr>
        <w:pStyle w:val="Normal"/>
        <w:numPr>
          <w:ilvl w:val="0"/>
          <w:numId w:val="6"/>
        </w:numPr>
        <w:tabs>
          <w:tab w:val="left" w:pos="1440" w:leader="none"/>
        </w:tabs>
        <w:spacing w:lineRule="exact" w:line="220"/>
        <w:ind w:left="1800" w:hanging="360"/>
        <w:rPr/>
      </w:pPr>
      <w:r>
        <w:rPr/>
        <w:t>Awarded merit-based UC Regents’ Fellowship</w:t>
      </w:r>
    </w:p>
    <w:p>
      <w:pPr>
        <w:pStyle w:val="Normal"/>
        <w:spacing w:lineRule="exact" w:line="220"/>
        <w:rPr/>
      </w:pPr>
      <w:r>
        <w:rPr/>
      </w:r>
    </w:p>
    <w:p>
      <w:pPr>
        <w:pStyle w:val="Normal"/>
        <w:tabs>
          <w:tab w:val="left" w:pos="1440" w:leader="none"/>
          <w:tab w:val="right" w:pos="10440" w:leader="none"/>
        </w:tabs>
        <w:spacing w:lineRule="exact" w:line="220"/>
        <w:rPr/>
      </w:pPr>
      <w:r>
        <w:rPr/>
        <w:t>1990 - 1994</w:t>
        <w:tab/>
      </w:r>
      <w:r>
        <w:rPr>
          <w:b/>
        </w:rPr>
        <w:t>NANKAI UNIVERSITY</w:t>
        <w:tab/>
        <w:t>TIANJIN, CHINA</w:t>
      </w:r>
    </w:p>
    <w:p>
      <w:pPr>
        <w:pStyle w:val="Normal"/>
        <w:tabs>
          <w:tab w:val="left" w:pos="1440" w:leader="none"/>
          <w:tab w:val="right" w:pos="10440" w:leader="none"/>
        </w:tabs>
        <w:spacing w:lineRule="exact" w:line="220"/>
        <w:ind w:left="1440" w:hanging="0"/>
        <w:rPr/>
      </w:pPr>
      <w:r>
        <w:rPr/>
        <w:t>Bachelor of Science in Finance</w:t>
      </w:r>
    </w:p>
    <w:p>
      <w:pPr>
        <w:pStyle w:val="Normal"/>
        <w:numPr>
          <w:ilvl w:val="0"/>
          <w:numId w:val="5"/>
        </w:numPr>
        <w:tabs>
          <w:tab w:val="left" w:pos="1440" w:leader="none"/>
        </w:tabs>
        <w:spacing w:lineRule="exact" w:line="220"/>
        <w:ind w:left="1800" w:hanging="360"/>
        <w:rPr/>
      </w:pPr>
      <w:r>
        <w:rPr/>
        <w:t>Graduated in the top 2% of 150 students</w:t>
      </w:r>
    </w:p>
    <w:p>
      <w:pPr>
        <w:pStyle w:val="Normal"/>
        <w:spacing w:lineRule="exact" w:line="220"/>
        <w:rPr/>
      </w:pPr>
      <w:r>
        <w:rPr/>
      </w:r>
    </w:p>
    <w:p>
      <w:pPr>
        <w:pStyle w:val="Normal"/>
        <w:spacing w:lineRule="exact" w:line="220"/>
        <w:rPr>
          <w:b/>
          <w:b/>
        </w:rPr>
      </w:pPr>
      <w:r>
        <w:rPr>
          <w:b/>
        </w:rPr>
        <w:t>Experience</w:t>
      </w:r>
    </w:p>
    <w:p>
      <w:pPr>
        <w:pStyle w:val="Normal"/>
        <w:tabs>
          <w:tab w:val="left" w:pos="1440" w:leader="none"/>
          <w:tab w:val="right" w:pos="10440" w:leader="none"/>
        </w:tabs>
        <w:spacing w:lineRule="exact" w:line="220"/>
        <w:rPr/>
      </w:pPr>
      <w:r>
        <w:rPr/>
        <w:t>Summer 2000</w:t>
        <w:tab/>
      </w:r>
      <w:r>
        <w:rPr>
          <w:b/>
        </w:rPr>
        <w:t>GOLDMAN, SACHS &amp; CO.</w:t>
        <w:tab/>
        <w:t>NEW YORK, NY</w:t>
      </w:r>
    </w:p>
    <w:p>
      <w:pPr>
        <w:pStyle w:val="Normal"/>
        <w:tabs>
          <w:tab w:val="left" w:pos="1440" w:leader="none"/>
          <w:tab w:val="right" w:pos="10440" w:leader="none"/>
        </w:tabs>
        <w:spacing w:lineRule="exact" w:line="220"/>
        <w:ind w:left="1440" w:hanging="0"/>
        <w:rPr>
          <w:i/>
          <w:i/>
        </w:rPr>
      </w:pPr>
      <w:r>
        <w:rPr>
          <w:i/>
        </w:rPr>
        <w:t>Summer Associate, Investment Banking Division, Financial Institution and Telecom Groups</w:t>
      </w:r>
    </w:p>
    <w:p>
      <w:pPr>
        <w:pStyle w:val="Normal"/>
        <w:numPr>
          <w:ilvl w:val="0"/>
          <w:numId w:val="4"/>
        </w:numPr>
        <w:tabs>
          <w:tab w:val="left" w:pos="1440" w:leader="none"/>
        </w:tabs>
        <w:spacing w:lineRule="exact" w:line="220"/>
        <w:ind w:left="1800" w:hanging="360"/>
        <w:rPr/>
      </w:pPr>
      <w:r>
        <w:rPr/>
        <w:t>Analyzed financial institution merger market, performed comparable analyses, and drafted strategic rationale and negotiation techniques to advise client on $1 billion potential acquisition</w:t>
      </w:r>
    </w:p>
    <w:p>
      <w:pPr>
        <w:pStyle w:val="Normal"/>
        <w:numPr>
          <w:ilvl w:val="0"/>
          <w:numId w:val="4"/>
        </w:numPr>
        <w:tabs>
          <w:tab w:val="left" w:pos="1440" w:leader="none"/>
        </w:tabs>
        <w:spacing w:lineRule="exact" w:line="220"/>
        <w:ind w:left="1800" w:hanging="360"/>
        <w:rPr/>
      </w:pPr>
      <w:r>
        <w:rPr/>
        <w:t>Participated in AIG’s $1.2 billion acquisition of HSB Group. Interacted with client to organize data room and oversee due diligence process. Prepared presentation materials and evaluation analyses for client’s executive committee</w:t>
      </w:r>
    </w:p>
    <w:p>
      <w:pPr>
        <w:pStyle w:val="Normal"/>
        <w:numPr>
          <w:ilvl w:val="0"/>
          <w:numId w:val="4"/>
        </w:numPr>
        <w:tabs>
          <w:tab w:val="left" w:pos="1440" w:leader="none"/>
        </w:tabs>
        <w:spacing w:lineRule="exact" w:line="220"/>
        <w:ind w:left="1800" w:hanging="360"/>
        <w:rPr/>
      </w:pPr>
      <w:r>
        <w:rPr/>
        <w:t>Helped insurance company draft IPO Prospectus and road-show presentation and provided advisory services on Demutualization process</w:t>
      </w:r>
    </w:p>
    <w:p>
      <w:pPr>
        <w:pStyle w:val="Normal"/>
        <w:numPr>
          <w:ilvl w:val="0"/>
          <w:numId w:val="4"/>
        </w:numPr>
        <w:tabs>
          <w:tab w:val="left" w:pos="1440" w:leader="none"/>
        </w:tabs>
        <w:spacing w:lineRule="exact" w:line="220"/>
        <w:ind w:left="1800" w:hanging="360"/>
        <w:rPr/>
      </w:pPr>
      <w:r>
        <w:rPr/>
        <w:t>Assisted in identifying and evaluating potential strategic partners for emerging telecom company</w:t>
      </w:r>
    </w:p>
    <w:p>
      <w:pPr>
        <w:pStyle w:val="Normal"/>
        <w:spacing w:lineRule="exact" w:line="220"/>
        <w:rPr/>
      </w:pPr>
      <w:r>
        <w:rPr/>
      </w:r>
    </w:p>
    <w:p>
      <w:pPr>
        <w:pStyle w:val="Normal"/>
        <w:tabs>
          <w:tab w:val="left" w:pos="1440" w:leader="none"/>
          <w:tab w:val="right" w:pos="10440" w:leader="none"/>
        </w:tabs>
        <w:spacing w:lineRule="exact" w:line="220"/>
        <w:rPr/>
      </w:pPr>
      <w:r>
        <w:rPr/>
        <w:t>1999</w:t>
        <w:tab/>
      </w:r>
      <w:r>
        <w:rPr>
          <w:b/>
        </w:rPr>
        <w:t>INFINITY FINANCIAL TECHNOLOGY, INC.</w:t>
        <w:tab/>
        <w:t>MOUNTAIN VIEW, CA</w:t>
      </w:r>
    </w:p>
    <w:p>
      <w:pPr>
        <w:pStyle w:val="Normal"/>
        <w:tabs>
          <w:tab w:val="left" w:pos="1440" w:leader="none"/>
          <w:tab w:val="right" w:pos="10440" w:leader="none"/>
        </w:tabs>
        <w:spacing w:lineRule="exact" w:line="220"/>
        <w:rPr>
          <w:i/>
          <w:i/>
        </w:rPr>
      </w:pPr>
      <w:r>
        <w:rPr>
          <w:i/>
        </w:rPr>
        <w:tab/>
        <w:t>Consultant, Opus Product Group</w:t>
      </w:r>
    </w:p>
    <w:p>
      <w:pPr>
        <w:pStyle w:val="Normal"/>
        <w:spacing w:lineRule="exact" w:line="220"/>
        <w:ind w:left="1440" w:hanging="0"/>
        <w:rPr/>
      </w:pPr>
      <w:r>
        <w:rPr/>
        <w:t>Provided financial knowledge and technology consulting for product enhancement</w:t>
      </w:r>
    </w:p>
    <w:p>
      <w:pPr>
        <w:pStyle w:val="Normal"/>
        <w:numPr>
          <w:ilvl w:val="0"/>
          <w:numId w:val="7"/>
        </w:numPr>
        <w:tabs>
          <w:tab w:val="left" w:pos="1440" w:leader="none"/>
        </w:tabs>
        <w:spacing w:lineRule="exact" w:line="220"/>
        <w:ind w:left="1800" w:hanging="360"/>
        <w:rPr/>
      </w:pPr>
      <w:r>
        <w:rPr/>
        <w:t>Coordinated with the Financial Engineering Group and the Software Development Group to integrate financial analytics into Derivative Trading and Risk Management software to address market needs</w:t>
      </w:r>
    </w:p>
    <w:p>
      <w:pPr>
        <w:pStyle w:val="Normal"/>
        <w:numPr>
          <w:ilvl w:val="0"/>
          <w:numId w:val="7"/>
        </w:numPr>
        <w:tabs>
          <w:tab w:val="left" w:pos="1440" w:leader="none"/>
        </w:tabs>
        <w:spacing w:lineRule="exact" w:line="220"/>
        <w:ind w:left="1800" w:hanging="360"/>
        <w:rPr/>
      </w:pPr>
      <w:r>
        <w:rPr/>
        <w:t>Led a four-person team on Opus Value-At-Risk (VAR) application enhancement project. Co-authored a working paper titled "Empirical comparison between partial derivative hedging and VAR hedging". Organized the demo of VAR application for potential clients</w:t>
      </w:r>
    </w:p>
    <w:p>
      <w:pPr>
        <w:pStyle w:val="Normal"/>
        <w:spacing w:lineRule="exact" w:line="220"/>
        <w:rPr/>
      </w:pPr>
      <w:r>
        <w:rPr/>
      </w:r>
    </w:p>
    <w:p>
      <w:pPr>
        <w:pStyle w:val="Normal"/>
        <w:tabs>
          <w:tab w:val="left" w:pos="1440" w:leader="none"/>
          <w:tab w:val="right" w:pos="10440" w:leader="none"/>
        </w:tabs>
        <w:spacing w:lineRule="exact" w:line="220"/>
        <w:rPr/>
      </w:pPr>
      <w:r>
        <w:rPr/>
        <w:t>Summer 1998</w:t>
        <w:tab/>
      </w:r>
      <w:r>
        <w:rPr>
          <w:b/>
        </w:rPr>
        <w:t>WELLS FARGO BANK</w:t>
        <w:tab/>
        <w:t>SAN FRANCISCO, CA</w:t>
      </w:r>
    </w:p>
    <w:p>
      <w:pPr>
        <w:pStyle w:val="Normal"/>
        <w:tabs>
          <w:tab w:val="left" w:pos="1440" w:leader="none"/>
          <w:tab w:val="right" w:pos="10440" w:leader="none"/>
        </w:tabs>
        <w:spacing w:lineRule="exact" w:line="220"/>
        <w:ind w:left="1440" w:hanging="0"/>
        <w:rPr>
          <w:i/>
          <w:i/>
        </w:rPr>
      </w:pPr>
      <w:r>
        <w:rPr>
          <w:i/>
        </w:rPr>
        <w:t>Business Consultant Intern, Business Banking Division</w:t>
      </w:r>
    </w:p>
    <w:p>
      <w:pPr>
        <w:pStyle w:val="Normal"/>
        <w:spacing w:lineRule="exact" w:line="220"/>
        <w:ind w:left="1440" w:hanging="0"/>
        <w:rPr/>
      </w:pPr>
      <w:r>
        <w:rPr/>
        <w:t>Developed small business lending strategies based on market research and credit analysis results</w:t>
      </w:r>
    </w:p>
    <w:p>
      <w:pPr>
        <w:pStyle w:val="Normal"/>
        <w:numPr>
          <w:ilvl w:val="0"/>
          <w:numId w:val="8"/>
        </w:numPr>
        <w:tabs>
          <w:tab w:val="left" w:pos="1440" w:leader="none"/>
        </w:tabs>
        <w:spacing w:lineRule="exact" w:line="220"/>
        <w:ind w:left="1800" w:hanging="360"/>
        <w:rPr/>
      </w:pPr>
      <w:r>
        <w:rPr/>
        <w:t>Conducted Y2K risk analysis based on survey of 5,300 existing customers</w:t>
      </w:r>
    </w:p>
    <w:p>
      <w:pPr>
        <w:pStyle w:val="Normal"/>
        <w:numPr>
          <w:ilvl w:val="0"/>
          <w:numId w:val="8"/>
        </w:numPr>
        <w:tabs>
          <w:tab w:val="left" w:pos="1440" w:leader="none"/>
        </w:tabs>
        <w:spacing w:lineRule="exact" w:line="220"/>
        <w:ind w:left="1800" w:hanging="360"/>
        <w:rPr/>
      </w:pPr>
      <w:r>
        <w:rPr/>
        <w:t>Researched new methodology to identify risky accounts in the initial underwriting process</w:t>
      </w:r>
    </w:p>
    <w:p>
      <w:pPr>
        <w:pStyle w:val="Normal"/>
        <w:spacing w:lineRule="exact" w:line="220"/>
        <w:rPr/>
      </w:pPr>
      <w:r>
        <w:rPr/>
      </w:r>
    </w:p>
    <w:p>
      <w:pPr>
        <w:pStyle w:val="Normal"/>
        <w:tabs>
          <w:tab w:val="left" w:pos="1440" w:leader="none"/>
          <w:tab w:val="right" w:pos="10440" w:leader="none"/>
        </w:tabs>
        <w:spacing w:lineRule="exact" w:line="220"/>
        <w:rPr/>
      </w:pPr>
      <w:r>
        <w:rPr/>
        <w:t>1994 - 1997</w:t>
        <w:tab/>
      </w:r>
      <w:r>
        <w:rPr>
          <w:b/>
        </w:rPr>
        <w:t>BANK OF CHINA, HEADQUARTERS</w:t>
        <w:tab/>
        <w:t>BEIJING, CHINA</w:t>
      </w:r>
    </w:p>
    <w:p>
      <w:pPr>
        <w:pStyle w:val="Normal"/>
        <w:tabs>
          <w:tab w:val="left" w:pos="1440" w:leader="none"/>
          <w:tab w:val="right" w:pos="10440" w:leader="none"/>
        </w:tabs>
        <w:spacing w:lineRule="exact" w:line="220"/>
        <w:ind w:left="1440" w:hanging="0"/>
        <w:rPr>
          <w:i/>
          <w:i/>
        </w:rPr>
      </w:pPr>
      <w:r>
        <w:rPr>
          <w:i/>
        </w:rPr>
        <w:t>Senior Financial Analyst, Business Development Department</w:t>
      </w:r>
    </w:p>
    <w:p>
      <w:pPr>
        <w:pStyle w:val="Normal"/>
        <w:spacing w:lineRule="exact" w:line="220"/>
        <w:ind w:left="1440" w:hanging="0"/>
        <w:rPr/>
      </w:pPr>
      <w:r>
        <w:rPr/>
        <w:t>Provided business development strategic consulting for business units, specializing in credit lending business development, risk management and capital management</w:t>
      </w:r>
    </w:p>
    <w:p>
      <w:pPr>
        <w:pStyle w:val="Normal"/>
        <w:numPr>
          <w:ilvl w:val="0"/>
          <w:numId w:val="1"/>
        </w:numPr>
        <w:tabs>
          <w:tab w:val="left" w:pos="1440" w:leader="none"/>
        </w:tabs>
        <w:spacing w:lineRule="exact" w:line="220"/>
        <w:ind w:left="1800" w:hanging="360"/>
        <w:rPr/>
      </w:pPr>
      <w:r>
        <w:rPr/>
        <w:t>Designed and implemented strategies to expand the corporate lending business into high-profit market sectors including the high-tech, automobile and real estate industries</w:t>
      </w:r>
    </w:p>
    <w:p>
      <w:pPr>
        <w:pStyle w:val="Normal"/>
        <w:numPr>
          <w:ilvl w:val="0"/>
          <w:numId w:val="1"/>
        </w:numPr>
        <w:tabs>
          <w:tab w:val="left" w:pos="1440" w:leader="none"/>
        </w:tabs>
        <w:spacing w:lineRule="exact" w:line="220"/>
        <w:ind w:left="1800" w:hanging="360"/>
        <w:rPr/>
      </w:pPr>
      <w:r>
        <w:rPr/>
        <w:t>Recommended and implemented capital management strategies in response to financial regulation changes, including using alternative fund-raising sources to reduce costs and strengthening risk control of inter-bank borrowing and lending</w:t>
      </w:r>
    </w:p>
    <w:p>
      <w:pPr>
        <w:pStyle w:val="Normal"/>
        <w:spacing w:lineRule="exact" w:line="220"/>
        <w:rPr/>
      </w:pPr>
      <w:r>
        <w:rPr/>
      </w:r>
    </w:p>
    <w:p>
      <w:pPr>
        <w:pStyle w:val="Normal"/>
        <w:spacing w:lineRule="exact" w:line="220"/>
        <w:rPr>
          <w:b/>
          <w:b/>
        </w:rPr>
      </w:pPr>
      <w:r>
        <w:rPr>
          <w:b/>
        </w:rPr>
        <w:t>Personal</w:t>
      </w:r>
    </w:p>
    <w:p>
      <w:pPr>
        <w:pStyle w:val="Normal"/>
        <w:numPr>
          <w:ilvl w:val="0"/>
          <w:numId w:val="3"/>
        </w:numPr>
        <w:tabs>
          <w:tab w:val="left" w:pos="1440" w:leader="none"/>
        </w:tabs>
        <w:spacing w:lineRule="exact" w:line="220"/>
        <w:ind w:left="1800" w:hanging="360"/>
        <w:rPr/>
      </w:pPr>
      <w:r>
        <w:rPr/>
        <w:t>Enjoy swimming, tennis and Latin dance. Won First-prize in MIT 1999 table tennis competition.   Native Mandarin speaker.</w:t>
      </w:r>
    </w:p>
    <w:p>
      <w:pPr>
        <w:pStyle w:val="Normal"/>
        <w:spacing w:lineRule="exact" w:line="220"/>
        <w:rPr/>
      </w:pPr>
      <w:r>
        <w:rPr/>
      </w:r>
    </w:p>
    <w:p>
      <w:pPr>
        <w:pStyle w:val="Normal"/>
        <w:spacing w:lineRule="exact" w:line="220"/>
        <w:rPr/>
      </w:pPr>
      <w:r>
        <w:rPr/>
      </w:r>
    </w:p>
    <w:sectPr>
      <w:type w:val="nextPage"/>
      <w:pgSz w:w="12240" w:h="15840"/>
      <w:pgMar w:left="1080" w:right="720" w:header="0" w:top="1080" w:footer="0" w:bottom="72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720" w:hanging="360"/>
      </w:pPr>
      <w:rPr>
        <w:rFonts w:ascii="Symbol" w:hAnsi="Symbol" w:cs="Symbol" w:hint="default"/>
        <w:rFonts w:cs="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360"/>
        </w:tabs>
        <w:ind w:left="720" w:hanging="360"/>
      </w:pPr>
      <w:rPr>
        <w:rFonts w:ascii="Symbol" w:hAnsi="Symbol" w:cs="Symbol" w:hint="default"/>
        <w:rFonts w:cs="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360"/>
        </w:tabs>
        <w:ind w:left="720" w:hanging="360"/>
      </w:pPr>
      <w:rPr>
        <w:rFonts w:ascii="Symbol" w:hAnsi="Symbol" w:cs="Symbol" w:hint="default"/>
        <w:rFonts w:cs="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360"/>
        </w:tabs>
        <w:ind w:left="720" w:hanging="360"/>
      </w:pPr>
      <w:rPr>
        <w:rFonts w:ascii="Symbol" w:hAnsi="Symbol" w:cs="Symbol" w:hint="default"/>
        <w:rFonts w:cs="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360"/>
        </w:tabs>
        <w:ind w:left="720" w:hanging="360"/>
      </w:pPr>
      <w:rPr>
        <w:rFonts w:ascii="Symbol" w:hAnsi="Symbol" w:cs="Symbol" w:hint="default"/>
        <w:rFonts w:cs="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360"/>
        </w:tabs>
        <w:ind w:left="720" w:hanging="360"/>
      </w:pPr>
      <w:rPr>
        <w:rFonts w:ascii="Symbol" w:hAnsi="Symbol" w:cs="Symbol" w:hint="default"/>
        <w:rFonts w:cs="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360"/>
        </w:tabs>
        <w:ind w:left="720" w:hanging="360"/>
      </w:pPr>
      <w:rPr>
        <w:rFonts w:ascii="Symbol" w:hAnsi="Symbol" w:cs="Symbol" w:hint="default"/>
        <w:rFonts w:cs="Symbol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360"/>
        </w:tabs>
        <w:ind w:left="720" w:hanging="360"/>
      </w:pPr>
      <w:rPr>
        <w:rFonts w:ascii="Symbol" w:hAnsi="Symbol" w:cs="Symbol" w:hint="default"/>
        <w:rFonts w:cs="Symbol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75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2"/>
      <w:szCs w:val="20"/>
      <w:lang w:val="en-US" w:bidi="ar-SA" w:eastAsia="zh-CN"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2z0">
    <w:name w:val="WW8Num2z0"/>
    <w:qFormat/>
    <w:rPr>
      <w:rFonts w:ascii="Symbol" w:hAnsi="Symbol" w:cs="Symbol"/>
    </w:rPr>
  </w:style>
  <w:style w:type="character" w:styleId="WW8Num3z0">
    <w:name w:val="WW8Num3z0"/>
    <w:qFormat/>
    <w:rPr>
      <w:rFonts w:ascii="Symbol" w:hAnsi="Symbol" w:cs="Symbol"/>
    </w:rPr>
  </w:style>
  <w:style w:type="character" w:styleId="WW8Num4z0">
    <w:name w:val="WW8Num4z0"/>
    <w:qFormat/>
    <w:rPr>
      <w:rFonts w:ascii="Symbol" w:hAnsi="Symbol" w:cs="Symbol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Sender">
    <w:name w:val="Envelope Return"/>
    <w:basedOn w:val="Normal"/>
    <w:pPr/>
    <w:rPr>
      <w:sz w:val="22"/>
    </w:rPr>
  </w:style>
  <w:style w:type="paragraph" w:styleId="Addressee">
    <w:name w:val="Envelope Address"/>
    <w:basedOn w:val="Normal"/>
    <w:pPr>
      <w:ind w:left="2880" w:hanging="0"/>
    </w:pPr>
    <w:rPr>
      <w:sz w:val="22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LibreOffice/6.0.7.3$Linux_X86_64 LibreOffice_project/00m0$Build-3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2001-03-08T08:01:00Z</dcterms:created>
  <dc:creator>Gongjun Ji</dc:creator>
  <dc:description/>
  <dc:language>en-US</dc:language>
  <cp:lastModifiedBy>Anupama Bhave</cp:lastModifiedBy>
  <dcterms:modified xsi:type="dcterms:W3CDTF">2001-03-08T08:01:00Z</dcterms:modified>
  <cp:revision>2</cp:revision>
  <dc:subject/>
  <dc:title>XIUPING  LI </dc:title>
</cp:coreProperties>
</file>