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8"/>
        </w:rPr>
      </w:pPr>
    </w:p>
    <w:p>
      <w:pPr>
        <w:pStyle w:val="BodyText"/>
        <w:ind w:left="7908"/>
        <w:rPr>
          <w:rFonts w:ascii="Times New Roman"/>
          <w:sz w:val="20"/>
        </w:rPr>
      </w:pPr>
      <w:r>
        <w:rPr>
          <w:rFonts w:ascii="Times New Roman"/>
          <w:sz w:val="20"/>
        </w:rPr>
        <w:drawing>
          <wp:inline distT="0" distB="0" distL="0" distR="0">
            <wp:extent cx="818662" cy="11109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818662" cy="1110996"/>
                    </a:xfrm>
                    <a:prstGeom prst="rect">
                      <a:avLst/>
                    </a:prstGeom>
                  </pic:spPr>
                </pic:pic>
              </a:graphicData>
            </a:graphic>
          </wp:inline>
        </w:drawing>
      </w:r>
      <w:r>
        <w:rPr>
          <w:rFonts w:ascii="Times New Roman"/>
          <w:sz w:val="20"/>
        </w:rPr>
      </w:r>
    </w:p>
    <w:p>
      <w:pPr>
        <w:spacing w:before="0"/>
        <w:ind w:left="6279" w:right="0" w:firstLine="0"/>
        <w:jc w:val="left"/>
        <w:rPr>
          <w:b/>
          <w:sz w:val="32"/>
        </w:rPr>
      </w:pPr>
      <w:r>
        <w:rPr>
          <w:b/>
          <w:sz w:val="32"/>
        </w:rPr>
        <w:t>DR.SANTOSH KAKADE</w:t>
      </w:r>
    </w:p>
    <w:p>
      <w:pPr>
        <w:spacing w:before="2"/>
        <w:ind w:left="3013" w:right="1346" w:hanging="2043"/>
        <w:jc w:val="left"/>
        <w:rPr>
          <w:sz w:val="20"/>
        </w:rPr>
      </w:pPr>
      <w:r>
        <w:rPr>
          <w:sz w:val="20"/>
        </w:rPr>
        <w:t>MS (Surgery), D.Ortho, FICS, LL.M., PhD in Law, MBA (Hosp.Mgmt.), Executive MBA (Finance), FCLM ACHE member, International Fellow of American College of Legal</w:t>
      </w:r>
      <w:r>
        <w:rPr>
          <w:spacing w:val="-27"/>
          <w:sz w:val="20"/>
        </w:rPr>
        <w:t> </w:t>
      </w:r>
      <w:r>
        <w:rPr>
          <w:sz w:val="20"/>
        </w:rPr>
        <w:t>Medicine</w:t>
      </w:r>
    </w:p>
    <w:p>
      <w:pPr>
        <w:pStyle w:val="BodyText"/>
        <w:spacing w:before="10"/>
        <w:rPr>
          <w:sz w:val="19"/>
        </w:rPr>
      </w:pPr>
    </w:p>
    <w:p>
      <w:pPr>
        <w:tabs>
          <w:tab w:pos="6296" w:val="left" w:leader="none"/>
        </w:tabs>
        <w:spacing w:before="0"/>
        <w:ind w:left="480" w:right="0" w:firstLine="0"/>
        <w:jc w:val="left"/>
        <w:rPr>
          <w:sz w:val="20"/>
        </w:rPr>
      </w:pPr>
      <w:hyperlink r:id="rId8">
        <w:r>
          <w:rPr>
            <w:color w:val="0000FF"/>
            <w:sz w:val="20"/>
            <w:u w:val="single" w:color="0000FF"/>
          </w:rPr>
          <w:t>drsantoshkakade@gmail.com</w:t>
        </w:r>
        <w:r>
          <w:rPr>
            <w:sz w:val="22"/>
          </w:rPr>
          <w:t>,</w:t>
        </w:r>
        <w:r>
          <w:rPr>
            <w:spacing w:val="-6"/>
            <w:sz w:val="22"/>
          </w:rPr>
          <w:t> </w:t>
        </w:r>
      </w:hyperlink>
      <w:hyperlink r:id="rId9">
        <w:r>
          <w:rPr>
            <w:sz w:val="20"/>
          </w:rPr>
          <w:t>drsantoshkakade@ciilm.com</w:t>
        </w:r>
      </w:hyperlink>
      <w:r>
        <w:rPr>
          <w:sz w:val="20"/>
        </w:rPr>
        <w:tab/>
        <w:t>Flat 2, Sahitya Samrat</w:t>
      </w:r>
      <w:r>
        <w:rPr>
          <w:spacing w:val="-20"/>
          <w:sz w:val="20"/>
        </w:rPr>
        <w:t> </w:t>
      </w:r>
      <w:r>
        <w:rPr>
          <w:sz w:val="20"/>
        </w:rPr>
        <w:t>Apartment,</w:t>
      </w:r>
    </w:p>
    <w:p>
      <w:pPr>
        <w:tabs>
          <w:tab w:pos="6771" w:val="left" w:leader="none"/>
        </w:tabs>
        <w:spacing w:before="0"/>
        <w:ind w:left="480" w:right="0" w:firstLine="0"/>
        <w:jc w:val="left"/>
        <w:rPr>
          <w:sz w:val="20"/>
        </w:rPr>
      </w:pPr>
      <w:r>
        <w:rPr>
          <w:sz w:val="22"/>
        </w:rPr>
        <w:t>Mobile:</w:t>
      </w:r>
      <w:r>
        <w:rPr>
          <w:spacing w:val="-4"/>
          <w:sz w:val="22"/>
        </w:rPr>
        <w:t> </w:t>
      </w:r>
      <w:r>
        <w:rPr>
          <w:sz w:val="22"/>
        </w:rPr>
        <w:t>09850671175</w:t>
        <w:tab/>
      </w:r>
      <w:r>
        <w:rPr>
          <w:sz w:val="20"/>
        </w:rPr>
        <w:t>1495, Sadashiv</w:t>
      </w:r>
      <w:r>
        <w:rPr>
          <w:spacing w:val="-11"/>
          <w:sz w:val="20"/>
        </w:rPr>
        <w:t> </w:t>
      </w:r>
      <w:r>
        <w:rPr>
          <w:sz w:val="20"/>
        </w:rPr>
        <w:t>Peth,</w:t>
      </w:r>
    </w:p>
    <w:p>
      <w:pPr>
        <w:tabs>
          <w:tab w:pos="5540" w:val="left" w:leader="none"/>
        </w:tabs>
        <w:spacing w:before="1"/>
        <w:ind w:left="0" w:right="1163" w:firstLine="0"/>
        <w:jc w:val="center"/>
        <w:rPr>
          <w:sz w:val="20"/>
        </w:rPr>
      </w:pPr>
      <w:r>
        <w:rPr>
          <w:sz w:val="22"/>
        </w:rPr>
        <w:t>09422071490</w:t>
        <w:tab/>
      </w:r>
      <w:r>
        <w:rPr>
          <w:sz w:val="20"/>
        </w:rPr>
        <w:t>Pune: 411 030,</w:t>
      </w:r>
      <w:r>
        <w:rPr>
          <w:spacing w:val="-11"/>
          <w:sz w:val="20"/>
        </w:rPr>
        <w:t> </w:t>
      </w:r>
      <w:r>
        <w:rPr>
          <w:sz w:val="20"/>
        </w:rPr>
        <w:t>India</w:t>
      </w:r>
    </w:p>
    <w:p>
      <w:pPr>
        <w:spacing w:before="0"/>
        <w:ind w:left="5634" w:right="1163" w:firstLine="0"/>
        <w:jc w:val="center"/>
        <w:rPr>
          <w:sz w:val="20"/>
        </w:rPr>
      </w:pPr>
      <w:r>
        <w:rPr>
          <w:sz w:val="20"/>
        </w:rPr>
        <w:t>Phone: 020-24444490</w:t>
      </w:r>
    </w:p>
    <w:p>
      <w:pPr>
        <w:pStyle w:val="Heading1"/>
        <w:ind w:left="0" w:right="496"/>
        <w:jc w:val="center"/>
      </w:pPr>
      <w:r>
        <w:rPr/>
        <w:t>Biodata</w:t>
      </w:r>
    </w:p>
    <w:p>
      <w:pPr>
        <w:pStyle w:val="Heading2"/>
        <w:spacing w:line="267" w:lineRule="exact"/>
        <w:ind w:left="480" w:firstLine="0"/>
      </w:pPr>
      <w:r>
        <w:rPr/>
        <w:t>Profile</w:t>
      </w:r>
    </w:p>
    <w:p>
      <w:pPr>
        <w:pStyle w:val="ListParagraph"/>
        <w:numPr>
          <w:ilvl w:val="0"/>
          <w:numId w:val="1"/>
        </w:numPr>
        <w:tabs>
          <w:tab w:pos="1200" w:val="left" w:leader="none"/>
          <w:tab w:pos="1201" w:val="left" w:leader="none"/>
          <w:tab w:pos="7177" w:val="left" w:leader="none"/>
        </w:tabs>
        <w:spacing w:line="240" w:lineRule="auto" w:before="1" w:after="0"/>
        <w:ind w:left="1200" w:right="2210" w:hanging="360"/>
        <w:jc w:val="left"/>
        <w:rPr>
          <w:b/>
          <w:sz w:val="22"/>
        </w:rPr>
      </w:pPr>
      <w:r>
        <w:rPr>
          <w:b/>
          <w:sz w:val="22"/>
        </w:rPr>
        <w:t>Core India Institute of Legal</w:t>
      </w:r>
      <w:r>
        <w:rPr>
          <w:b/>
          <w:spacing w:val="-13"/>
          <w:sz w:val="22"/>
        </w:rPr>
        <w:t> </w:t>
      </w:r>
      <w:r>
        <w:rPr>
          <w:b/>
          <w:sz w:val="22"/>
        </w:rPr>
        <w:t>Medicine,</w:t>
      </w:r>
      <w:r>
        <w:rPr>
          <w:b/>
          <w:spacing w:val="-1"/>
          <w:sz w:val="22"/>
        </w:rPr>
        <w:t> </w:t>
      </w:r>
      <w:r>
        <w:rPr>
          <w:b/>
          <w:sz w:val="22"/>
        </w:rPr>
        <w:t>Pune</w:t>
        <w:tab/>
      </w:r>
      <w:hyperlink r:id="rId10">
        <w:r>
          <w:rPr>
            <w:b/>
            <w:spacing w:val="-1"/>
            <w:sz w:val="22"/>
          </w:rPr>
          <w:t>www.ciilm.com</w:t>
        </w:r>
      </w:hyperlink>
      <w:r>
        <w:rPr>
          <w:b/>
          <w:spacing w:val="-1"/>
          <w:sz w:val="22"/>
        </w:rPr>
        <w:t> </w:t>
      </w:r>
      <w:r>
        <w:rPr>
          <w:b/>
          <w:sz w:val="22"/>
        </w:rPr>
        <w:t>Founder MD &amp; Chief Executive</w:t>
      </w:r>
      <w:r>
        <w:rPr>
          <w:b/>
          <w:spacing w:val="-1"/>
          <w:sz w:val="22"/>
        </w:rPr>
        <w:t> </w:t>
      </w:r>
      <w:r>
        <w:rPr>
          <w:b/>
          <w:sz w:val="22"/>
        </w:rPr>
        <w:t>Officer</w:t>
      </w:r>
    </w:p>
    <w:p>
      <w:pPr>
        <w:pStyle w:val="BodyText"/>
        <w:ind w:left="1238" w:right="1122" w:hanging="51"/>
      </w:pPr>
      <w:r>
        <w:rPr/>
        <w:t>Medico legal Consultant, the organization for shaping the future of legal medicine in India. Responsible for development, growth and establishment of the organization all over India that will create balance between patient safety and medical professional’s liability.</w:t>
      </w:r>
    </w:p>
    <w:p>
      <w:pPr>
        <w:pStyle w:val="BodyText"/>
        <w:spacing w:before="11"/>
        <w:rPr>
          <w:sz w:val="21"/>
        </w:rPr>
      </w:pPr>
    </w:p>
    <w:p>
      <w:pPr>
        <w:pStyle w:val="ListParagraph"/>
        <w:numPr>
          <w:ilvl w:val="0"/>
          <w:numId w:val="1"/>
        </w:numPr>
        <w:tabs>
          <w:tab w:pos="1201" w:val="left" w:leader="none"/>
        </w:tabs>
        <w:spacing w:line="240" w:lineRule="auto" w:before="1" w:after="0"/>
        <w:ind w:left="1200" w:right="974" w:hanging="360"/>
        <w:jc w:val="both"/>
        <w:rPr>
          <w:sz w:val="22"/>
        </w:rPr>
      </w:pPr>
      <w:r>
        <w:rPr>
          <w:sz w:val="22"/>
        </w:rPr>
        <w:t>Self-motivated General, Trauma and Orthopedic Surgeon with 20 years of practical experience in patient care and surgery. ▪ Unique blend of Surgical Skills with Legal Knowledge and the vision to novel technologies that impact Hospital</w:t>
      </w:r>
      <w:r>
        <w:rPr>
          <w:spacing w:val="-4"/>
          <w:sz w:val="22"/>
        </w:rPr>
        <w:t> </w:t>
      </w:r>
      <w:r>
        <w:rPr>
          <w:sz w:val="22"/>
        </w:rPr>
        <w:t>Management.</w:t>
      </w:r>
    </w:p>
    <w:p>
      <w:pPr>
        <w:pStyle w:val="ListParagraph"/>
        <w:numPr>
          <w:ilvl w:val="0"/>
          <w:numId w:val="1"/>
        </w:numPr>
        <w:tabs>
          <w:tab w:pos="1201" w:val="left" w:leader="none"/>
        </w:tabs>
        <w:spacing w:line="240" w:lineRule="auto" w:before="1" w:after="0"/>
        <w:ind w:left="1200" w:right="973" w:hanging="360"/>
        <w:jc w:val="both"/>
        <w:rPr>
          <w:sz w:val="22"/>
        </w:rPr>
      </w:pPr>
      <w:r>
        <w:rPr>
          <w:b/>
          <w:sz w:val="22"/>
        </w:rPr>
        <w:t>Top Management (CEO and Medical Director Positions) </w:t>
      </w:r>
      <w:r>
        <w:rPr>
          <w:sz w:val="22"/>
        </w:rPr>
        <w:t>experience cultivating successful and long lasting interactions with hospital employees. Strong interest in all aspects of Medico Legal Research ▪ Strong Motivator and Creative Thinker, Dedicated to surpassing</w:t>
      </w:r>
      <w:r>
        <w:rPr>
          <w:spacing w:val="-18"/>
          <w:sz w:val="22"/>
        </w:rPr>
        <w:t> </w:t>
      </w:r>
      <w:r>
        <w:rPr>
          <w:sz w:val="22"/>
        </w:rPr>
        <w:t>expectations.</w:t>
      </w:r>
    </w:p>
    <w:p>
      <w:pPr>
        <w:pStyle w:val="Heading2"/>
        <w:numPr>
          <w:ilvl w:val="0"/>
          <w:numId w:val="1"/>
        </w:numPr>
        <w:tabs>
          <w:tab w:pos="1201" w:val="left" w:leader="none"/>
        </w:tabs>
        <w:spacing w:line="240" w:lineRule="auto" w:before="1" w:after="0"/>
        <w:ind w:left="1200" w:right="978" w:hanging="360"/>
        <w:jc w:val="both"/>
      </w:pPr>
      <w:r>
        <w:rPr/>
        <w:t>Institutions : RST Regional Cancer Hospital, Nagpur, BGS Global Hospital, Bangalore, Ruby Hall Clinic, Pune, Aditya Birla Memorial Hospital, Chinchwad, Pune, Sahyadri Hospital, Pune, Vivekanand Hospital,</w:t>
      </w:r>
      <w:r>
        <w:rPr>
          <w:spacing w:val="-2"/>
        </w:rPr>
        <w:t> </w:t>
      </w:r>
      <w:r>
        <w:rPr/>
        <w:t>Latur</w:t>
      </w:r>
    </w:p>
    <w:p>
      <w:pPr>
        <w:pStyle w:val="BodyText"/>
        <w:rPr>
          <w:b/>
          <w:sz w:val="24"/>
        </w:rPr>
      </w:pPr>
    </w:p>
    <w:p>
      <w:pPr>
        <w:spacing w:line="292" w:lineRule="exact" w:before="1"/>
        <w:ind w:left="480" w:right="0" w:firstLine="0"/>
        <w:jc w:val="left"/>
        <w:rPr>
          <w:b/>
          <w:sz w:val="24"/>
        </w:rPr>
      </w:pPr>
      <w:r>
        <w:rPr>
          <w:b/>
          <w:sz w:val="24"/>
        </w:rPr>
        <w:t>Academic Credentials</w:t>
      </w:r>
    </w:p>
    <w:p>
      <w:pPr>
        <w:pStyle w:val="ListParagraph"/>
        <w:numPr>
          <w:ilvl w:val="0"/>
          <w:numId w:val="1"/>
        </w:numPr>
        <w:tabs>
          <w:tab w:pos="1200" w:val="left" w:leader="none"/>
          <w:tab w:pos="1201" w:val="left" w:leader="none"/>
        </w:tabs>
        <w:spacing w:line="279" w:lineRule="exact" w:before="0" w:after="0"/>
        <w:ind w:left="1200" w:right="0" w:hanging="360"/>
        <w:jc w:val="left"/>
        <w:rPr>
          <w:sz w:val="22"/>
        </w:rPr>
      </w:pPr>
      <w:r>
        <w:rPr>
          <w:b/>
          <w:sz w:val="22"/>
        </w:rPr>
        <w:t>M.S. General Surgery </w:t>
      </w:r>
      <w:r>
        <w:rPr>
          <w:sz w:val="22"/>
        </w:rPr>
        <w:t>from Shivaji University, Maharashtra in</w:t>
      </w:r>
      <w:r>
        <w:rPr>
          <w:spacing w:val="-5"/>
          <w:sz w:val="22"/>
        </w:rPr>
        <w:t> </w:t>
      </w:r>
      <w:r>
        <w:rPr>
          <w:sz w:val="22"/>
        </w:rPr>
        <w:t>1995</w:t>
      </w:r>
    </w:p>
    <w:p>
      <w:pPr>
        <w:pStyle w:val="ListParagraph"/>
        <w:numPr>
          <w:ilvl w:val="0"/>
          <w:numId w:val="1"/>
        </w:numPr>
        <w:tabs>
          <w:tab w:pos="1200" w:val="left" w:leader="none"/>
          <w:tab w:pos="1201" w:val="left" w:leader="none"/>
        </w:tabs>
        <w:spacing w:line="240" w:lineRule="auto" w:before="0" w:after="0"/>
        <w:ind w:left="1200" w:right="0" w:hanging="360"/>
        <w:jc w:val="left"/>
        <w:rPr>
          <w:sz w:val="22"/>
        </w:rPr>
      </w:pPr>
      <w:r>
        <w:rPr>
          <w:b/>
          <w:sz w:val="22"/>
        </w:rPr>
        <w:t>Diploma in Orthopedics </w:t>
      </w:r>
      <w:r>
        <w:rPr>
          <w:sz w:val="22"/>
        </w:rPr>
        <w:t>from Shivaji, Maharashtra in</w:t>
      </w:r>
      <w:r>
        <w:rPr>
          <w:spacing w:val="-11"/>
          <w:sz w:val="22"/>
        </w:rPr>
        <w:t> </w:t>
      </w:r>
      <w:r>
        <w:rPr>
          <w:sz w:val="22"/>
        </w:rPr>
        <w:t>1991</w:t>
      </w:r>
    </w:p>
    <w:p>
      <w:pPr>
        <w:pStyle w:val="ListParagraph"/>
        <w:numPr>
          <w:ilvl w:val="0"/>
          <w:numId w:val="1"/>
        </w:numPr>
        <w:tabs>
          <w:tab w:pos="1200" w:val="left" w:leader="none"/>
          <w:tab w:pos="1201" w:val="left" w:leader="none"/>
        </w:tabs>
        <w:spacing w:line="240" w:lineRule="auto" w:before="1" w:after="0"/>
        <w:ind w:left="1200" w:right="0" w:hanging="360"/>
        <w:jc w:val="left"/>
        <w:rPr>
          <w:sz w:val="22"/>
        </w:rPr>
      </w:pPr>
      <w:r>
        <w:rPr>
          <w:b/>
          <w:sz w:val="22"/>
        </w:rPr>
        <w:t>LL.B </w:t>
      </w:r>
      <w:r>
        <w:rPr>
          <w:sz w:val="22"/>
        </w:rPr>
        <w:t>from Shivaji, Maharashtra in</w:t>
      </w:r>
      <w:r>
        <w:rPr>
          <w:spacing w:val="-4"/>
          <w:sz w:val="22"/>
        </w:rPr>
        <w:t> </w:t>
      </w:r>
      <w:r>
        <w:rPr>
          <w:sz w:val="22"/>
        </w:rPr>
        <w:t>2000</w:t>
      </w:r>
    </w:p>
    <w:p>
      <w:pPr>
        <w:pStyle w:val="ListParagraph"/>
        <w:numPr>
          <w:ilvl w:val="0"/>
          <w:numId w:val="1"/>
        </w:numPr>
        <w:tabs>
          <w:tab w:pos="1200" w:val="left" w:leader="none"/>
          <w:tab w:pos="1201" w:val="left" w:leader="none"/>
        </w:tabs>
        <w:spacing w:line="280" w:lineRule="exact" w:before="0" w:after="0"/>
        <w:ind w:left="1200" w:right="0" w:hanging="360"/>
        <w:jc w:val="left"/>
        <w:rPr>
          <w:sz w:val="22"/>
        </w:rPr>
      </w:pPr>
      <w:r>
        <w:rPr>
          <w:b/>
          <w:sz w:val="22"/>
        </w:rPr>
        <w:t>LL.M. </w:t>
      </w:r>
      <w:r>
        <w:rPr>
          <w:sz w:val="22"/>
        </w:rPr>
        <w:t>from Pune University, Maharashtra in</w:t>
      </w:r>
      <w:r>
        <w:rPr>
          <w:spacing w:val="-6"/>
          <w:sz w:val="22"/>
        </w:rPr>
        <w:t> </w:t>
      </w:r>
      <w:r>
        <w:rPr>
          <w:sz w:val="22"/>
        </w:rPr>
        <w:t>2004</w:t>
      </w:r>
    </w:p>
    <w:p>
      <w:pPr>
        <w:pStyle w:val="ListParagraph"/>
        <w:numPr>
          <w:ilvl w:val="0"/>
          <w:numId w:val="1"/>
        </w:numPr>
        <w:tabs>
          <w:tab w:pos="1200" w:val="left" w:leader="none"/>
          <w:tab w:pos="1201" w:val="left" w:leader="none"/>
        </w:tabs>
        <w:spacing w:line="240" w:lineRule="auto" w:before="0" w:after="0"/>
        <w:ind w:left="1200" w:right="973" w:hanging="360"/>
        <w:jc w:val="left"/>
        <w:rPr>
          <w:sz w:val="22"/>
        </w:rPr>
      </w:pPr>
      <w:r>
        <w:rPr>
          <w:b/>
          <w:sz w:val="22"/>
        </w:rPr>
        <w:t>PhD in LAW from </w:t>
      </w:r>
      <w:r>
        <w:rPr>
          <w:sz w:val="22"/>
        </w:rPr>
        <w:t>Symbiosis International University, Pune 2013, with title of research</w:t>
      </w:r>
      <w:r>
        <w:rPr>
          <w:b/>
          <w:sz w:val="22"/>
        </w:rPr>
        <w:t>, “Changing Trends in the Law of Medical Negligence under Consumer Protection Act</w:t>
      </w:r>
      <w:r>
        <w:rPr>
          <w:b/>
          <w:spacing w:val="-21"/>
          <w:sz w:val="22"/>
        </w:rPr>
        <w:t> </w:t>
      </w:r>
      <w:r>
        <w:rPr>
          <w:b/>
          <w:sz w:val="22"/>
        </w:rPr>
        <w:t>1986”</w:t>
      </w:r>
      <w:r>
        <w:rPr>
          <w:sz w:val="22"/>
        </w:rPr>
        <w:t>.</w:t>
      </w:r>
    </w:p>
    <w:p>
      <w:pPr>
        <w:pStyle w:val="ListParagraph"/>
        <w:numPr>
          <w:ilvl w:val="0"/>
          <w:numId w:val="1"/>
        </w:numPr>
        <w:tabs>
          <w:tab w:pos="1200" w:val="left" w:leader="none"/>
          <w:tab w:pos="1201" w:val="left" w:leader="none"/>
        </w:tabs>
        <w:spacing w:line="240" w:lineRule="auto" w:before="0" w:after="0"/>
        <w:ind w:left="1200" w:right="0" w:hanging="360"/>
        <w:jc w:val="left"/>
        <w:rPr>
          <w:sz w:val="22"/>
        </w:rPr>
      </w:pPr>
      <w:r>
        <w:rPr>
          <w:b/>
          <w:sz w:val="22"/>
        </w:rPr>
        <w:t>MBA Hospital Management </w:t>
      </w:r>
      <w:r>
        <w:rPr>
          <w:sz w:val="22"/>
        </w:rPr>
        <w:t>from Alagappa University</w:t>
      </w:r>
      <w:r>
        <w:rPr>
          <w:spacing w:val="-1"/>
          <w:sz w:val="22"/>
        </w:rPr>
        <w:t> </w:t>
      </w:r>
      <w:r>
        <w:rPr>
          <w:sz w:val="22"/>
        </w:rPr>
        <w:t>2008</w:t>
      </w:r>
    </w:p>
    <w:p>
      <w:pPr>
        <w:pStyle w:val="ListParagraph"/>
        <w:numPr>
          <w:ilvl w:val="0"/>
          <w:numId w:val="1"/>
        </w:numPr>
        <w:tabs>
          <w:tab w:pos="1250" w:val="left" w:leader="none"/>
          <w:tab w:pos="1251" w:val="left" w:leader="none"/>
        </w:tabs>
        <w:spacing w:line="240" w:lineRule="auto" w:before="1" w:after="0"/>
        <w:ind w:left="1250" w:right="0" w:hanging="410"/>
        <w:jc w:val="left"/>
        <w:rPr>
          <w:sz w:val="22"/>
        </w:rPr>
      </w:pPr>
      <w:r>
        <w:rPr>
          <w:sz w:val="22"/>
        </w:rPr>
        <w:t>Executive </w:t>
      </w:r>
      <w:r>
        <w:rPr>
          <w:b/>
          <w:sz w:val="22"/>
        </w:rPr>
        <w:t>MBA Finance</w:t>
      </w:r>
      <w:r>
        <w:rPr>
          <w:sz w:val="22"/>
        </w:rPr>
        <w:t>, Pune University, India in Dec.</w:t>
      </w:r>
      <w:r>
        <w:rPr>
          <w:spacing w:val="-6"/>
          <w:sz w:val="22"/>
        </w:rPr>
        <w:t> </w:t>
      </w:r>
      <w:r>
        <w:rPr>
          <w:sz w:val="22"/>
        </w:rPr>
        <w:t>2010</w:t>
      </w:r>
    </w:p>
    <w:p>
      <w:pPr>
        <w:pStyle w:val="ListParagraph"/>
        <w:numPr>
          <w:ilvl w:val="0"/>
          <w:numId w:val="1"/>
        </w:numPr>
        <w:tabs>
          <w:tab w:pos="1250" w:val="left" w:leader="none"/>
          <w:tab w:pos="1251" w:val="left" w:leader="none"/>
        </w:tabs>
        <w:spacing w:line="237" w:lineRule="auto" w:before="3" w:after="0"/>
        <w:ind w:left="1200" w:right="977" w:hanging="360"/>
        <w:jc w:val="left"/>
        <w:rPr>
          <w:sz w:val="22"/>
        </w:rPr>
      </w:pPr>
      <w:r>
        <w:rPr/>
        <w:tab/>
      </w:r>
      <w:r>
        <w:rPr>
          <w:b/>
          <w:sz w:val="22"/>
        </w:rPr>
        <w:t>IRCA Approved Lead Auditor training </w:t>
      </w:r>
      <w:r>
        <w:rPr>
          <w:sz w:val="22"/>
        </w:rPr>
        <w:t>for Quality Management under ISO 9001:2008 (E) at DNV Training Institute, Pune,</w:t>
      </w:r>
      <w:r>
        <w:rPr>
          <w:spacing w:val="-7"/>
          <w:sz w:val="22"/>
        </w:rPr>
        <w:t> </w:t>
      </w:r>
      <w:r>
        <w:rPr>
          <w:sz w:val="22"/>
        </w:rPr>
        <w:t>India</w:t>
      </w:r>
    </w:p>
    <w:p>
      <w:pPr>
        <w:pStyle w:val="Heading2"/>
        <w:numPr>
          <w:ilvl w:val="0"/>
          <w:numId w:val="1"/>
        </w:numPr>
        <w:tabs>
          <w:tab w:pos="1200" w:val="left" w:leader="none"/>
          <w:tab w:pos="1201" w:val="left" w:leader="none"/>
        </w:tabs>
        <w:spacing w:line="240" w:lineRule="auto" w:before="1" w:after="0"/>
        <w:ind w:left="1200" w:right="0" w:hanging="360"/>
        <w:jc w:val="left"/>
      </w:pPr>
      <w:r>
        <w:rPr/>
        <w:t>NABH Assessor and Implementation Workshops successfully</w:t>
      </w:r>
      <w:r>
        <w:rPr>
          <w:spacing w:val="-8"/>
        </w:rPr>
        <w:t> </w:t>
      </w:r>
      <w:r>
        <w:rPr/>
        <w:t>completed</w:t>
      </w:r>
    </w:p>
    <w:p>
      <w:pPr>
        <w:pStyle w:val="ListParagraph"/>
        <w:numPr>
          <w:ilvl w:val="0"/>
          <w:numId w:val="1"/>
        </w:numPr>
        <w:tabs>
          <w:tab w:pos="1200" w:val="left" w:leader="none"/>
          <w:tab w:pos="1201" w:val="left" w:leader="none"/>
        </w:tabs>
        <w:spacing w:line="240" w:lineRule="auto" w:before="1" w:after="0"/>
        <w:ind w:left="1200" w:right="975" w:hanging="360"/>
        <w:jc w:val="left"/>
        <w:rPr>
          <w:sz w:val="22"/>
        </w:rPr>
      </w:pPr>
      <w:r>
        <w:rPr>
          <w:b/>
          <w:sz w:val="22"/>
        </w:rPr>
        <w:t>Advanced Diploma in Hospital Administration</w:t>
      </w:r>
      <w:r>
        <w:rPr>
          <w:sz w:val="22"/>
        </w:rPr>
        <w:t>, Institute of Health care Administration, Chennai, India</w:t>
      </w:r>
    </w:p>
    <w:p>
      <w:pPr>
        <w:spacing w:after="0" w:line="240" w:lineRule="auto"/>
        <w:jc w:val="left"/>
        <w:rPr>
          <w:sz w:val="22"/>
        </w:rPr>
        <w:sectPr>
          <w:headerReference w:type="default" r:id="rId5"/>
          <w:footerReference w:type="default" r:id="rId6"/>
          <w:type w:val="continuous"/>
          <w:pgSz w:w="12240" w:h="15840"/>
          <w:pgMar w:header="761" w:footer="1015" w:top="1340" w:bottom="1200" w:left="960" w:right="460"/>
          <w:pgNumType w:start="1"/>
        </w:sectPr>
      </w:pPr>
    </w:p>
    <w:p>
      <w:pPr>
        <w:pStyle w:val="ListParagraph"/>
        <w:numPr>
          <w:ilvl w:val="0"/>
          <w:numId w:val="1"/>
        </w:numPr>
        <w:tabs>
          <w:tab w:pos="1200" w:val="left" w:leader="none"/>
          <w:tab w:pos="1201" w:val="left" w:leader="none"/>
        </w:tabs>
        <w:spacing w:line="240" w:lineRule="auto" w:before="91" w:after="0"/>
        <w:ind w:left="1200" w:right="975" w:hanging="360"/>
        <w:jc w:val="left"/>
        <w:rPr>
          <w:sz w:val="22"/>
        </w:rPr>
      </w:pPr>
      <w:r>
        <w:rPr>
          <w:b/>
          <w:sz w:val="22"/>
        </w:rPr>
        <w:t>Postgraduate Diploma in Medico Legal Systems</w:t>
      </w:r>
      <w:r>
        <w:rPr>
          <w:sz w:val="22"/>
        </w:rPr>
        <w:t>, Symbiosis Institute of Health Sciences, Pune, India</w:t>
      </w:r>
    </w:p>
    <w:p>
      <w:pPr>
        <w:pStyle w:val="ListParagraph"/>
        <w:numPr>
          <w:ilvl w:val="0"/>
          <w:numId w:val="1"/>
        </w:numPr>
        <w:tabs>
          <w:tab w:pos="1200" w:val="left" w:leader="none"/>
          <w:tab w:pos="1201" w:val="left" w:leader="none"/>
        </w:tabs>
        <w:spacing w:line="237" w:lineRule="auto" w:before="3" w:after="0"/>
        <w:ind w:left="1200" w:right="976" w:hanging="360"/>
        <w:jc w:val="left"/>
        <w:rPr>
          <w:sz w:val="22"/>
        </w:rPr>
      </w:pPr>
      <w:r>
        <w:rPr>
          <w:b/>
          <w:sz w:val="22"/>
        </w:rPr>
        <w:t>Postgraduate Diploma in Human Resource Optimization</w:t>
      </w:r>
      <w:r>
        <w:rPr>
          <w:sz w:val="22"/>
        </w:rPr>
        <w:t>, Autonomous, Jnana Prabodhini Institute of Psychology, Pune,</w:t>
      </w:r>
      <w:r>
        <w:rPr>
          <w:spacing w:val="-7"/>
          <w:sz w:val="22"/>
        </w:rPr>
        <w:t> </w:t>
      </w:r>
      <w:r>
        <w:rPr>
          <w:sz w:val="22"/>
        </w:rPr>
        <w:t>India</w:t>
      </w:r>
    </w:p>
    <w:p>
      <w:pPr>
        <w:pStyle w:val="ListParagraph"/>
        <w:numPr>
          <w:ilvl w:val="0"/>
          <w:numId w:val="1"/>
        </w:numPr>
        <w:tabs>
          <w:tab w:pos="1200" w:val="left" w:leader="none"/>
          <w:tab w:pos="1201" w:val="left" w:leader="none"/>
        </w:tabs>
        <w:spacing w:line="240" w:lineRule="auto" w:before="1" w:after="0"/>
        <w:ind w:left="1200" w:right="0" w:hanging="360"/>
        <w:jc w:val="left"/>
        <w:rPr>
          <w:sz w:val="22"/>
        </w:rPr>
      </w:pPr>
      <w:r>
        <w:rPr>
          <w:b/>
          <w:sz w:val="22"/>
        </w:rPr>
        <w:t>ACLS and ITLS </w:t>
      </w:r>
      <w:r>
        <w:rPr>
          <w:sz w:val="22"/>
        </w:rPr>
        <w:t>Instructor (Certified by American Heart</w:t>
      </w:r>
      <w:r>
        <w:rPr>
          <w:spacing w:val="-9"/>
          <w:sz w:val="22"/>
        </w:rPr>
        <w:t> </w:t>
      </w:r>
      <w:r>
        <w:rPr>
          <w:sz w:val="22"/>
        </w:rPr>
        <w:t>Association)</w:t>
      </w:r>
    </w:p>
    <w:p>
      <w:pPr>
        <w:pStyle w:val="BodyText"/>
        <w:spacing w:before="3"/>
      </w:pPr>
    </w:p>
    <w:p>
      <w:pPr>
        <w:pStyle w:val="Heading1"/>
        <w:spacing w:before="0"/>
      </w:pPr>
      <w:r>
        <w:rPr/>
        <w:t>Academic Achievement in the offing</w:t>
      </w:r>
    </w:p>
    <w:p>
      <w:pPr>
        <w:pStyle w:val="ListParagraph"/>
        <w:numPr>
          <w:ilvl w:val="0"/>
          <w:numId w:val="1"/>
        </w:numPr>
        <w:tabs>
          <w:tab w:pos="1200" w:val="left" w:leader="none"/>
          <w:tab w:pos="1201" w:val="left" w:leader="none"/>
        </w:tabs>
        <w:spacing w:line="240" w:lineRule="auto" w:before="0" w:after="0"/>
        <w:ind w:left="1200" w:right="973" w:hanging="360"/>
        <w:jc w:val="left"/>
        <w:rPr>
          <w:sz w:val="22"/>
        </w:rPr>
      </w:pPr>
      <w:r>
        <w:rPr>
          <w:sz w:val="22"/>
        </w:rPr>
        <w:t>Authorized to appear for </w:t>
      </w:r>
      <w:r>
        <w:rPr>
          <w:b/>
          <w:sz w:val="22"/>
        </w:rPr>
        <w:t>Board of Governor’s Examination </w:t>
      </w:r>
      <w:r>
        <w:rPr>
          <w:sz w:val="22"/>
        </w:rPr>
        <w:t>of American College of Healthcare Executives, USA to achieve </w:t>
      </w:r>
      <w:r>
        <w:rPr>
          <w:b/>
          <w:sz w:val="22"/>
        </w:rPr>
        <w:t>FACHE</w:t>
      </w:r>
      <w:r>
        <w:rPr>
          <w:b/>
          <w:spacing w:val="-4"/>
          <w:sz w:val="22"/>
        </w:rPr>
        <w:t> </w:t>
      </w:r>
      <w:r>
        <w:rPr>
          <w:sz w:val="22"/>
        </w:rPr>
        <w:t>Credential.</w:t>
      </w:r>
    </w:p>
    <w:p>
      <w:pPr>
        <w:pStyle w:val="ListParagraph"/>
        <w:numPr>
          <w:ilvl w:val="0"/>
          <w:numId w:val="1"/>
        </w:numPr>
        <w:tabs>
          <w:tab w:pos="1200" w:val="left" w:leader="none"/>
          <w:tab w:pos="1201" w:val="left" w:leader="none"/>
        </w:tabs>
        <w:spacing w:line="240" w:lineRule="auto" w:before="0" w:after="0"/>
        <w:ind w:left="1200" w:right="972" w:hanging="360"/>
        <w:jc w:val="left"/>
        <w:rPr>
          <w:sz w:val="22"/>
        </w:rPr>
      </w:pPr>
      <w:r>
        <w:rPr>
          <w:sz w:val="22"/>
        </w:rPr>
        <w:t>Authorized to appear for </w:t>
      </w:r>
      <w:r>
        <w:rPr>
          <w:b/>
          <w:sz w:val="22"/>
        </w:rPr>
        <w:t>Board of Governor’s Examination </w:t>
      </w:r>
      <w:r>
        <w:rPr>
          <w:sz w:val="22"/>
        </w:rPr>
        <w:t>of American College of Legal Medicine, USA to achieve </w:t>
      </w:r>
      <w:r>
        <w:rPr>
          <w:b/>
          <w:sz w:val="22"/>
        </w:rPr>
        <w:t>ABLM</w:t>
      </w:r>
      <w:r>
        <w:rPr>
          <w:b/>
          <w:spacing w:val="-6"/>
          <w:sz w:val="22"/>
        </w:rPr>
        <w:t> </w:t>
      </w:r>
      <w:r>
        <w:rPr>
          <w:sz w:val="22"/>
        </w:rPr>
        <w:t>Credential</w:t>
      </w:r>
    </w:p>
    <w:p>
      <w:pPr>
        <w:tabs>
          <w:tab w:pos="5041" w:val="left" w:leader="none"/>
        </w:tabs>
        <w:spacing w:before="114"/>
        <w:ind w:left="698" w:right="0" w:firstLine="0"/>
        <w:jc w:val="left"/>
        <w:rPr>
          <w:rFonts w:ascii="Arial Black"/>
          <w:sz w:val="18"/>
        </w:rPr>
      </w:pPr>
      <w:r>
        <w:rPr>
          <w:rFonts w:ascii="Arial"/>
          <w:b/>
          <w:sz w:val="28"/>
        </w:rPr>
        <w:t>Maharashtra</w:t>
      </w:r>
      <w:r>
        <w:rPr>
          <w:rFonts w:ascii="Arial"/>
          <w:b/>
          <w:spacing w:val="-4"/>
          <w:sz w:val="28"/>
        </w:rPr>
        <w:t> </w:t>
      </w:r>
      <w:r>
        <w:rPr>
          <w:rFonts w:ascii="Arial"/>
          <w:b/>
          <w:sz w:val="28"/>
        </w:rPr>
        <w:t>Medical</w:t>
      </w:r>
      <w:r>
        <w:rPr>
          <w:rFonts w:ascii="Arial"/>
          <w:b/>
          <w:spacing w:val="-2"/>
          <w:sz w:val="28"/>
        </w:rPr>
        <w:t> </w:t>
      </w:r>
      <w:r>
        <w:rPr>
          <w:rFonts w:ascii="Arial"/>
          <w:b/>
          <w:sz w:val="28"/>
        </w:rPr>
        <w:t>Council</w:t>
        <w:tab/>
      </w:r>
      <w:r>
        <w:rPr>
          <w:rFonts w:ascii="Arial Black"/>
          <w:color w:val="FF00FF"/>
          <w:sz w:val="18"/>
        </w:rPr>
        <w:t>Continuing Medical Education</w:t>
      </w:r>
      <w:r>
        <w:rPr>
          <w:rFonts w:ascii="Arial Black"/>
          <w:color w:val="FF00FF"/>
          <w:spacing w:val="-8"/>
          <w:sz w:val="18"/>
        </w:rPr>
        <w:t> </w:t>
      </w:r>
      <w:r>
        <w:rPr>
          <w:rFonts w:ascii="Arial Black"/>
          <w:color w:val="FF00FF"/>
          <w:sz w:val="18"/>
        </w:rPr>
        <w:t>Program </w:t>
      </w:r>
      <w:r>
        <w:rPr>
          <w:rFonts w:ascii="Arial Black"/>
          <w:color w:val="FF00FF"/>
          <w:sz w:val="18"/>
        </w:rPr>
        <w:drawing>
          <wp:inline distT="0" distB="0" distL="0" distR="0">
            <wp:extent cx="490854" cy="49085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490854" cy="490854"/>
                    </a:xfrm>
                    <a:prstGeom prst="rect">
                      <a:avLst/>
                    </a:prstGeom>
                  </pic:spPr>
                </pic:pic>
              </a:graphicData>
            </a:graphic>
          </wp:inline>
        </w:drawing>
      </w:r>
      <w:r>
        <w:rPr>
          <w:rFonts w:ascii="Arial Black"/>
          <w:color w:val="FF00FF"/>
          <w:sz w:val="18"/>
        </w:rPr>
      </w:r>
    </w:p>
    <w:p>
      <w:pPr>
        <w:pStyle w:val="BodyText"/>
        <w:rPr>
          <w:rFonts w:ascii="Arial Black"/>
          <w:sz w:val="20"/>
        </w:rPr>
      </w:pPr>
    </w:p>
    <w:p>
      <w:pPr>
        <w:pStyle w:val="BodyText"/>
        <w:rPr>
          <w:rFonts w:ascii="Arial Black"/>
          <w:sz w:val="18"/>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2847"/>
        <w:gridCol w:w="1690"/>
        <w:gridCol w:w="2362"/>
        <w:gridCol w:w="2835"/>
      </w:tblGrid>
      <w:tr>
        <w:trPr>
          <w:trHeight w:val="815" w:hRule="atLeast"/>
        </w:trPr>
        <w:tc>
          <w:tcPr>
            <w:tcW w:w="850" w:type="dxa"/>
            <w:shd w:val="clear" w:color="auto" w:fill="800000"/>
          </w:tcPr>
          <w:p>
            <w:pPr>
              <w:pStyle w:val="TableParagraph"/>
              <w:spacing w:line="268" w:lineRule="exact"/>
              <w:ind w:left="154" w:right="141"/>
              <w:rPr>
                <w:b/>
                <w:sz w:val="22"/>
              </w:rPr>
            </w:pPr>
            <w:r>
              <w:rPr>
                <w:b/>
                <w:color w:val="FFFFFF"/>
                <w:sz w:val="22"/>
              </w:rPr>
              <w:t>Sr.No</w:t>
            </w:r>
          </w:p>
        </w:tc>
        <w:tc>
          <w:tcPr>
            <w:tcW w:w="2847" w:type="dxa"/>
            <w:shd w:val="clear" w:color="auto" w:fill="800000"/>
          </w:tcPr>
          <w:p>
            <w:pPr>
              <w:pStyle w:val="TableParagraph"/>
              <w:spacing w:line="268" w:lineRule="exact"/>
              <w:ind w:left="254" w:right="251"/>
              <w:rPr>
                <w:b/>
                <w:sz w:val="22"/>
              </w:rPr>
            </w:pPr>
            <w:r>
              <w:rPr>
                <w:b/>
                <w:color w:val="FFFFFF"/>
                <w:sz w:val="22"/>
              </w:rPr>
              <w:t>Speaker Name</w:t>
            </w:r>
          </w:p>
        </w:tc>
        <w:tc>
          <w:tcPr>
            <w:tcW w:w="1690" w:type="dxa"/>
            <w:shd w:val="clear" w:color="auto" w:fill="800000"/>
          </w:tcPr>
          <w:p>
            <w:pPr>
              <w:pStyle w:val="TableParagraph"/>
              <w:spacing w:line="268" w:lineRule="exact"/>
              <w:ind w:right="190"/>
              <w:rPr>
                <w:b/>
                <w:sz w:val="22"/>
              </w:rPr>
            </w:pPr>
            <w:r>
              <w:rPr>
                <w:b/>
                <w:color w:val="FFFFFF"/>
                <w:sz w:val="22"/>
              </w:rPr>
              <w:t>District Name</w:t>
            </w:r>
          </w:p>
        </w:tc>
        <w:tc>
          <w:tcPr>
            <w:tcW w:w="2362" w:type="dxa"/>
            <w:shd w:val="clear" w:color="auto" w:fill="800000"/>
          </w:tcPr>
          <w:p>
            <w:pPr>
              <w:pStyle w:val="TableParagraph"/>
              <w:spacing w:line="276" w:lineRule="auto"/>
              <w:ind w:left="350" w:right="324" w:firstLine="273"/>
              <w:jc w:val="left"/>
              <w:rPr>
                <w:b/>
                <w:sz w:val="22"/>
              </w:rPr>
            </w:pPr>
            <w:r>
              <w:rPr>
                <w:b/>
                <w:color w:val="FFFFFF"/>
                <w:sz w:val="22"/>
              </w:rPr>
              <w:t>Registration No/State/Country</w:t>
            </w:r>
          </w:p>
        </w:tc>
        <w:tc>
          <w:tcPr>
            <w:tcW w:w="2835" w:type="dxa"/>
            <w:shd w:val="clear" w:color="auto" w:fill="800000"/>
          </w:tcPr>
          <w:p>
            <w:pPr>
              <w:pStyle w:val="TableParagraph"/>
              <w:spacing w:line="268" w:lineRule="exact"/>
              <w:ind w:left="277" w:right="270"/>
              <w:rPr>
                <w:b/>
                <w:sz w:val="22"/>
              </w:rPr>
            </w:pPr>
            <w:r>
              <w:rPr>
                <w:b/>
                <w:color w:val="FFFFFF"/>
                <w:sz w:val="22"/>
              </w:rPr>
              <w:t>Speaker Code</w:t>
            </w:r>
          </w:p>
        </w:tc>
      </w:tr>
      <w:tr>
        <w:trPr>
          <w:trHeight w:val="510" w:hRule="atLeast"/>
        </w:trPr>
        <w:tc>
          <w:tcPr>
            <w:tcW w:w="850" w:type="dxa"/>
          </w:tcPr>
          <w:p>
            <w:pPr>
              <w:pStyle w:val="TableParagraph"/>
              <w:spacing w:before="1"/>
              <w:ind w:left="11"/>
              <w:rPr>
                <w:sz w:val="22"/>
              </w:rPr>
            </w:pPr>
            <w:r>
              <w:rPr>
                <w:w w:val="100"/>
                <w:sz w:val="22"/>
              </w:rPr>
              <w:t>1</w:t>
            </w:r>
          </w:p>
        </w:tc>
        <w:tc>
          <w:tcPr>
            <w:tcW w:w="2847" w:type="dxa"/>
          </w:tcPr>
          <w:p>
            <w:pPr>
              <w:pStyle w:val="TableParagraph"/>
              <w:spacing w:before="1"/>
              <w:ind w:left="259" w:right="251"/>
              <w:rPr>
                <w:rFonts w:ascii="Times New Roman"/>
                <w:b/>
                <w:sz w:val="22"/>
              </w:rPr>
            </w:pPr>
            <w:r>
              <w:rPr>
                <w:rFonts w:ascii="Times New Roman"/>
                <w:b/>
                <w:sz w:val="22"/>
              </w:rPr>
              <w:t>Santosh Keshav Kakade</w:t>
            </w:r>
          </w:p>
        </w:tc>
        <w:tc>
          <w:tcPr>
            <w:tcW w:w="1690" w:type="dxa"/>
          </w:tcPr>
          <w:p>
            <w:pPr>
              <w:pStyle w:val="TableParagraph"/>
              <w:spacing w:before="1"/>
              <w:ind w:right="189"/>
              <w:rPr>
                <w:rFonts w:ascii="Times New Roman"/>
                <w:b/>
                <w:sz w:val="22"/>
              </w:rPr>
            </w:pPr>
            <w:r>
              <w:rPr>
                <w:rFonts w:ascii="Times New Roman"/>
                <w:b/>
                <w:sz w:val="22"/>
              </w:rPr>
              <w:t>PUNE</w:t>
            </w:r>
          </w:p>
        </w:tc>
        <w:tc>
          <w:tcPr>
            <w:tcW w:w="2362" w:type="dxa"/>
          </w:tcPr>
          <w:p>
            <w:pPr>
              <w:pStyle w:val="TableParagraph"/>
              <w:spacing w:before="1"/>
              <w:ind w:left="678"/>
              <w:jc w:val="left"/>
              <w:rPr>
                <w:rFonts w:ascii="Times New Roman"/>
                <w:b/>
                <w:sz w:val="22"/>
              </w:rPr>
            </w:pPr>
            <w:r>
              <w:rPr>
                <w:rFonts w:ascii="Times New Roman"/>
                <w:b/>
                <w:sz w:val="22"/>
              </w:rPr>
              <w:t>60861/21/1</w:t>
            </w:r>
          </w:p>
        </w:tc>
        <w:tc>
          <w:tcPr>
            <w:tcW w:w="2835" w:type="dxa"/>
          </w:tcPr>
          <w:p>
            <w:pPr>
              <w:pStyle w:val="TableParagraph"/>
              <w:spacing w:before="1"/>
              <w:ind w:left="278" w:right="270"/>
              <w:rPr>
                <w:rFonts w:ascii="Times New Roman"/>
                <w:b/>
                <w:sz w:val="22"/>
              </w:rPr>
            </w:pPr>
            <w:r>
              <w:rPr>
                <w:rFonts w:ascii="Times New Roman"/>
                <w:b/>
                <w:sz w:val="22"/>
              </w:rPr>
              <w:t>MMC/MAS/04536/2015</w:t>
            </w:r>
          </w:p>
        </w:tc>
      </w:tr>
    </w:tbl>
    <w:p>
      <w:pPr>
        <w:pStyle w:val="BodyText"/>
        <w:spacing w:before="5"/>
        <w:rPr>
          <w:rFonts w:ascii="Arial Black"/>
          <w:sz w:val="15"/>
        </w:rPr>
      </w:pPr>
    </w:p>
    <w:p>
      <w:pPr>
        <w:pStyle w:val="Heading1"/>
        <w:spacing w:line="240" w:lineRule="auto" w:before="51"/>
      </w:pPr>
      <w:r>
        <w:rPr/>
        <w:t>Honors and Community Engagements</w:t>
      </w:r>
    </w:p>
    <w:p>
      <w:pPr>
        <w:pStyle w:val="BodyText"/>
        <w:spacing w:before="10"/>
        <w:rPr>
          <w:b/>
          <w:sz w:val="23"/>
        </w:rPr>
      </w:pPr>
    </w:p>
    <w:p>
      <w:pPr>
        <w:pStyle w:val="ListParagraph"/>
        <w:numPr>
          <w:ilvl w:val="0"/>
          <w:numId w:val="1"/>
        </w:numPr>
        <w:tabs>
          <w:tab w:pos="1200" w:val="left" w:leader="none"/>
          <w:tab w:pos="1201" w:val="left" w:leader="none"/>
        </w:tabs>
        <w:spacing w:line="240" w:lineRule="auto" w:before="0" w:after="0"/>
        <w:ind w:left="1200" w:right="974" w:hanging="360"/>
        <w:jc w:val="left"/>
        <w:rPr>
          <w:sz w:val="22"/>
        </w:rPr>
      </w:pPr>
      <w:r>
        <w:rPr>
          <w:sz w:val="22"/>
        </w:rPr>
        <w:t>Only one to get selected for the </w:t>
      </w:r>
      <w:r>
        <w:rPr>
          <w:b/>
          <w:sz w:val="22"/>
        </w:rPr>
        <w:t>Prestigious Award of Scholarship 2011 </w:t>
      </w:r>
      <w:r>
        <w:rPr>
          <w:sz w:val="22"/>
        </w:rPr>
        <w:t>from American College of Healthcare Executives, Chicago (</w:t>
      </w:r>
      <w:r>
        <w:rPr>
          <w:b/>
          <w:sz w:val="22"/>
        </w:rPr>
        <w:t>ACHE</w:t>
      </w:r>
      <w:r>
        <w:rPr>
          <w:sz w:val="22"/>
        </w:rPr>
        <w:t>) to attend three Executive Programs (EP) in</w:t>
      </w:r>
      <w:r>
        <w:rPr>
          <w:spacing w:val="-11"/>
          <w:sz w:val="22"/>
        </w:rPr>
        <w:t> </w:t>
      </w:r>
      <w:r>
        <w:rPr>
          <w:sz w:val="22"/>
        </w:rPr>
        <w:t>USA.</w:t>
      </w:r>
    </w:p>
    <w:p>
      <w:pPr>
        <w:pStyle w:val="ListParagraph"/>
        <w:numPr>
          <w:ilvl w:val="0"/>
          <w:numId w:val="1"/>
        </w:numPr>
        <w:tabs>
          <w:tab w:pos="1201" w:val="left" w:leader="none"/>
        </w:tabs>
        <w:spacing w:line="240" w:lineRule="auto" w:before="0" w:after="0"/>
        <w:ind w:left="1200" w:right="972" w:hanging="360"/>
        <w:jc w:val="both"/>
        <w:rPr>
          <w:sz w:val="22"/>
        </w:rPr>
      </w:pPr>
      <w:r>
        <w:rPr>
          <w:sz w:val="22"/>
        </w:rPr>
        <w:t>Was awarded </w:t>
      </w:r>
      <w:r>
        <w:rPr>
          <w:b/>
          <w:sz w:val="22"/>
        </w:rPr>
        <w:t>Scholarship </w:t>
      </w:r>
      <w:r>
        <w:rPr>
          <w:sz w:val="22"/>
        </w:rPr>
        <w:t>by </w:t>
      </w:r>
      <w:r>
        <w:rPr>
          <w:b/>
          <w:sz w:val="22"/>
        </w:rPr>
        <w:t>Cleveland Clinic, Ohio, USA </w:t>
      </w:r>
      <w:r>
        <w:rPr>
          <w:sz w:val="22"/>
        </w:rPr>
        <w:t>to participate in the  Executive Program on </w:t>
      </w:r>
      <w:r>
        <w:rPr>
          <w:b/>
          <w:sz w:val="22"/>
        </w:rPr>
        <w:t>Healthcare Business Management </w:t>
      </w:r>
      <w:r>
        <w:rPr>
          <w:sz w:val="22"/>
        </w:rPr>
        <w:t>of Samson Global Leadership Academy in April- May 2012.Participated in the academy and successfully</w:t>
      </w:r>
      <w:r>
        <w:rPr>
          <w:spacing w:val="-7"/>
          <w:sz w:val="22"/>
        </w:rPr>
        <w:t> </w:t>
      </w:r>
      <w:r>
        <w:rPr>
          <w:sz w:val="22"/>
        </w:rPr>
        <w:t>completed.</w:t>
      </w:r>
    </w:p>
    <w:p>
      <w:pPr>
        <w:pStyle w:val="Heading2"/>
        <w:numPr>
          <w:ilvl w:val="0"/>
          <w:numId w:val="1"/>
        </w:numPr>
        <w:tabs>
          <w:tab w:pos="1201" w:val="left" w:leader="none"/>
        </w:tabs>
        <w:spacing w:line="240" w:lineRule="auto" w:before="0" w:after="0"/>
        <w:ind w:left="1200" w:right="982" w:hanging="360"/>
        <w:jc w:val="both"/>
      </w:pPr>
      <w:r>
        <w:rPr/>
        <w:t>Visited 11 hospitals in USA (Washington, New York, Cleveland, Chicago, </w:t>
      </w:r>
      <w:r>
        <w:rPr>
          <w:spacing w:val="-2"/>
        </w:rPr>
        <w:t>San </w:t>
      </w:r>
      <w:r>
        <w:rPr/>
        <w:t>Diego, San Francisco, Orlando between June to October 2011 to observe Best practices, Quality Management and interacted with various healthcare</w:t>
      </w:r>
      <w:r>
        <w:rPr>
          <w:spacing w:val="-8"/>
        </w:rPr>
        <w:t> </w:t>
      </w:r>
      <w:r>
        <w:rPr/>
        <w:t>executives.</w:t>
      </w:r>
    </w:p>
    <w:p>
      <w:pPr>
        <w:pStyle w:val="ListParagraph"/>
        <w:numPr>
          <w:ilvl w:val="0"/>
          <w:numId w:val="1"/>
        </w:numPr>
        <w:tabs>
          <w:tab w:pos="1200" w:val="left" w:leader="none"/>
          <w:tab w:pos="1201" w:val="left" w:leader="none"/>
        </w:tabs>
        <w:spacing w:line="237" w:lineRule="auto" w:before="3" w:after="0"/>
        <w:ind w:left="1200" w:right="979" w:hanging="360"/>
        <w:jc w:val="left"/>
        <w:rPr>
          <w:b/>
          <w:sz w:val="22"/>
        </w:rPr>
      </w:pPr>
      <w:r>
        <w:rPr>
          <w:b/>
          <w:sz w:val="22"/>
        </w:rPr>
        <w:t>Was invited as Speaker at 55</w:t>
      </w:r>
      <w:r>
        <w:rPr>
          <w:b/>
          <w:sz w:val="22"/>
          <w:vertAlign w:val="superscript"/>
        </w:rPr>
        <w:t>th</w:t>
      </w:r>
      <w:r>
        <w:rPr>
          <w:b/>
          <w:sz w:val="22"/>
          <w:vertAlign w:val="baseline"/>
        </w:rPr>
        <w:t> Annual Meeting of American College of Legal, Medicine at Las Vegas, USA ( 26</w:t>
      </w:r>
      <w:r>
        <w:rPr>
          <w:b/>
          <w:sz w:val="22"/>
          <w:vertAlign w:val="superscript"/>
        </w:rPr>
        <w:t>th</w:t>
      </w:r>
      <w:r>
        <w:rPr>
          <w:b/>
          <w:sz w:val="22"/>
          <w:vertAlign w:val="baseline"/>
        </w:rPr>
        <w:t> Feb. to 1</w:t>
      </w:r>
      <w:r>
        <w:rPr>
          <w:b/>
          <w:sz w:val="22"/>
          <w:vertAlign w:val="superscript"/>
        </w:rPr>
        <w:t>st</w:t>
      </w:r>
      <w:r>
        <w:rPr>
          <w:b/>
          <w:sz w:val="22"/>
          <w:vertAlign w:val="baseline"/>
        </w:rPr>
        <w:t> March</w:t>
      </w:r>
      <w:r>
        <w:rPr>
          <w:b/>
          <w:spacing w:val="-5"/>
          <w:sz w:val="22"/>
          <w:vertAlign w:val="baseline"/>
        </w:rPr>
        <w:t> </w:t>
      </w:r>
      <w:r>
        <w:rPr>
          <w:b/>
          <w:sz w:val="22"/>
          <w:vertAlign w:val="baseline"/>
        </w:rPr>
        <w:t>2015)</w:t>
      </w:r>
    </w:p>
    <w:p>
      <w:pPr>
        <w:pStyle w:val="BodyText"/>
        <w:rPr>
          <w:b/>
          <w:sz w:val="28"/>
        </w:rPr>
      </w:pPr>
    </w:p>
    <w:p>
      <w:pPr>
        <w:spacing w:before="1"/>
        <w:ind w:left="480" w:right="0" w:firstLine="0"/>
        <w:jc w:val="left"/>
        <w:rPr>
          <w:b/>
          <w:sz w:val="24"/>
        </w:rPr>
      </w:pPr>
      <w:r>
        <w:rPr>
          <w:b/>
          <w:sz w:val="24"/>
        </w:rPr>
        <w:t>Professional Affiliations</w:t>
      </w:r>
    </w:p>
    <w:p>
      <w:pPr>
        <w:pStyle w:val="BodyText"/>
        <w:spacing w:before="8"/>
        <w:rPr>
          <w:b/>
          <w:sz w:val="19"/>
        </w:rPr>
      </w:pPr>
    </w:p>
    <w:p>
      <w:pPr>
        <w:pStyle w:val="ListParagraph"/>
        <w:numPr>
          <w:ilvl w:val="0"/>
          <w:numId w:val="1"/>
        </w:numPr>
        <w:tabs>
          <w:tab w:pos="1200" w:val="left" w:leader="none"/>
          <w:tab w:pos="1201" w:val="left" w:leader="none"/>
        </w:tabs>
        <w:spacing w:line="240" w:lineRule="auto" w:before="0" w:after="0"/>
        <w:ind w:left="1200" w:right="0" w:hanging="360"/>
        <w:jc w:val="left"/>
        <w:rPr>
          <w:sz w:val="22"/>
        </w:rPr>
      </w:pPr>
      <w:r>
        <w:rPr>
          <w:sz w:val="22"/>
        </w:rPr>
        <w:t>American College of Legal</w:t>
      </w:r>
      <w:r>
        <w:rPr>
          <w:spacing w:val="-11"/>
          <w:sz w:val="22"/>
        </w:rPr>
        <w:t> </w:t>
      </w:r>
      <w:r>
        <w:rPr>
          <w:sz w:val="22"/>
        </w:rPr>
        <w:t>Medicine</w:t>
      </w:r>
    </w:p>
    <w:p>
      <w:pPr>
        <w:pStyle w:val="ListParagraph"/>
        <w:numPr>
          <w:ilvl w:val="0"/>
          <w:numId w:val="1"/>
        </w:numPr>
        <w:tabs>
          <w:tab w:pos="1200" w:val="left" w:leader="none"/>
          <w:tab w:pos="1201" w:val="left" w:leader="none"/>
        </w:tabs>
        <w:spacing w:line="240" w:lineRule="auto" w:before="1" w:after="0"/>
        <w:ind w:left="1200" w:right="0" w:hanging="360"/>
        <w:jc w:val="left"/>
        <w:rPr>
          <w:sz w:val="22"/>
        </w:rPr>
      </w:pPr>
      <w:r>
        <w:rPr>
          <w:sz w:val="22"/>
        </w:rPr>
        <w:t>World Association of Medical</w:t>
      </w:r>
      <w:r>
        <w:rPr>
          <w:spacing w:val="-7"/>
          <w:sz w:val="22"/>
        </w:rPr>
        <w:t> </w:t>
      </w:r>
      <w:r>
        <w:rPr>
          <w:sz w:val="22"/>
        </w:rPr>
        <w:t>Law</w:t>
      </w:r>
    </w:p>
    <w:p>
      <w:pPr>
        <w:pStyle w:val="ListParagraph"/>
        <w:numPr>
          <w:ilvl w:val="0"/>
          <w:numId w:val="1"/>
        </w:numPr>
        <w:tabs>
          <w:tab w:pos="1200" w:val="left" w:leader="none"/>
          <w:tab w:pos="1201" w:val="left" w:leader="none"/>
        </w:tabs>
        <w:spacing w:line="240" w:lineRule="auto" w:before="0" w:after="0"/>
        <w:ind w:left="1200" w:right="0" w:hanging="360"/>
        <w:jc w:val="left"/>
        <w:rPr>
          <w:sz w:val="22"/>
        </w:rPr>
      </w:pPr>
      <w:r>
        <w:rPr>
          <w:sz w:val="22"/>
        </w:rPr>
        <w:t>American College of Healthcare Executives,</w:t>
      </w:r>
      <w:r>
        <w:rPr>
          <w:spacing w:val="-7"/>
          <w:sz w:val="22"/>
        </w:rPr>
        <w:t> </w:t>
      </w:r>
      <w:r>
        <w:rPr>
          <w:sz w:val="22"/>
        </w:rPr>
        <w:t>Chicago</w:t>
      </w:r>
    </w:p>
    <w:p>
      <w:pPr>
        <w:pStyle w:val="ListParagraph"/>
        <w:numPr>
          <w:ilvl w:val="0"/>
          <w:numId w:val="1"/>
        </w:numPr>
        <w:tabs>
          <w:tab w:pos="1200" w:val="left" w:leader="none"/>
          <w:tab w:pos="1201" w:val="left" w:leader="none"/>
        </w:tabs>
        <w:spacing w:line="279" w:lineRule="exact" w:before="1" w:after="0"/>
        <w:ind w:left="1200" w:right="0" w:hanging="360"/>
        <w:jc w:val="left"/>
        <w:rPr>
          <w:sz w:val="22"/>
        </w:rPr>
      </w:pPr>
      <w:r>
        <w:rPr>
          <w:sz w:val="22"/>
        </w:rPr>
        <w:t>Indian Academy of Hospital</w:t>
      </w:r>
      <w:r>
        <w:rPr>
          <w:spacing w:val="-9"/>
          <w:sz w:val="22"/>
        </w:rPr>
        <w:t> </w:t>
      </w:r>
      <w:r>
        <w:rPr>
          <w:sz w:val="22"/>
        </w:rPr>
        <w:t>Administration.</w:t>
      </w:r>
    </w:p>
    <w:p>
      <w:pPr>
        <w:pStyle w:val="ListParagraph"/>
        <w:numPr>
          <w:ilvl w:val="0"/>
          <w:numId w:val="1"/>
        </w:numPr>
        <w:tabs>
          <w:tab w:pos="1200" w:val="left" w:leader="none"/>
          <w:tab w:pos="1201" w:val="left" w:leader="none"/>
        </w:tabs>
        <w:spacing w:line="279" w:lineRule="exact" w:before="0" w:after="0"/>
        <w:ind w:left="1200" w:right="0" w:hanging="360"/>
        <w:jc w:val="left"/>
        <w:rPr>
          <w:sz w:val="22"/>
        </w:rPr>
      </w:pPr>
      <w:r>
        <w:rPr>
          <w:sz w:val="22"/>
        </w:rPr>
        <w:t>Indian Medical</w:t>
      </w:r>
      <w:r>
        <w:rPr>
          <w:spacing w:val="-2"/>
          <w:sz w:val="22"/>
        </w:rPr>
        <w:t> </w:t>
      </w:r>
      <w:r>
        <w:rPr>
          <w:sz w:val="22"/>
        </w:rPr>
        <w:t>Association</w:t>
      </w:r>
    </w:p>
    <w:p>
      <w:pPr>
        <w:pStyle w:val="ListParagraph"/>
        <w:numPr>
          <w:ilvl w:val="0"/>
          <w:numId w:val="1"/>
        </w:numPr>
        <w:tabs>
          <w:tab w:pos="1200" w:val="left" w:leader="none"/>
          <w:tab w:pos="1201" w:val="left" w:leader="none"/>
        </w:tabs>
        <w:spacing w:line="240" w:lineRule="auto" w:before="0" w:after="0"/>
        <w:ind w:left="1200" w:right="0" w:hanging="360"/>
        <w:jc w:val="left"/>
        <w:rPr>
          <w:sz w:val="22"/>
        </w:rPr>
      </w:pPr>
      <w:r>
        <w:rPr>
          <w:sz w:val="22"/>
        </w:rPr>
        <w:t>Association of Surgeons of</w:t>
      </w:r>
      <w:r>
        <w:rPr>
          <w:spacing w:val="-7"/>
          <w:sz w:val="22"/>
        </w:rPr>
        <w:t> </w:t>
      </w:r>
      <w:r>
        <w:rPr>
          <w:sz w:val="22"/>
        </w:rPr>
        <w:t>India</w:t>
      </w:r>
    </w:p>
    <w:p>
      <w:pPr>
        <w:pStyle w:val="ListParagraph"/>
        <w:numPr>
          <w:ilvl w:val="0"/>
          <w:numId w:val="1"/>
        </w:numPr>
        <w:tabs>
          <w:tab w:pos="1200" w:val="left" w:leader="none"/>
          <w:tab w:pos="1201" w:val="left" w:leader="none"/>
        </w:tabs>
        <w:spacing w:line="240" w:lineRule="auto" w:before="1" w:after="0"/>
        <w:ind w:left="1200" w:right="0" w:hanging="360"/>
        <w:jc w:val="left"/>
        <w:rPr>
          <w:sz w:val="22"/>
        </w:rPr>
      </w:pPr>
      <w:r>
        <w:rPr>
          <w:sz w:val="22"/>
        </w:rPr>
        <w:t>International College of Surgeons, Indian</w:t>
      </w:r>
      <w:r>
        <w:rPr>
          <w:spacing w:val="-8"/>
          <w:sz w:val="22"/>
        </w:rPr>
        <w:t> </w:t>
      </w:r>
      <w:r>
        <w:rPr>
          <w:sz w:val="22"/>
        </w:rPr>
        <w:t>Section</w:t>
      </w:r>
    </w:p>
    <w:p>
      <w:pPr>
        <w:pStyle w:val="ListParagraph"/>
        <w:numPr>
          <w:ilvl w:val="0"/>
          <w:numId w:val="1"/>
        </w:numPr>
        <w:tabs>
          <w:tab w:pos="1200" w:val="left" w:leader="none"/>
          <w:tab w:pos="1201" w:val="left" w:leader="none"/>
        </w:tabs>
        <w:spacing w:line="240" w:lineRule="auto" w:before="0" w:after="0"/>
        <w:ind w:left="1200" w:right="0" w:hanging="360"/>
        <w:jc w:val="left"/>
        <w:rPr>
          <w:sz w:val="22"/>
        </w:rPr>
      </w:pPr>
      <w:r>
        <w:rPr>
          <w:sz w:val="22"/>
        </w:rPr>
        <w:t>Indian Orthopedic</w:t>
      </w:r>
      <w:r>
        <w:rPr>
          <w:spacing w:val="-3"/>
          <w:sz w:val="22"/>
        </w:rPr>
        <w:t> </w:t>
      </w:r>
      <w:r>
        <w:rPr>
          <w:sz w:val="22"/>
        </w:rPr>
        <w:t>Association</w:t>
      </w:r>
    </w:p>
    <w:p>
      <w:pPr>
        <w:pStyle w:val="ListParagraph"/>
        <w:numPr>
          <w:ilvl w:val="0"/>
          <w:numId w:val="1"/>
        </w:numPr>
        <w:tabs>
          <w:tab w:pos="1200" w:val="left" w:leader="none"/>
          <w:tab w:pos="1201" w:val="left" w:leader="none"/>
        </w:tabs>
        <w:spacing w:line="240" w:lineRule="auto" w:before="1" w:after="0"/>
        <w:ind w:left="1200" w:right="0" w:hanging="360"/>
        <w:jc w:val="left"/>
        <w:rPr>
          <w:sz w:val="22"/>
        </w:rPr>
      </w:pPr>
      <w:r>
        <w:rPr>
          <w:sz w:val="22"/>
        </w:rPr>
        <w:t>Bombay Orthopedic</w:t>
      </w:r>
      <w:r>
        <w:rPr>
          <w:spacing w:val="-3"/>
          <w:sz w:val="22"/>
        </w:rPr>
        <w:t> </w:t>
      </w:r>
      <w:r>
        <w:rPr>
          <w:sz w:val="22"/>
        </w:rPr>
        <w:t>Society</w:t>
      </w:r>
    </w:p>
    <w:sectPr>
      <w:pgSz w:w="12240" w:h="15840"/>
      <w:pgMar w:header="761" w:footer="1015" w:top="1340" w:bottom="1200" w:left="9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599976pt;margin-top:730.255981pt;width:9.6pt;height:13.05pt;mso-position-horizontal-relative:page;mso-position-vertical-relative:page;z-index:-4432"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8.779999pt;margin-top:37.040001pt;width:102.4pt;height:13.05pt;mso-position-horizontal-relative:page;mso-position-vertical-relative:page;z-index:-4456" type="#_x0000_t202" filled="false" stroked="false">
          <v:textbox inset="0,0,0,0">
            <w:txbxContent>
              <w:p>
                <w:pPr>
                  <w:spacing w:line="245" w:lineRule="exact" w:before="0"/>
                  <w:ind w:left="20" w:right="0" w:firstLine="0"/>
                  <w:jc w:val="left"/>
                  <w:rPr>
                    <w:b/>
                    <w:sz w:val="22"/>
                  </w:rPr>
                </w:pPr>
                <w:r>
                  <w:rPr>
                    <w:b/>
                    <w:sz w:val="22"/>
                  </w:rPr>
                  <w:t>DR.SANTOSH KAKADE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0" w:hanging="360"/>
      </w:pPr>
      <w:rPr>
        <w:rFonts w:hint="default" w:ascii="Symbol" w:hAnsi="Symbol" w:eastAsia="Symbol" w:cs="Symbol"/>
        <w:w w:val="100"/>
        <w:sz w:val="22"/>
        <w:szCs w:val="22"/>
        <w:lang w:val="en-us" w:eastAsia="en-us" w:bidi="en-us"/>
      </w:rPr>
    </w:lvl>
    <w:lvl w:ilvl="1">
      <w:start w:val="0"/>
      <w:numFmt w:val="bullet"/>
      <w:lvlText w:val="•"/>
      <w:lvlJc w:val="left"/>
      <w:pPr>
        <w:ind w:left="2162" w:hanging="360"/>
      </w:pPr>
      <w:rPr>
        <w:rFonts w:hint="default"/>
        <w:lang w:val="en-us" w:eastAsia="en-us" w:bidi="en-us"/>
      </w:rPr>
    </w:lvl>
    <w:lvl w:ilvl="2">
      <w:start w:val="0"/>
      <w:numFmt w:val="bullet"/>
      <w:lvlText w:val="•"/>
      <w:lvlJc w:val="left"/>
      <w:pPr>
        <w:ind w:left="3124" w:hanging="360"/>
      </w:pPr>
      <w:rPr>
        <w:rFonts w:hint="default"/>
        <w:lang w:val="en-us" w:eastAsia="en-us" w:bidi="en-us"/>
      </w:rPr>
    </w:lvl>
    <w:lvl w:ilvl="3">
      <w:start w:val="0"/>
      <w:numFmt w:val="bullet"/>
      <w:lvlText w:val="•"/>
      <w:lvlJc w:val="left"/>
      <w:pPr>
        <w:ind w:left="4086" w:hanging="360"/>
      </w:pPr>
      <w:rPr>
        <w:rFonts w:hint="default"/>
        <w:lang w:val="en-us" w:eastAsia="en-us" w:bidi="en-us"/>
      </w:rPr>
    </w:lvl>
    <w:lvl w:ilvl="4">
      <w:start w:val="0"/>
      <w:numFmt w:val="bullet"/>
      <w:lvlText w:val="•"/>
      <w:lvlJc w:val="left"/>
      <w:pPr>
        <w:ind w:left="5048" w:hanging="360"/>
      </w:pPr>
      <w:rPr>
        <w:rFonts w:hint="default"/>
        <w:lang w:val="en-us" w:eastAsia="en-us" w:bidi="en-us"/>
      </w:rPr>
    </w:lvl>
    <w:lvl w:ilvl="5">
      <w:start w:val="0"/>
      <w:numFmt w:val="bullet"/>
      <w:lvlText w:val="•"/>
      <w:lvlJc w:val="left"/>
      <w:pPr>
        <w:ind w:left="6010" w:hanging="360"/>
      </w:pPr>
      <w:rPr>
        <w:rFonts w:hint="default"/>
        <w:lang w:val="en-us" w:eastAsia="en-us" w:bidi="en-us"/>
      </w:rPr>
    </w:lvl>
    <w:lvl w:ilvl="6">
      <w:start w:val="0"/>
      <w:numFmt w:val="bullet"/>
      <w:lvlText w:val="•"/>
      <w:lvlJc w:val="left"/>
      <w:pPr>
        <w:ind w:left="6972" w:hanging="360"/>
      </w:pPr>
      <w:rPr>
        <w:rFonts w:hint="default"/>
        <w:lang w:val="en-us" w:eastAsia="en-us" w:bidi="en-us"/>
      </w:rPr>
    </w:lvl>
    <w:lvl w:ilvl="7">
      <w:start w:val="0"/>
      <w:numFmt w:val="bullet"/>
      <w:lvlText w:val="•"/>
      <w:lvlJc w:val="left"/>
      <w:pPr>
        <w:ind w:left="7934" w:hanging="360"/>
      </w:pPr>
      <w:rPr>
        <w:rFonts w:hint="default"/>
        <w:lang w:val="en-us" w:eastAsia="en-us" w:bidi="en-us"/>
      </w:rPr>
    </w:lvl>
    <w:lvl w:ilvl="8">
      <w:start w:val="0"/>
      <w:numFmt w:val="bullet"/>
      <w:lvlText w:val="•"/>
      <w:lvlJc w:val="left"/>
      <w:pPr>
        <w:ind w:left="889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spacing w:before="1" w:line="292" w:lineRule="exact"/>
      <w:ind w:left="480"/>
      <w:outlineLvl w:val="1"/>
    </w:pPr>
    <w:rPr>
      <w:rFonts w:ascii="Calibri" w:hAnsi="Calibri" w:eastAsia="Calibri" w:cs="Calibri"/>
      <w:b/>
      <w:bCs/>
      <w:sz w:val="24"/>
      <w:szCs w:val="24"/>
      <w:lang w:val="en-us" w:eastAsia="en-us" w:bidi="en-us"/>
    </w:rPr>
  </w:style>
  <w:style w:styleId="Heading2" w:type="paragraph">
    <w:name w:val="Heading 2"/>
    <w:basedOn w:val="Normal"/>
    <w:uiPriority w:val="1"/>
    <w:qFormat/>
    <w:pPr>
      <w:ind w:left="1200" w:hanging="360"/>
      <w:outlineLvl w:val="2"/>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1200" w:hanging="360"/>
    </w:pPr>
    <w:rPr>
      <w:rFonts w:ascii="Calibri" w:hAnsi="Calibri" w:eastAsia="Calibri" w:cs="Calibri"/>
      <w:lang w:val="en-us" w:eastAsia="en-us" w:bidi="en-us"/>
    </w:rPr>
  </w:style>
  <w:style w:styleId="TableParagraph" w:type="paragraph">
    <w:name w:val="Table Paragraph"/>
    <w:basedOn w:val="Normal"/>
    <w:uiPriority w:val="1"/>
    <w:qFormat/>
    <w:pPr>
      <w:ind w:left="198"/>
      <w:jc w:val="center"/>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drsantoshkakade@gmail.com" TargetMode="External"/><Relationship Id="rId9" Type="http://schemas.openxmlformats.org/officeDocument/2006/relationships/hyperlink" Target="mailto:drsantoshkakade@ciilm.com" TargetMode="External"/><Relationship Id="rId10" Type="http://schemas.openxmlformats.org/officeDocument/2006/relationships/hyperlink" Target="http://www.ciilm.com/" TargetMode="External"/><Relationship Id="rId11" Type="http://schemas.openxmlformats.org/officeDocument/2006/relationships/image" Target="media/image2.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kakade</dc:creator>
  <dcterms:created xsi:type="dcterms:W3CDTF">2019-02-20T01:13:06Z</dcterms:created>
  <dcterms:modified xsi:type="dcterms:W3CDTF">2019-02-20T01:13:06Z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2017-02-12T00:00:00Z</vt:filetime>
  </property>
  <property fmtid="{D5CDD505-2E9C-101B-9397-08002B2CF9AE}" pid="3" name="Creator">
    <vt:lpwstr>Microsoft® Word 2013</vt:lpwstr>
  </property>
  <property fmtid="{D5CDD505-2E9C-101B-9397-08002B2CF9AE}" pid="4" name="LastSaved">
    <vt:filetime>2019-02-20T00:00:00Z</vt:filetime>
  </property>
</Properties>
</file>