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  <w:b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KAWTHAR AQEEL AL-LAWATI</w:t>
      </w:r>
    </w:p>
    <w:p>
      <w:pPr>
        <w:pStyle w:val="Normal"/>
        <w:pBdr>
          <w:bottom w:val="single" w:sz="4" w:space="1" w:color="000000"/>
        </w:pBdr>
        <w:rPr>
          <w:rFonts w:cs="Arial"/>
          <w:b/>
          <w:b/>
          <w:bCs/>
          <w:sz w:val="4"/>
          <w:szCs w:val="4"/>
        </w:rPr>
      </w:pPr>
      <w:r>
        <w:rPr>
          <w:rFonts w:cs="Arial"/>
          <w:b/>
          <w:bCs/>
          <w:sz w:val="4"/>
          <w:szCs w:val="4"/>
        </w:rPr>
      </w:r>
    </w:p>
    <w:p>
      <w:pPr>
        <w:pStyle w:val="Normal"/>
        <w:rPr>
          <w:rFonts w:cs="Arial"/>
        </w:rPr>
      </w:pPr>
      <w:r>
        <w:rPr>
          <w:rFonts w:cs="Arial"/>
        </w:rPr>
        <w:t>P.O.Box 2775, P.C.112</w:t>
      </w:r>
    </w:p>
    <w:p>
      <w:pPr>
        <w:pStyle w:val="Normal"/>
        <w:rPr>
          <w:rFonts w:cs="Arial"/>
        </w:rPr>
      </w:pPr>
      <w:r>
        <w:rPr>
          <w:rFonts w:cs="Arial"/>
        </w:rPr>
        <w:t>Al-Mawaleh, Oman</w:t>
      </w:r>
    </w:p>
    <w:p>
      <w:pPr>
        <w:pStyle w:val="Normal"/>
        <w:rPr>
          <w:rFonts w:cs="Arial"/>
        </w:rPr>
      </w:pPr>
      <w:r>
        <w:rPr>
          <w:rFonts w:cs="Arial"/>
        </w:rPr>
        <w:t>Cell: +968-95595965</w:t>
      </w:r>
    </w:p>
    <w:p>
      <w:pPr>
        <w:pStyle w:val="Normal"/>
        <w:rPr>
          <w:rFonts w:cs="Arial"/>
        </w:rPr>
      </w:pPr>
      <w:r>
        <w:rPr>
          <w:rFonts w:cs="Arial"/>
        </w:rPr>
        <w:t>E-mail: kawtharallawati@gmail.com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Objective</w:t>
      </w:r>
    </w:p>
    <w:p>
      <w:pPr>
        <w:pStyle w:val="Normal"/>
        <w:rPr>
          <w:rFonts w:cs="Arial"/>
        </w:rPr>
      </w:pPr>
      <w:r>
        <w:rPr>
          <w:rFonts w:cs="Arial"/>
        </w:rPr>
        <w:t>To Obtain an Entry Level Position in Finance and/or Economics in Your Esteemed Organization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  <w:sz w:val="28"/>
          <w:szCs w:val="28"/>
        </w:rPr>
        <w:t>Education</w:t>
      </w:r>
    </w:p>
    <w:p>
      <w:pPr>
        <w:pStyle w:val="Normal"/>
        <w:tabs>
          <w:tab w:val="left" w:pos="2790" w:leader="none"/>
        </w:tabs>
        <w:rPr>
          <w:rFonts w:cs="Arial"/>
        </w:rPr>
      </w:pPr>
      <w:r>
        <w:rPr>
          <w:rFonts w:cs="Arial"/>
          <w:b/>
          <w:bCs/>
        </w:rPr>
        <w:t>Sultan Qaboos University, Oman</w:t>
      </w:r>
    </w:p>
    <w:p>
      <w:pPr>
        <w:pStyle w:val="Normal"/>
        <w:tabs>
          <w:tab w:val="left" w:pos="2790" w:leader="none"/>
        </w:tabs>
        <w:rPr>
          <w:rFonts w:cs="Arial"/>
        </w:rPr>
      </w:pPr>
      <w:r>
        <w:rPr>
          <w:rFonts w:cs="Arial"/>
        </w:rPr>
        <w:t>College Of Economics &amp; Political Science</w:t>
      </w:r>
    </w:p>
    <w:p>
      <w:pPr>
        <w:pStyle w:val="Normal"/>
        <w:tabs>
          <w:tab w:val="left" w:pos="2790" w:leader="none"/>
          <w:tab w:val="left" w:pos="8190" w:leader="none"/>
        </w:tabs>
        <w:rPr/>
      </w:pPr>
      <w:r>
        <w:rPr>
          <w:rFonts w:cs="Arial"/>
        </w:rPr>
        <w:t>BSc. In Finance</w:t>
      </w:r>
    </w:p>
    <w:p>
      <w:pPr>
        <w:pStyle w:val="Normal"/>
        <w:tabs>
          <w:tab w:val="left" w:pos="2790" w:leader="none"/>
        </w:tabs>
        <w:rPr>
          <w:rFonts w:cs="Arial"/>
        </w:rPr>
      </w:pPr>
      <w:r>
        <w:rPr>
          <w:rFonts w:cs="Arial"/>
        </w:rPr>
        <w:t>Minor: Economics</w:t>
      </w:r>
    </w:p>
    <w:p>
      <w:pPr>
        <w:pStyle w:val="Normal"/>
        <w:tabs>
          <w:tab w:val="left" w:pos="2790" w:leader="none"/>
        </w:tabs>
        <w:rPr>
          <w:rFonts w:cs="Arial"/>
          <w:b/>
          <w:b/>
          <w:bCs/>
        </w:rPr>
      </w:pPr>
      <w:r>
        <w:rPr>
          <w:rFonts w:cs="Arial"/>
        </w:rPr>
        <w:t>Graduation Year: 2017</w:t>
      </w:r>
    </w:p>
    <w:p>
      <w:pPr>
        <w:pStyle w:val="Normal"/>
        <w:tabs>
          <w:tab w:val="left" w:pos="2790" w:leader="none"/>
        </w:tabs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tabs>
          <w:tab w:val="left" w:pos="2790" w:leader="none"/>
          <w:tab w:val="left" w:pos="8280" w:leader="none"/>
        </w:tabs>
        <w:spacing w:lineRule="auto" w:line="276"/>
        <w:rPr>
          <w:rFonts w:cs="Arial"/>
          <w:b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Completed Projects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Venture Idea Business Plan, Entrepreneurial Finance (2017)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Bank Muscat Internship Report (2016)</w:t>
      </w:r>
    </w:p>
    <w:p>
      <w:pPr>
        <w:pStyle w:val="Normal"/>
        <w:numPr>
          <w:ilvl w:val="0"/>
          <w:numId w:val="7"/>
        </w:numPr>
        <w:rPr/>
      </w:pPr>
      <w:r>
        <w:rPr/>
        <w:t>Portfolio Performance Analysis, Investment Analysis and Portfolio Management Course (2016)</w:t>
      </w:r>
    </w:p>
    <w:p>
      <w:pPr>
        <w:pStyle w:val="Normal"/>
        <w:numPr>
          <w:ilvl w:val="0"/>
          <w:numId w:val="7"/>
        </w:numPr>
        <w:rPr/>
      </w:pPr>
      <w:r>
        <w:rPr>
          <w:rFonts w:cs="Arial"/>
          <w:color w:val="0D0D0D"/>
        </w:rPr>
        <w:t>Amazon Company, Dow Jones index, and Guide Stone Fund</w:t>
      </w:r>
      <w:r>
        <w:rPr>
          <w:rFonts w:cs="Arial"/>
        </w:rPr>
        <w:t xml:space="preserve"> Analysis</w:t>
      </w:r>
      <w:r>
        <w:rPr/>
        <w:t xml:space="preserve"> Investment Report, Principles of Investment Course (2015)</w:t>
      </w:r>
    </w:p>
    <w:p>
      <w:pPr>
        <w:pStyle w:val="Normal"/>
        <w:numPr>
          <w:ilvl w:val="0"/>
          <w:numId w:val="7"/>
        </w:numPr>
        <w:rPr/>
      </w:pPr>
      <w:r>
        <w:rPr/>
        <w:t>Financial Analysis Report for Bank Muscat, Intermediate Finance Course (2015)</w:t>
      </w:r>
    </w:p>
    <w:p>
      <w:pPr>
        <w:pStyle w:val="Normal"/>
        <w:numPr>
          <w:ilvl w:val="0"/>
          <w:numId w:val="7"/>
        </w:numPr>
        <w:rPr/>
      </w:pPr>
      <w:r>
        <w:rPr/>
        <w:t>Personal Financial Planning Report (2015)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790" w:leader="none"/>
          <w:tab w:val="left" w:pos="8280" w:leader="none"/>
        </w:tabs>
        <w:spacing w:lineRule="auto" w:line="276"/>
        <w:rPr>
          <w:rFonts w:cs="Arial"/>
          <w:b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Experience</w:t>
      </w:r>
    </w:p>
    <w:p>
      <w:pPr>
        <w:pStyle w:val="Normal"/>
        <w:tabs>
          <w:tab w:val="left" w:pos="2790" w:leader="none"/>
        </w:tabs>
        <w:ind w:left="360" w:hanging="0"/>
        <w:rPr/>
      </w:pPr>
      <w:r>
        <w:rPr>
          <w:rFonts w:cs="Arial"/>
          <w:b/>
          <w:bCs/>
        </w:rPr>
        <w:t>Summer Internship</w:t>
      </w:r>
      <w:r>
        <w:rPr>
          <w:rFonts w:cs="Arial"/>
        </w:rPr>
        <w:t>, June-August 2016</w:t>
      </w:r>
    </w:p>
    <w:p>
      <w:pPr>
        <w:pStyle w:val="Normal"/>
        <w:tabs>
          <w:tab w:val="left" w:pos="2790" w:leader="none"/>
        </w:tabs>
        <w:ind w:left="360" w:hanging="0"/>
        <w:rPr/>
      </w:pPr>
      <w:r>
        <w:rPr>
          <w:rFonts w:cs="Arial"/>
        </w:rPr>
        <w:t>Bank Muscat, Al-Khuwair Branch 317</w:t>
      </w:r>
    </w:p>
    <w:p>
      <w:pPr>
        <w:pStyle w:val="Normal"/>
        <w:numPr>
          <w:ilvl w:val="0"/>
          <w:numId w:val="3"/>
        </w:numPr>
        <w:rPr/>
      </w:pPr>
      <w:r>
        <w:rPr/>
        <w:t>Opened online accounts for the clients and secure token</w:t>
      </w:r>
    </w:p>
    <w:p>
      <w:pPr>
        <w:pStyle w:val="Normal"/>
        <w:numPr>
          <w:ilvl w:val="0"/>
          <w:numId w:val="3"/>
        </w:numPr>
        <w:rPr/>
      </w:pPr>
      <w:r>
        <w:rPr/>
        <w:t>Opened saving accounts for the clients</w:t>
      </w:r>
    </w:p>
    <w:p>
      <w:pPr>
        <w:pStyle w:val="Normal"/>
        <w:numPr>
          <w:ilvl w:val="0"/>
          <w:numId w:val="3"/>
        </w:numPr>
        <w:rPr/>
      </w:pPr>
      <w:r>
        <w:rPr/>
        <w:t>Changed the ATM cards for the clients</w:t>
      </w:r>
    </w:p>
    <w:p>
      <w:pPr>
        <w:pStyle w:val="Normal"/>
        <w:numPr>
          <w:ilvl w:val="0"/>
          <w:numId w:val="3"/>
        </w:numPr>
        <w:rPr/>
      </w:pPr>
      <w:r>
        <w:rPr/>
        <w:t>Closed accounts for the clients</w:t>
      </w:r>
    </w:p>
    <w:p>
      <w:pPr>
        <w:pStyle w:val="Normal"/>
        <w:numPr>
          <w:ilvl w:val="0"/>
          <w:numId w:val="3"/>
        </w:numPr>
        <w:rPr/>
      </w:pPr>
      <w:r>
        <w:rPr/>
        <w:t>Changed information of the clients</w:t>
      </w:r>
    </w:p>
    <w:p>
      <w:pPr>
        <w:pStyle w:val="Normal"/>
        <w:numPr>
          <w:ilvl w:val="0"/>
          <w:numId w:val="3"/>
        </w:numPr>
        <w:rPr/>
      </w:pPr>
      <w:r>
        <w:rPr/>
        <w:t>Calculated loans for the clients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530" w:leader="none"/>
          <w:tab w:val="left" w:pos="2790" w:leader="none"/>
        </w:tabs>
        <w:spacing w:before="0" w:after="0"/>
        <w:contextualSpacing/>
        <w:rPr>
          <w:rFonts w:cs="Arial"/>
        </w:rPr>
      </w:pPr>
      <w:r>
        <w:rPr>
          <w:rFonts w:cs="Arial"/>
          <w:bCs/>
        </w:rPr>
        <w:t>Wrote</w:t>
      </w:r>
      <w:r>
        <w:rPr>
          <w:rFonts w:cs="Arial"/>
        </w:rPr>
        <w:t xml:space="preserve"> client cheques</w:t>
      </w:r>
    </w:p>
    <w:p>
      <w:pPr>
        <w:pStyle w:val="Normal"/>
        <w:numPr>
          <w:ilvl w:val="0"/>
          <w:numId w:val="3"/>
        </w:numPr>
        <w:rPr/>
      </w:pPr>
      <w:r>
        <w:rPr/>
        <w:t>Deposited cheques</w:t>
      </w:r>
    </w:p>
    <w:p>
      <w:pPr>
        <w:pStyle w:val="Normal"/>
        <w:tabs>
          <w:tab w:val="left" w:pos="720" w:leader="none"/>
          <w:tab w:val="left" w:pos="1530" w:leader="none"/>
          <w:tab w:val="left" w:pos="2790" w:leader="none"/>
        </w:tabs>
        <w:spacing w:lineRule="auto" w:line="276"/>
        <w:rPr/>
      </w:pPr>
      <w:r>
        <w:rPr/>
      </w:r>
    </w:p>
    <w:p>
      <w:pPr>
        <w:pStyle w:val="Normal"/>
        <w:tabs>
          <w:tab w:val="left" w:pos="720" w:leader="none"/>
          <w:tab w:val="left" w:pos="1530" w:leader="none"/>
          <w:tab w:val="left" w:pos="2790" w:leader="none"/>
        </w:tabs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  <w:t xml:space="preserve">Mid-semester Internship, </w:t>
      </w:r>
      <w:r>
        <w:rPr>
          <w:rFonts w:cs="Arial"/>
          <w:bCs/>
        </w:rPr>
        <w:t>Spring 2017</w:t>
      </w:r>
    </w:p>
    <w:p>
      <w:pPr>
        <w:pStyle w:val="Normal"/>
        <w:tabs>
          <w:tab w:val="left" w:pos="720" w:leader="none"/>
          <w:tab w:val="left" w:pos="1530" w:leader="none"/>
          <w:tab w:val="left" w:pos="2790" w:leader="none"/>
        </w:tabs>
        <w:spacing w:lineRule="auto" w:line="276"/>
        <w:rPr>
          <w:rFonts w:cs="Arial"/>
        </w:rPr>
      </w:pPr>
      <w:r>
        <w:rPr>
          <w:rFonts w:cs="Arial"/>
        </w:rPr>
        <w:t>The Firm For Business and Economic Consulting LLC, Oman</w:t>
      </w:r>
    </w:p>
    <w:p>
      <w:pPr>
        <w:pStyle w:val="Normal"/>
        <w:numPr>
          <w:ilvl w:val="0"/>
          <w:numId w:val="5"/>
        </w:numPr>
        <w:tabs>
          <w:tab w:val="left" w:pos="720" w:leader="none"/>
          <w:tab w:val="left" w:pos="1530" w:leader="none"/>
          <w:tab w:val="left" w:pos="2790" w:leader="none"/>
        </w:tabs>
        <w:spacing w:before="0" w:after="0"/>
        <w:contextualSpacing/>
        <w:rPr>
          <w:rFonts w:cs="Arial"/>
        </w:rPr>
      </w:pPr>
      <w:r>
        <w:rPr>
          <w:rFonts w:cs="Arial"/>
        </w:rPr>
        <w:t>Managed social media accounts</w:t>
      </w:r>
    </w:p>
    <w:p>
      <w:pPr>
        <w:pStyle w:val="Normal"/>
        <w:numPr>
          <w:ilvl w:val="0"/>
          <w:numId w:val="5"/>
        </w:numPr>
        <w:tabs>
          <w:tab w:val="left" w:pos="720" w:leader="none"/>
          <w:tab w:val="left" w:pos="1530" w:leader="none"/>
          <w:tab w:val="left" w:pos="2790" w:leader="none"/>
        </w:tabs>
        <w:spacing w:before="0" w:after="0"/>
        <w:contextualSpacing/>
        <w:rPr/>
      </w:pPr>
      <w:r>
        <w:rPr>
          <w:rFonts w:cs="Arial"/>
        </w:rPr>
        <w:t>Run campaigns and increased brand awareness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Arial"/>
          <w:b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Participations and Social Services</w:t>
      </w:r>
    </w:p>
    <w:p>
      <w:pPr>
        <w:pStyle w:val="Normal"/>
        <w:numPr>
          <w:ilvl w:val="0"/>
          <w:numId w:val="2"/>
        </w:numPr>
        <w:spacing w:lineRule="auto" w:line="276"/>
        <w:rPr>
          <w:rFonts w:cs="Arial"/>
          <w:bCs/>
        </w:rPr>
      </w:pPr>
      <w:r>
        <w:rPr>
          <w:rFonts w:cs="Arial"/>
          <w:bCs/>
        </w:rPr>
        <w:t>Represented The Firm LLC in Wathifny booth in the Career &amp; Training Opportunities Fair (2017)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76"/>
        <w:rPr>
          <w:rFonts w:cs="Arial"/>
          <w:bCs/>
        </w:rPr>
      </w:pPr>
      <w:r>
        <w:rPr/>
        <w:t>Participant, 14</w:t>
      </w:r>
      <w:r>
        <w:rPr>
          <w:vertAlign w:val="superscript"/>
        </w:rPr>
        <w:t>th</w:t>
      </w:r>
      <w:r>
        <w:rPr/>
        <w:t xml:space="preserve"> Business Week, sultan Qaboos University </w:t>
      </w:r>
      <w:r>
        <w:rPr>
          <w:rFonts w:cs="Arial"/>
          <w:bCs/>
        </w:rPr>
        <w:t>as an organizer &amp; presenter (2017)</w:t>
      </w:r>
    </w:p>
    <w:p>
      <w:pPr>
        <w:pStyle w:val="Normal"/>
        <w:numPr>
          <w:ilvl w:val="0"/>
          <w:numId w:val="2"/>
        </w:numPr>
        <w:spacing w:lineRule="auto" w:line="276"/>
        <w:rPr>
          <w:rFonts w:cs="Arial"/>
          <w:bCs/>
        </w:rPr>
      </w:pPr>
      <w:r>
        <w:rPr>
          <w:rFonts w:cs="Arial"/>
          <w:bCs/>
        </w:rPr>
        <w:t>Participated in Muscat Securities Market Forum 11</w:t>
      </w:r>
      <w:r>
        <w:rPr>
          <w:rFonts w:cs="Arial"/>
          <w:bCs/>
          <w:vertAlign w:val="superscript"/>
        </w:rPr>
        <w:t>th</w:t>
      </w:r>
      <w:r>
        <w:rPr>
          <w:rFonts w:cs="Arial"/>
          <w:bCs/>
        </w:rPr>
        <w:t xml:space="preserve"> Edition as an organizer &amp; presenter (2016)</w:t>
      </w:r>
    </w:p>
    <w:p>
      <w:pPr>
        <w:pStyle w:val="Normal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Media Group Leader, Eco-Fin Group, (2016-2017) </w:t>
      </w:r>
    </w:p>
    <w:p>
      <w:pPr>
        <w:pStyle w:val="Normal"/>
        <w:numPr>
          <w:ilvl w:val="0"/>
          <w:numId w:val="2"/>
        </w:numPr>
        <w:spacing w:lineRule="auto" w:line="276"/>
        <w:rPr>
          <w:rFonts w:cs="Arial"/>
          <w:bCs/>
        </w:rPr>
      </w:pPr>
      <w:r>
        <w:rPr/>
        <w:t>Participant, 13</w:t>
      </w:r>
      <w:r>
        <w:rPr>
          <w:vertAlign w:val="superscript"/>
        </w:rPr>
        <w:t>th</w:t>
      </w:r>
      <w:r>
        <w:rPr/>
        <w:t xml:space="preserve"> Business Week </w:t>
      </w:r>
      <w:r>
        <w:rPr>
          <w:rFonts w:cs="Arial"/>
          <w:bCs/>
        </w:rPr>
        <w:t>as an organizer &amp; presenter (2016)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/>
        </w:rPr>
        <w:t>Member Of "Risk Management Exhibition 2015"</w:t>
      </w:r>
    </w:p>
    <w:p>
      <w:pPr>
        <w:pStyle w:val="Normal"/>
        <w:numPr>
          <w:ilvl w:val="0"/>
          <w:numId w:val="6"/>
        </w:numPr>
        <w:rPr>
          <w:rFonts w:cs="Arial"/>
        </w:rPr>
      </w:pPr>
      <w:r>
        <w:rPr>
          <w:rFonts w:cs="Arial"/>
        </w:rPr>
        <w:t>Member Of Hand By Hand Voluntary Team</w:t>
      </w:r>
    </w:p>
    <w:p>
      <w:pPr>
        <w:pStyle w:val="Normal"/>
        <w:tabs>
          <w:tab w:val="left" w:pos="2790" w:leader="none"/>
        </w:tabs>
        <w:ind w:left="1440" w:hanging="0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  <w:sz w:val="28"/>
          <w:szCs w:val="28"/>
        </w:rPr>
        <w:t>Skills and Capabilities</w:t>
      </w:r>
    </w:p>
    <w:p>
      <w:pPr>
        <w:pStyle w:val="Normal"/>
        <w:numPr>
          <w:ilvl w:val="0"/>
          <w:numId w:val="8"/>
        </w:numPr>
        <w:tabs>
          <w:tab w:val="left" w:pos="720" w:leader="none"/>
          <w:tab w:val="left" w:pos="990" w:leader="none"/>
          <w:tab w:val="left" w:pos="1530" w:leader="none"/>
          <w:tab w:val="left" w:pos="2790" w:leader="none"/>
        </w:tabs>
        <w:spacing w:lineRule="auto" w:line="276"/>
        <w:ind w:left="1080" w:hanging="720"/>
        <w:rPr>
          <w:rFonts w:cs="Arial"/>
          <w:b/>
          <w:b/>
          <w:bCs/>
        </w:rPr>
      </w:pPr>
      <w:r>
        <w:rPr>
          <w:rFonts w:cs="Arial"/>
        </w:rPr>
        <w:t>Administrative Skills</w:t>
      </w:r>
    </w:p>
    <w:p>
      <w:pPr>
        <w:pStyle w:val="Normal"/>
        <w:numPr>
          <w:ilvl w:val="1"/>
          <w:numId w:val="8"/>
        </w:numPr>
        <w:tabs>
          <w:tab w:val="left" w:pos="720" w:leader="none"/>
          <w:tab w:val="left" w:pos="990" w:leader="none"/>
          <w:tab w:val="left" w:pos="1530" w:leader="none"/>
          <w:tab w:val="left" w:pos="2790" w:leader="none"/>
        </w:tabs>
        <w:ind w:left="1800" w:hanging="720"/>
        <w:rPr>
          <w:rFonts w:cs="Arial"/>
          <w:b/>
          <w:b/>
          <w:bCs/>
        </w:rPr>
      </w:pPr>
      <w:r>
        <w:rPr>
          <w:rFonts w:cs="Arial"/>
        </w:rPr>
        <w:t>Communication and team work skills</w:t>
      </w:r>
    </w:p>
    <w:p>
      <w:pPr>
        <w:pStyle w:val="Normal"/>
        <w:numPr>
          <w:ilvl w:val="1"/>
          <w:numId w:val="8"/>
        </w:numPr>
        <w:tabs>
          <w:tab w:val="left" w:pos="720" w:leader="none"/>
          <w:tab w:val="left" w:pos="990" w:leader="none"/>
          <w:tab w:val="left" w:pos="1530" w:leader="none"/>
          <w:tab w:val="left" w:pos="2790" w:leader="none"/>
        </w:tabs>
        <w:ind w:left="1800" w:hanging="720"/>
        <w:rPr>
          <w:rFonts w:cs="Arial"/>
          <w:b/>
          <w:b/>
          <w:bCs/>
        </w:rPr>
      </w:pPr>
      <w:r>
        <w:rPr>
          <w:rFonts w:cs="Arial"/>
        </w:rPr>
        <w:t>Writing reports</w:t>
      </w:r>
    </w:p>
    <w:p>
      <w:pPr>
        <w:pStyle w:val="Normal"/>
        <w:numPr>
          <w:ilvl w:val="1"/>
          <w:numId w:val="8"/>
        </w:numPr>
        <w:tabs>
          <w:tab w:val="left" w:pos="720" w:leader="none"/>
          <w:tab w:val="left" w:pos="990" w:leader="none"/>
          <w:tab w:val="left" w:pos="1530" w:leader="none"/>
          <w:tab w:val="left" w:pos="2790" w:leader="none"/>
        </w:tabs>
        <w:ind w:left="1800" w:hanging="720"/>
        <w:rPr>
          <w:rFonts w:cs="Arial"/>
          <w:b/>
          <w:b/>
          <w:bCs/>
        </w:rPr>
      </w:pPr>
      <w:r>
        <w:rPr>
          <w:rFonts w:cs="Arial"/>
        </w:rPr>
        <w:t>Problem solving and decision making skills</w:t>
      </w:r>
    </w:p>
    <w:p>
      <w:pPr>
        <w:pStyle w:val="Normal"/>
        <w:numPr>
          <w:ilvl w:val="0"/>
          <w:numId w:val="8"/>
        </w:numPr>
        <w:tabs>
          <w:tab w:val="left" w:pos="720" w:leader="none"/>
          <w:tab w:val="left" w:pos="990" w:leader="none"/>
          <w:tab w:val="left" w:pos="1530" w:leader="none"/>
          <w:tab w:val="left" w:pos="2790" w:leader="none"/>
        </w:tabs>
        <w:ind w:left="1080" w:hanging="720"/>
        <w:rPr>
          <w:rFonts w:cs="Arial"/>
          <w:b/>
          <w:b/>
          <w:bCs/>
        </w:rPr>
      </w:pPr>
      <w:r>
        <w:rPr>
          <w:rFonts w:cs="Arial"/>
        </w:rPr>
        <w:t>Language Literacy</w:t>
      </w:r>
    </w:p>
    <w:p>
      <w:pPr>
        <w:pStyle w:val="Normal"/>
        <w:numPr>
          <w:ilvl w:val="1"/>
          <w:numId w:val="8"/>
        </w:numPr>
        <w:tabs>
          <w:tab w:val="left" w:pos="720" w:leader="none"/>
          <w:tab w:val="left" w:pos="990" w:leader="none"/>
          <w:tab w:val="left" w:pos="1530" w:leader="none"/>
          <w:tab w:val="left" w:pos="2790" w:leader="none"/>
        </w:tabs>
        <w:ind w:left="1800" w:hanging="720"/>
        <w:rPr>
          <w:rFonts w:cs="Arial"/>
          <w:b/>
          <w:b/>
          <w:bCs/>
        </w:rPr>
      </w:pPr>
      <w:r>
        <w:rPr>
          <w:rFonts w:cs="Arial"/>
        </w:rPr>
        <w:t>Arabic (mother tongue)</w:t>
      </w:r>
    </w:p>
    <w:p>
      <w:pPr>
        <w:pStyle w:val="Normal"/>
        <w:numPr>
          <w:ilvl w:val="1"/>
          <w:numId w:val="8"/>
        </w:numPr>
        <w:tabs>
          <w:tab w:val="left" w:pos="720" w:leader="none"/>
          <w:tab w:val="left" w:pos="990" w:leader="none"/>
          <w:tab w:val="left" w:pos="1530" w:leader="none"/>
          <w:tab w:val="left" w:pos="2790" w:leader="none"/>
        </w:tabs>
        <w:ind w:left="1800" w:right="-291" w:hanging="720"/>
        <w:rPr>
          <w:rFonts w:cs="Arial"/>
          <w:b/>
          <w:b/>
          <w:bCs/>
        </w:rPr>
      </w:pPr>
      <w:r>
        <w:rPr>
          <w:rFonts w:cs="Arial"/>
        </w:rPr>
        <w:t>English (fluent)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530" w:leader="none"/>
          <w:tab w:val="left" w:pos="2790" w:leader="none"/>
        </w:tabs>
        <w:ind w:left="720" w:right="-7" w:hanging="360"/>
        <w:rPr>
          <w:rFonts w:cs="Arial"/>
          <w:b/>
          <w:b/>
          <w:bCs/>
        </w:rPr>
      </w:pPr>
      <w:r>
        <w:rPr>
          <w:rFonts w:cs="Arial"/>
        </w:rPr>
        <w:t>Technical Skills</w:t>
      </w:r>
    </w:p>
    <w:p>
      <w:pPr>
        <w:pStyle w:val="Normal"/>
        <w:numPr>
          <w:ilvl w:val="1"/>
          <w:numId w:val="1"/>
        </w:numPr>
        <w:tabs>
          <w:tab w:val="left" w:pos="720" w:leader="none"/>
          <w:tab w:val="left" w:pos="1530" w:leader="none"/>
          <w:tab w:val="left" w:pos="2790" w:leader="none"/>
        </w:tabs>
        <w:rPr>
          <w:rFonts w:cs="Arial"/>
          <w:b/>
          <w:b/>
          <w:bCs/>
        </w:rPr>
      </w:pPr>
      <w:r>
        <w:rPr>
          <w:rFonts w:cs="Arial"/>
        </w:rPr>
        <w:t>MS office (word, excel, power point and access)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left" w:pos="1530" w:leader="none"/>
          <w:tab w:val="left" w:pos="1800" w:leader="none"/>
          <w:tab w:val="left" w:pos="2790" w:leader="none"/>
        </w:tabs>
        <w:rPr>
          <w:rFonts w:cs="Arial"/>
          <w:b/>
          <w:b/>
          <w:bCs/>
        </w:rPr>
      </w:pPr>
      <w:r>
        <w:rPr>
          <w:rFonts w:cs="Arial"/>
        </w:rPr>
        <w:t>Financial Skills</w:t>
      </w:r>
    </w:p>
    <w:p>
      <w:pPr>
        <w:pStyle w:val="Normal"/>
        <w:numPr>
          <w:ilvl w:val="1"/>
          <w:numId w:val="8"/>
        </w:numPr>
        <w:tabs>
          <w:tab w:val="left" w:pos="720" w:leader="none"/>
          <w:tab w:val="left" w:pos="1530" w:leader="none"/>
          <w:tab w:val="left" w:pos="2790" w:leader="none"/>
        </w:tabs>
        <w:ind w:left="1800" w:hanging="666"/>
        <w:rPr>
          <w:rFonts w:cs="Arial"/>
          <w:b/>
          <w:b/>
          <w:bCs/>
        </w:rPr>
      </w:pPr>
      <w:r>
        <w:rPr>
          <w:rFonts w:cs="Arial"/>
          <w:color w:val="000000"/>
        </w:rPr>
        <w:t>Ability to analyze financial and business data</w:t>
      </w:r>
    </w:p>
    <w:p>
      <w:pPr>
        <w:pStyle w:val="Normal"/>
        <w:numPr>
          <w:ilvl w:val="1"/>
          <w:numId w:val="8"/>
        </w:numPr>
        <w:tabs>
          <w:tab w:val="left" w:pos="720" w:leader="none"/>
          <w:tab w:val="left" w:pos="1530" w:leader="none"/>
          <w:tab w:val="left" w:pos="2790" w:leader="none"/>
        </w:tabs>
        <w:ind w:left="1800" w:hanging="666"/>
        <w:rPr>
          <w:rFonts w:cs="Arial"/>
          <w:b/>
          <w:b/>
          <w:bCs/>
        </w:rPr>
      </w:pPr>
      <w:r>
        <w:rPr>
          <w:rFonts w:cs="Arial"/>
          <w:color w:val="000000"/>
        </w:rPr>
        <w:t>Writing and preparing financial reports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  <w:sz w:val="28"/>
          <w:szCs w:val="28"/>
        </w:rPr>
        <w:t>R</w:t>
      </w:r>
      <w:r>
        <w:rPr>
          <w:rFonts w:cs="Arial"/>
          <w:b/>
          <w:bCs/>
          <w:sz w:val="28"/>
          <w:szCs w:val="28"/>
        </w:rPr>
        <w:t>eferences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-82550</wp:posOffset>
                </wp:positionH>
                <wp:positionV relativeFrom="paragraph">
                  <wp:posOffset>187325</wp:posOffset>
                </wp:positionV>
                <wp:extent cx="2344420" cy="1059815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105981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Khamis Al-Yahyai, PhD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Assistant Professor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Sultan Qaboos University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Tel: +968-96969612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E-mail: yahyai@gmail.com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84.6pt;height:83.45pt;mso-wrap-distance-left:9.05pt;mso-wrap-distance-right:9.05pt;mso-wrap-distance-top:0pt;mso-wrap-distance-bottom:0pt;margin-top:14.75pt;mso-position-vertical-relative:text;margin-left:-6.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Khamis Al-Yahyai, PhD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Assistant Professor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Sultan Qaboos University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Tel: +968-96969612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E-mail: yahyai@gmail.com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3316605</wp:posOffset>
                </wp:positionH>
                <wp:positionV relativeFrom="paragraph">
                  <wp:posOffset>131445</wp:posOffset>
                </wp:positionV>
                <wp:extent cx="2155190" cy="111569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11569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Sami Al-Kharusi, PhD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Assistant Professor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Sultan Qaboos University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Tel: +968-24142924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E-mail: ksami@squ.edu.om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69.7pt;height:87.85pt;mso-wrap-distance-left:9.05pt;mso-wrap-distance-right:9.05pt;mso-wrap-distance-top:0pt;mso-wrap-distance-bottom:0pt;margin-top:10.35pt;mso-position-vertical-relative:text;margin-left:261.1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Sami Al-Kharusi, PhD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Assistant Professor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Sultan Qaboos University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Tel: +968-24142924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E-mail: ksami@squ.edu.om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790" w:leader="none"/>
        </w:tabs>
        <w:ind w:left="2160" w:hanging="0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tabs>
          <w:tab w:val="left" w:pos="2790" w:leader="none"/>
        </w:tabs>
        <w:ind w:left="1800" w:hanging="0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lang w:val="en-US" w:eastAsia="en-US" w:bidi="ar-SA"/>
        </w:rPr>
      </w:pPr>
      <w:r>
        <w:rPr>
          <w:rFonts w:cs="Arial"/>
          <w:lang w:val="en-US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-92075</wp:posOffset>
                </wp:positionH>
                <wp:positionV relativeFrom="paragraph">
                  <wp:posOffset>148590</wp:posOffset>
                </wp:positionV>
                <wp:extent cx="2753995" cy="117411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995" cy="117411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Samir Al-Busaidi, PhD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Associate Professor Of Economics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Sultan Qaboos University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Tel: +968-24141822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E-mail: Samir.albusaidi@squ.edu.om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16.85pt;height:92.45pt;mso-wrap-distance-left:9.05pt;mso-wrap-distance-right:9.05pt;mso-wrap-distance-top:0pt;mso-wrap-distance-bottom:0pt;margin-top:11.7pt;mso-position-vertical-relative:text;margin-left:-7.2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Samir Al-Busaidi, PhD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Associate Professor Of Economics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Sultan Qaboos University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Tel: +968-24141822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E-mail: Samir.albusaidi@squ.edu.om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20"/>
        <w:rPr>
          <w:rFonts w:cs="Arial"/>
        </w:rPr>
      </w:pPr>
      <w:r>
        <w:rPr>
          <w:rFonts w:cs="Arial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Arial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Arial"/>
      </w:rPr>
    </w:lvl>
  </w:abstractNum>
  <w:abstractNum w:abstractNumId="3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Arial"/>
      </w:rPr>
    </w:lvl>
  </w:abstractNum>
  <w:abstractNum w:abstractNumId="4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Arial"/>
      </w:rPr>
    </w:lvl>
  </w:abstractNum>
  <w:abstractNum w:abstractNumId="5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Arial"/>
      </w:rPr>
    </w:lvl>
  </w:abstractNum>
  <w:abstractNum w:abstractNumId="6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Arial"/>
      </w:rPr>
    </w:lvl>
  </w:abstractNum>
  <w:abstractNum w:abstractNumId="7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Arial"/>
      </w:rPr>
    </w:lvl>
  </w:abstractNum>
  <w:abstractNum w:abstractNumId="8">
    <w:lvl w:ilvl="0">
      <w:numFmt w:val="bullet"/>
      <w:lvlText w:val="-"/>
      <w:lvlJc w:val="left"/>
      <w:pPr>
        <w:tabs>
          <w:tab w:val="num" w:pos="720"/>
        </w:tabs>
        <w:ind w:left="1080" w:hanging="360"/>
      </w:pPr>
      <w:rPr>
        <w:rFonts w:ascii="Calibri" w:hAnsi="Calibri" w:cs="Calibri" w:hint="default"/>
        <w:rFonts w:cs="Arial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Calibri" w:hAnsi="Calibri" w:eastAsia="Calibri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Calibri" w:hAnsi="Calibri" w:eastAsia="Calibri" w:cs="Arial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Calibri" w:hAnsi="Calibri" w:eastAsia="Calibri" w:cs="Aria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Calibri" w:hAnsi="Calibri" w:eastAsia="Calibri" w:cs="Aria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Calibri" w:hAnsi="Calibri" w:eastAsia="Calibri" w:cs="Aria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Calibri" w:hAnsi="Calibri" w:eastAsia="Calibri" w:cs="Aria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Calibri" w:hAnsi="Calibri" w:eastAsia="Calibri" w:cs="Aria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Calibri" w:hAnsi="Calibri" w:eastAsia="Calibri" w:cs="Aria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Calibri" w:hAnsi="Calibri" w:eastAsia="Calibri" w:cs="Arial"/>
    </w:rPr>
  </w:style>
  <w:style w:type="character" w:styleId="WW8Num21z1">
    <w:name w:val="WW8Num21z1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lorfulListAccent1">
    <w:name w:val="Colorful List - Accent 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Times New Roman" w:cs="Arial"/>
      <w:sz w:val="22"/>
      <w:szCs w:val="22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2015-09-20T09:23:00Z</dcterms:created>
  <dc:creator>LC Student</dc:creator>
  <dc:description/>
  <cp:keywords/>
  <dc:language>en-US</dc:language>
  <cp:lastModifiedBy>Muslim aqeel</cp:lastModifiedBy>
  <dcterms:modified xsi:type="dcterms:W3CDTF">2017-05-23T12:49:00Z</dcterms:modified>
  <cp:revision>79</cp:revision>
  <dc:subject/>
  <dc:title>ALI ALKAABI</dc:title>
</cp:coreProperties>
</file>