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5"/>
        </w:rPr>
      </w:pPr>
    </w:p>
    <w:p>
      <w:pPr>
        <w:pStyle w:val="BodyText"/>
        <w:spacing w:line="20" w:lineRule="exact"/>
        <w:ind w:left="26" w:right="-44"/>
        <w:rPr>
          <w:sz w:val="2"/>
        </w:rPr>
      </w:pPr>
      <w:r>
        <w:rPr>
          <w:sz w:val="2"/>
        </w:rPr>
        <w:pict>
          <v:group style="width:530.1pt;height:.6pt;mso-position-horizontal-relative:char;mso-position-vertical-relative:line" coordorigin="0,0" coordsize="10602,12">
            <v:line style="position:absolute" from="0,6" to="10602,6" stroked="true" strokeweight=".580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5"/>
        <w:rPr>
          <w:sz w:val="6"/>
        </w:rPr>
      </w:pPr>
    </w:p>
    <w:p>
      <w:pPr>
        <w:tabs>
          <w:tab w:pos="8392" w:val="left" w:leader="none"/>
        </w:tabs>
        <w:spacing w:before="90"/>
        <w:ind w:left="142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1144" from="34.549999pt,-65.486855pt" to="577.649999pt,-65.486855pt" stroked="true" strokeweight=".580pt" strokecolor="#d9d9d9">
            <v:stroke dashstyle="solid"/>
            <w10:wrap type="none"/>
          </v:line>
        </w:pict>
      </w:r>
      <w:r>
        <w:rPr>
          <w:b/>
          <w:spacing w:val="-3"/>
          <w:sz w:val="24"/>
        </w:rPr>
        <w:t>Rice </w:t>
      </w:r>
      <w:r>
        <w:rPr>
          <w:b/>
          <w:sz w:val="24"/>
        </w:rPr>
        <w:t>University,</w:t>
      </w:r>
      <w:r>
        <w:rPr>
          <w:b/>
          <w:spacing w:val="-12"/>
          <w:sz w:val="24"/>
        </w:rPr>
        <w:t> </w:t>
      </w:r>
      <w:r>
        <w:rPr>
          <w:sz w:val="24"/>
        </w:rPr>
        <w:t>Houston,</w:t>
      </w:r>
      <w:r>
        <w:rPr>
          <w:spacing w:val="-6"/>
          <w:sz w:val="24"/>
        </w:rPr>
        <w:t> </w:t>
      </w:r>
      <w:r>
        <w:rPr>
          <w:sz w:val="24"/>
        </w:rPr>
        <w:t>Texas</w:t>
        <w:tab/>
        <w:t>GPA:</w:t>
      </w:r>
      <w:r>
        <w:rPr>
          <w:spacing w:val="1"/>
          <w:sz w:val="24"/>
        </w:rPr>
        <w:t> </w:t>
      </w:r>
      <w:r>
        <w:rPr>
          <w:sz w:val="24"/>
        </w:rPr>
        <w:t>3.80/4.0</w:t>
      </w:r>
    </w:p>
    <w:p>
      <w:pPr>
        <w:spacing w:before="46"/>
        <w:ind w:left="142" w:right="0" w:firstLine="0"/>
        <w:jc w:val="left"/>
        <w:rPr>
          <w:sz w:val="22"/>
        </w:rPr>
      </w:pPr>
      <w:r>
        <w:rPr>
          <w:sz w:val="22"/>
        </w:rPr>
        <w:t>Professional Master in Statistics expected May 2014</w:t>
      </w:r>
    </w:p>
    <w:p>
      <w:pPr>
        <w:spacing w:before="15"/>
        <w:ind w:left="114" w:right="0" w:firstLine="0"/>
        <w:jc w:val="left"/>
        <w:rPr>
          <w:sz w:val="22"/>
        </w:rPr>
      </w:pPr>
      <w:r>
        <w:rPr>
          <w:sz w:val="22"/>
        </w:rPr>
        <w:t>Area of specialization: Data mining and Financial Statistics</w:t>
      </w:r>
    </w:p>
    <w:p>
      <w:pPr>
        <w:pStyle w:val="BodyText"/>
        <w:spacing w:before="5"/>
      </w:pPr>
    </w:p>
    <w:p>
      <w:pPr>
        <w:tabs>
          <w:tab w:pos="8411" w:val="left" w:leader="none"/>
        </w:tabs>
        <w:spacing w:before="0"/>
        <w:ind w:left="157" w:right="0" w:firstLine="0"/>
        <w:jc w:val="left"/>
        <w:rPr>
          <w:sz w:val="24"/>
        </w:rPr>
      </w:pPr>
      <w:r>
        <w:rPr>
          <w:b/>
          <w:sz w:val="24"/>
        </w:rPr>
        <w:t>University of Minnesota-Twin Cities</w:t>
      </w:r>
      <w:r>
        <w:rPr>
          <w:sz w:val="24"/>
        </w:rPr>
        <w:t>,</w:t>
      </w:r>
      <w:r>
        <w:rPr>
          <w:spacing w:val="-26"/>
          <w:sz w:val="24"/>
        </w:rPr>
        <w:t> </w:t>
      </w:r>
      <w:r>
        <w:rPr>
          <w:spacing w:val="-3"/>
          <w:sz w:val="24"/>
        </w:rPr>
        <w:t>Minneapolis,</w:t>
      </w:r>
      <w:r>
        <w:rPr>
          <w:spacing w:val="1"/>
          <w:sz w:val="24"/>
        </w:rPr>
        <w:t> </w:t>
      </w:r>
      <w:r>
        <w:rPr>
          <w:sz w:val="24"/>
        </w:rPr>
        <w:t>Minnesota</w:t>
        <w:tab/>
        <w:t>GPA:3.30/4.0</w:t>
      </w:r>
    </w:p>
    <w:p>
      <w:pPr>
        <w:spacing w:before="26"/>
        <w:ind w:left="157" w:right="0" w:firstLine="0"/>
        <w:jc w:val="left"/>
        <w:rPr>
          <w:sz w:val="22"/>
        </w:rPr>
      </w:pPr>
      <w:r>
        <w:rPr>
          <w:sz w:val="22"/>
        </w:rPr>
        <w:t>Bachelor of Science in Economics from 2008 to 2011</w:t>
      </w:r>
    </w:p>
    <w:p>
      <w:pPr>
        <w:pStyle w:val="BodyText"/>
        <w:spacing w:before="4"/>
      </w:pPr>
    </w:p>
    <w:p>
      <w:pPr>
        <w:pStyle w:val="Heading1"/>
      </w:pPr>
      <w:r>
        <w:rPr/>
        <w:pict>
          <v:line style="position:absolute;mso-position-horizontal-relative:page;mso-position-vertical-relative:paragraph;z-index:-1000;mso-wrap-distance-left:0;mso-wrap-distance-right:0" from="49.700001pt,15.273145pt" to="571.900001pt,15.273145pt" stroked="true" strokeweight=".580pt" strokecolor="#000000">
            <v:stroke dashstyle="solid"/>
            <w10:wrap type="topAndBottom"/>
          </v:line>
        </w:pict>
      </w:r>
      <w:r>
        <w:rPr>
          <w:color w:val="295487"/>
        </w:rPr>
        <w:t>SKILLS</w:t>
      </w:r>
    </w:p>
    <w:p>
      <w:pPr>
        <w:pStyle w:val="BodyText"/>
        <w:spacing w:line="242" w:lineRule="auto"/>
        <w:ind w:left="262" w:right="4391"/>
      </w:pPr>
      <w:r>
        <w:rPr/>
        <w:t>Statistical Programming: R Studio/R Language, SAS, Tableau Database management: SQL, Toad, Vertica</w:t>
      </w:r>
    </w:p>
    <w:p>
      <w:pPr>
        <w:pStyle w:val="Heading1"/>
      </w:pPr>
      <w:r>
        <w:rPr/>
        <w:pict>
          <v:line style="position:absolute;mso-position-horizontal-relative:page;mso-position-vertical-relative:paragraph;z-index:-976;mso-wrap-distance-left:0;mso-wrap-distance-right:0" from="45.599998pt,16.183155pt" to="575.699998pt,16.183155pt" stroked="true" strokeweight=".580pt" strokecolor="#000000">
            <v:stroke dashstyle="solid"/>
            <w10:wrap type="topAndBottom"/>
          </v:line>
        </w:pict>
      </w:r>
      <w:r>
        <w:rPr>
          <w:color w:val="295487"/>
        </w:rPr>
        <w:t>WORK EXPERIENCE</w:t>
      </w:r>
    </w:p>
    <w:p>
      <w:pPr>
        <w:spacing w:line="280" w:lineRule="auto" w:before="0"/>
        <w:ind w:left="142" w:right="1431" w:firstLine="0"/>
        <w:jc w:val="left"/>
        <w:rPr>
          <w:sz w:val="24"/>
        </w:rPr>
      </w:pPr>
      <w:r>
        <w:rPr>
          <w:b/>
          <w:sz w:val="24"/>
        </w:rPr>
        <w:t>Retail Solutions Inc. (RSi), Research and Development Department</w:t>
      </w:r>
      <w:r>
        <w:rPr>
          <w:sz w:val="24"/>
        </w:rPr>
        <w:t>, Mountain View, U.S. Data Science Analyst Intern, Summer 2013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39" w:lineRule="exact" w:before="0" w:after="0"/>
        <w:ind w:left="983" w:right="0" w:hanging="418"/>
        <w:jc w:val="left"/>
        <w:rPr>
          <w:sz w:val="24"/>
        </w:rPr>
      </w:pPr>
      <w:r>
        <w:rPr>
          <w:sz w:val="24"/>
        </w:rPr>
        <w:t>Joined Leapfrog team </w:t>
      </w:r>
      <w:r>
        <w:rPr>
          <w:spacing w:val="-3"/>
          <w:sz w:val="24"/>
        </w:rPr>
        <w:t>aiming next </w:t>
      </w:r>
      <w:r>
        <w:rPr>
          <w:sz w:val="24"/>
        </w:rPr>
        <w:t>one hundred billion of revenue. Work on project</w:t>
      </w:r>
      <w:r>
        <w:rPr>
          <w:spacing w:val="36"/>
          <w:sz w:val="24"/>
        </w:rPr>
        <w:t> </w:t>
      </w:r>
      <w:r>
        <w:rPr>
          <w:sz w:val="24"/>
        </w:rPr>
        <w:t>New</w:t>
      </w:r>
    </w:p>
    <w:p>
      <w:pPr>
        <w:pStyle w:val="BodyText"/>
        <w:spacing w:line="275" w:lineRule="exact"/>
        <w:ind w:left="983"/>
      </w:pPr>
      <w:r>
        <w:rPr/>
        <w:t>Product which investigates the consumer goods has the potential of burst sales.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75" w:lineRule="exact" w:before="3" w:after="0"/>
        <w:ind w:left="983" w:right="0" w:hanging="418"/>
        <w:jc w:val="left"/>
        <w:rPr>
          <w:sz w:val="24"/>
        </w:rPr>
      </w:pPr>
      <w:r>
        <w:rPr>
          <w:sz w:val="24"/>
        </w:rPr>
        <w:t>Acquiring data from database </w:t>
      </w:r>
      <w:r>
        <w:rPr>
          <w:spacing w:val="-4"/>
          <w:sz w:val="24"/>
        </w:rPr>
        <w:t>built </w:t>
      </w:r>
      <w:r>
        <w:rPr>
          <w:sz w:val="24"/>
        </w:rPr>
        <w:t>upon Vertica </w:t>
      </w:r>
      <w:r>
        <w:rPr>
          <w:spacing w:val="-3"/>
          <w:sz w:val="24"/>
        </w:rPr>
        <w:t>using </w:t>
      </w:r>
      <w:r>
        <w:rPr>
          <w:sz w:val="24"/>
        </w:rPr>
        <w:t>SQL query on top of</w:t>
      </w:r>
      <w:r>
        <w:rPr>
          <w:spacing w:val="-16"/>
          <w:sz w:val="24"/>
        </w:rPr>
        <w:t> </w:t>
      </w:r>
      <w:r>
        <w:rPr>
          <w:sz w:val="24"/>
        </w:rPr>
        <w:t>R.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42" w:lineRule="auto" w:before="0" w:after="0"/>
        <w:ind w:left="983" w:right="930" w:hanging="418"/>
        <w:jc w:val="left"/>
        <w:rPr>
          <w:sz w:val="24"/>
        </w:rPr>
      </w:pPr>
      <w:r>
        <w:rPr>
          <w:sz w:val="24"/>
        </w:rPr>
        <w:t>Cross correlation analysis on census data against </w:t>
      </w:r>
      <w:r>
        <w:rPr>
          <w:spacing w:val="-3"/>
          <w:sz w:val="24"/>
        </w:rPr>
        <w:t>retailer </w:t>
      </w:r>
      <w:r>
        <w:rPr>
          <w:sz w:val="24"/>
        </w:rPr>
        <w:t>report </w:t>
      </w:r>
      <w:r>
        <w:rPr>
          <w:spacing w:val="-5"/>
          <w:sz w:val="24"/>
        </w:rPr>
        <w:t>using </w:t>
      </w:r>
      <w:r>
        <w:rPr>
          <w:sz w:val="24"/>
        </w:rPr>
        <w:t>R </w:t>
      </w:r>
      <w:r>
        <w:rPr>
          <w:spacing w:val="15"/>
          <w:sz w:val="24"/>
        </w:rPr>
        <w:t>and </w:t>
      </w:r>
      <w:r>
        <w:rPr>
          <w:spacing w:val="19"/>
          <w:sz w:val="24"/>
        </w:rPr>
        <w:t>Tableau </w:t>
      </w:r>
      <w:r>
        <w:rPr>
          <w:spacing w:val="5"/>
          <w:sz w:val="24"/>
        </w:rPr>
        <w:t>to </w:t>
      </w:r>
      <w:r>
        <w:rPr>
          <w:sz w:val="24"/>
        </w:rPr>
        <w:t>discover the </w:t>
      </w:r>
      <w:r>
        <w:rPr>
          <w:spacing w:val="-3"/>
          <w:sz w:val="24"/>
        </w:rPr>
        <w:t>impact </w:t>
      </w:r>
      <w:r>
        <w:rPr>
          <w:sz w:val="24"/>
        </w:rPr>
        <w:t>of population and race and</w:t>
      </w:r>
      <w:r>
        <w:rPr>
          <w:spacing w:val="-6"/>
          <w:sz w:val="24"/>
        </w:rPr>
        <w:t> </w:t>
      </w:r>
      <w:r>
        <w:rPr>
          <w:sz w:val="24"/>
        </w:rPr>
        <w:t>location.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65" w:lineRule="exact" w:before="0" w:after="0"/>
        <w:ind w:left="862" w:right="0" w:hanging="297"/>
        <w:jc w:val="left"/>
        <w:rPr>
          <w:sz w:val="24"/>
        </w:rPr>
      </w:pPr>
      <w:r>
        <w:rPr>
          <w:sz w:val="24"/>
        </w:rPr>
        <w:t>Focused on new arrival </w:t>
      </w:r>
      <w:r>
        <w:rPr>
          <w:spacing w:val="-4"/>
          <w:sz w:val="24"/>
        </w:rPr>
        <w:t>items </w:t>
      </w:r>
      <w:r>
        <w:rPr>
          <w:spacing w:val="2"/>
          <w:sz w:val="24"/>
        </w:rPr>
        <w:t>to </w:t>
      </w:r>
      <w:r>
        <w:rPr>
          <w:sz w:val="24"/>
        </w:rPr>
        <w:t>illustrate and forecast a </w:t>
      </w:r>
      <w:r>
        <w:rPr>
          <w:spacing w:val="-3"/>
          <w:sz w:val="24"/>
        </w:rPr>
        <w:t>common </w:t>
      </w:r>
      <w:r>
        <w:rPr>
          <w:sz w:val="24"/>
        </w:rPr>
        <w:t>trend of </w:t>
      </w:r>
      <w:r>
        <w:rPr>
          <w:spacing w:val="-3"/>
          <w:sz w:val="24"/>
        </w:rPr>
        <w:t>sale </w:t>
      </w:r>
      <w:r>
        <w:rPr>
          <w:spacing w:val="-4"/>
          <w:sz w:val="24"/>
        </w:rPr>
        <w:t>lifecycle</w:t>
      </w:r>
      <w:r>
        <w:rPr>
          <w:spacing w:val="10"/>
          <w:sz w:val="24"/>
        </w:rPr>
        <w:t> </w:t>
      </w:r>
      <w:r>
        <w:rPr>
          <w:sz w:val="24"/>
        </w:rPr>
        <w:t>among</w:t>
      </w:r>
    </w:p>
    <w:p>
      <w:pPr>
        <w:pStyle w:val="BodyText"/>
        <w:spacing w:line="274" w:lineRule="exact"/>
        <w:ind w:left="862"/>
      </w:pPr>
      <w:r>
        <w:rPr/>
        <w:t>different retailers.</w:t>
      </w:r>
    </w:p>
    <w:p>
      <w:pPr>
        <w:pStyle w:val="ListParagraph"/>
        <w:numPr>
          <w:ilvl w:val="0"/>
          <w:numId w:val="1"/>
        </w:numPr>
        <w:tabs>
          <w:tab w:pos="862" w:val="left" w:leader="none"/>
          <w:tab w:pos="863" w:val="left" w:leader="none"/>
        </w:tabs>
        <w:spacing w:line="275" w:lineRule="exact" w:before="0" w:after="0"/>
        <w:ind w:left="862" w:right="0" w:hanging="297"/>
        <w:jc w:val="left"/>
        <w:rPr>
          <w:sz w:val="24"/>
        </w:rPr>
      </w:pPr>
      <w:r>
        <w:rPr>
          <w:sz w:val="24"/>
        </w:rPr>
        <w:t>Attended </w:t>
      </w:r>
      <w:r>
        <w:rPr>
          <w:spacing w:val="-3"/>
          <w:sz w:val="24"/>
        </w:rPr>
        <w:t>conferences </w:t>
      </w:r>
      <w:r>
        <w:rPr>
          <w:sz w:val="24"/>
        </w:rPr>
        <w:t>with </w:t>
      </w:r>
      <w:r>
        <w:rPr>
          <w:spacing w:val="-3"/>
          <w:sz w:val="24"/>
        </w:rPr>
        <w:t>MaxPoint </w:t>
      </w:r>
      <w:r>
        <w:rPr>
          <w:sz w:val="24"/>
        </w:rPr>
        <w:t>to present our new </w:t>
      </w:r>
      <w:r>
        <w:rPr>
          <w:spacing w:val="-3"/>
          <w:sz w:val="24"/>
        </w:rPr>
        <w:t>service </w:t>
      </w:r>
      <w:r>
        <w:rPr>
          <w:sz w:val="24"/>
        </w:rPr>
        <w:t>over retail strategy consultant.</w:t>
      </w:r>
    </w:p>
    <w:p>
      <w:pPr>
        <w:pStyle w:val="Heading1"/>
        <w:spacing w:before="68"/>
      </w:pPr>
      <w:r>
        <w:rPr/>
        <w:pict>
          <v:line style="position:absolute;mso-position-horizontal-relative:page;mso-position-vertical-relative:paragraph;z-index:-952;mso-wrap-distance-left:0;mso-wrap-distance-right:0" from="45.599998pt,20.383129pt" to="575.699998pt,20.383129pt" stroked="true" strokeweight=".580pt" strokecolor="#000000">
            <v:stroke dashstyle="solid"/>
            <w10:wrap type="topAndBottom"/>
          </v:line>
        </w:pict>
      </w:r>
      <w:r>
        <w:rPr>
          <w:color w:val="295487"/>
        </w:rPr>
        <w:t>RESEARCH EXPERIENCES/PROJECTS</w:t>
      </w:r>
    </w:p>
    <w:p>
      <w:pPr>
        <w:tabs>
          <w:tab w:pos="9616" w:val="left" w:leader="none"/>
        </w:tabs>
        <w:spacing w:before="0"/>
        <w:ind w:left="205" w:right="0" w:firstLine="0"/>
        <w:jc w:val="left"/>
        <w:rPr>
          <w:sz w:val="24"/>
        </w:rPr>
      </w:pPr>
      <w:r>
        <w:rPr>
          <w:b/>
          <w:sz w:val="24"/>
        </w:rPr>
        <w:t>Data Mining: Movie</w:t>
      </w:r>
      <w:r>
        <w:rPr>
          <w:b/>
          <w:spacing w:val="-29"/>
          <w:sz w:val="24"/>
        </w:rPr>
        <w:t> </w:t>
      </w:r>
      <w:r>
        <w:rPr>
          <w:b/>
          <w:sz w:val="24"/>
        </w:rPr>
        <w:t>recommender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system</w:t>
        <w:tab/>
      </w:r>
      <w:r>
        <w:rPr>
          <w:sz w:val="24"/>
        </w:rPr>
        <w:t>11/2012</w:t>
      </w:r>
    </w:p>
    <w:p>
      <w:pPr>
        <w:pStyle w:val="BodyText"/>
        <w:spacing w:before="2"/>
        <w:ind w:left="358" w:right="244"/>
      </w:pPr>
      <w:r>
        <w:rPr/>
        <w:t>Using a</w:t>
      </w:r>
      <w:r>
        <w:rPr>
          <w:spacing w:val="-2"/>
        </w:rPr>
        <w:t> subset </w:t>
      </w:r>
      <w:r>
        <w:rPr/>
        <w:t>of the </w:t>
      </w:r>
      <w:r>
        <w:rPr>
          <w:spacing w:val="-3"/>
        </w:rPr>
        <w:t>Netflix </w:t>
      </w:r>
      <w:r>
        <w:rPr/>
        <w:t>Prize data to </w:t>
      </w:r>
      <w:r>
        <w:rPr>
          <w:spacing w:val="-3"/>
        </w:rPr>
        <w:t>build </w:t>
      </w:r>
      <w:r>
        <w:rPr/>
        <w:t>up a recommendation and prediction system which </w:t>
      </w:r>
      <w:r>
        <w:rPr>
          <w:spacing w:val="-3"/>
        </w:rPr>
        <w:t>could </w:t>
      </w:r>
      <w:r>
        <w:rPr/>
        <w:t>tell which </w:t>
      </w:r>
      <w:r>
        <w:rPr>
          <w:spacing w:val="-3"/>
        </w:rPr>
        <w:t>movie </w:t>
      </w:r>
      <w:r>
        <w:rPr/>
        <w:t>user </w:t>
      </w:r>
      <w:r>
        <w:rPr>
          <w:spacing w:val="-3"/>
        </w:rPr>
        <w:t>will </w:t>
      </w:r>
      <w:r>
        <w:rPr/>
        <w:t>enjoy and rate </w:t>
      </w:r>
      <w:r>
        <w:rPr>
          <w:spacing w:val="-3"/>
        </w:rPr>
        <w:t>highly. </w:t>
      </w:r>
      <w:r>
        <w:rPr/>
        <w:t>The data consists of 6,040 users </w:t>
      </w:r>
      <w:r>
        <w:rPr>
          <w:spacing w:val="-4"/>
        </w:rPr>
        <w:t>who </w:t>
      </w:r>
      <w:r>
        <w:rPr>
          <w:spacing w:val="-3"/>
        </w:rPr>
        <w:t>have </w:t>
      </w:r>
      <w:r>
        <w:rPr/>
        <w:t>rated </w:t>
      </w:r>
      <w:r>
        <w:rPr>
          <w:spacing w:val="-4"/>
        </w:rPr>
        <w:t>some </w:t>
      </w:r>
      <w:r>
        <w:rPr/>
        <w:t>of the 3,187 </w:t>
      </w:r>
      <w:r>
        <w:rPr>
          <w:spacing w:val="-3"/>
        </w:rPr>
        <w:t>movies. Using </w:t>
      </w:r>
      <w:r>
        <w:rPr/>
        <w:t>R implemented </w:t>
      </w:r>
      <w:r>
        <w:rPr>
          <w:spacing w:val="-3"/>
        </w:rPr>
        <w:t>multiple models like </w:t>
      </w:r>
      <w:r>
        <w:rPr/>
        <w:t>SVD and KNN to </w:t>
      </w:r>
      <w:r>
        <w:rPr>
          <w:spacing w:val="-3"/>
        </w:rPr>
        <w:t>predict </w:t>
      </w:r>
      <w:r>
        <w:rPr/>
        <w:t>the </w:t>
      </w:r>
      <w:r>
        <w:rPr>
          <w:spacing w:val="-3"/>
        </w:rPr>
        <w:t>ratings. </w:t>
      </w:r>
      <w:r>
        <w:rPr/>
        <w:t>For the </w:t>
      </w:r>
      <w:r>
        <w:rPr>
          <w:spacing w:val="-3"/>
        </w:rPr>
        <w:t>ensemble </w:t>
      </w:r>
      <w:r>
        <w:rPr/>
        <w:t>model blend all the predictors </w:t>
      </w:r>
      <w:r>
        <w:rPr>
          <w:spacing w:val="-3"/>
        </w:rPr>
        <w:t>using </w:t>
      </w:r>
      <w:r>
        <w:rPr/>
        <w:t>regression. The </w:t>
      </w:r>
      <w:r>
        <w:rPr>
          <w:spacing w:val="-3"/>
        </w:rPr>
        <w:t>final </w:t>
      </w:r>
      <w:r>
        <w:rPr/>
        <w:t>result ranked third </w:t>
      </w:r>
      <w:r>
        <w:rPr>
          <w:spacing w:val="-3"/>
        </w:rPr>
        <w:t>among </w:t>
      </w:r>
      <w:r>
        <w:rPr/>
        <w:t>all the competing teams from Rice.</w:t>
      </w:r>
    </w:p>
    <w:p>
      <w:pPr>
        <w:tabs>
          <w:tab w:pos="9602" w:val="left" w:leader="none"/>
        </w:tabs>
        <w:spacing w:line="264" w:lineRule="auto" w:before="3"/>
        <w:ind w:left="358" w:right="144" w:hanging="216"/>
        <w:jc w:val="left"/>
        <w:rPr>
          <w:sz w:val="24"/>
        </w:rPr>
      </w:pPr>
      <w:r>
        <w:rPr>
          <w:b/>
          <w:sz w:val="24"/>
        </w:rPr>
        <w:t>Time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Series: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Analyzing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Global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Currency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Devaluation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Using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Gold</w:t>
        <w:tab/>
      </w:r>
      <w:r>
        <w:rPr>
          <w:sz w:val="24"/>
        </w:rPr>
        <w:t>10/2012 </w:t>
      </w:r>
      <w:r>
        <w:rPr>
          <w:spacing w:val="-3"/>
          <w:sz w:val="24"/>
        </w:rPr>
        <w:t>Using</w:t>
      </w:r>
      <w:r>
        <w:rPr>
          <w:spacing w:val="-1"/>
          <w:sz w:val="24"/>
        </w:rPr>
        <w:t> </w:t>
      </w:r>
      <w:r>
        <w:rPr>
          <w:sz w:val="24"/>
        </w:rPr>
        <w:t>data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9"/>
          <w:sz w:val="24"/>
        </w:rPr>
        <w:t> </w:t>
      </w:r>
      <w:r>
        <w:rPr>
          <w:sz w:val="24"/>
        </w:rPr>
        <w:t>1985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2010</w:t>
      </w:r>
      <w:r>
        <w:rPr>
          <w:spacing w:val="-9"/>
          <w:sz w:val="24"/>
        </w:rPr>
        <w:t> </w:t>
      </w:r>
      <w:r>
        <w:rPr>
          <w:sz w:val="24"/>
        </w:rPr>
        <w:t>to model</w:t>
      </w:r>
      <w:r>
        <w:rPr>
          <w:spacing w:val="-9"/>
          <w:sz w:val="24"/>
        </w:rPr>
        <w:t> </w:t>
      </w:r>
      <w:r>
        <w:rPr>
          <w:sz w:val="24"/>
        </w:rPr>
        <w:t>both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volatility</w:t>
      </w:r>
      <w:r>
        <w:rPr>
          <w:spacing w:val="-5"/>
          <w:sz w:val="24"/>
        </w:rPr>
        <w:t> </w:t>
      </w:r>
      <w:r>
        <w:rPr>
          <w:spacing w:val="-3"/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order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look</w:t>
      </w:r>
      <w:r>
        <w:rPr>
          <w:spacing w:val="-4"/>
          <w:sz w:val="24"/>
        </w:rPr>
        <w:t> </w:t>
      </w:r>
      <w:r>
        <w:rPr>
          <w:spacing w:val="-3"/>
          <w:sz w:val="24"/>
        </w:rPr>
        <w:t>at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pacing w:val="-3"/>
          <w:sz w:val="24"/>
        </w:rPr>
        <w:t>monthly</w:t>
      </w:r>
      <w:r>
        <w:rPr>
          <w:spacing w:val="-5"/>
          <w:sz w:val="24"/>
        </w:rPr>
        <w:t> </w:t>
      </w:r>
      <w:r>
        <w:rPr>
          <w:sz w:val="24"/>
        </w:rPr>
        <w:t>value</w:t>
      </w:r>
      <w:r>
        <w:rPr>
          <w:spacing w:val="-1"/>
          <w:sz w:val="24"/>
        </w:rPr>
        <w:t> </w:t>
      </w:r>
      <w:r>
        <w:rPr>
          <w:sz w:val="24"/>
        </w:rPr>
        <w:t>how many</w:t>
      </w:r>
      <w:r>
        <w:rPr>
          <w:spacing w:val="-6"/>
          <w:sz w:val="24"/>
        </w:rPr>
        <w:t> </w:t>
      </w:r>
      <w:r>
        <w:rPr>
          <w:sz w:val="24"/>
        </w:rPr>
        <w:t>ounces</w:t>
      </w:r>
      <w:r>
        <w:rPr>
          <w:spacing w:val="-2"/>
          <w:sz w:val="24"/>
        </w:rPr>
        <w:t> </w:t>
      </w:r>
      <w:r>
        <w:rPr>
          <w:spacing w:val="-3"/>
          <w:sz w:val="24"/>
        </w:rPr>
        <w:t>gold</w:t>
      </w:r>
      <w:r>
        <w:rPr>
          <w:spacing w:val="-1"/>
          <w:sz w:val="24"/>
        </w:rPr>
        <w:t> </w:t>
      </w:r>
      <w:r>
        <w:rPr>
          <w:sz w:val="24"/>
        </w:rPr>
        <w:t>(oz.)</w:t>
      </w:r>
      <w:r>
        <w:rPr>
          <w:spacing w:val="-4"/>
          <w:sz w:val="24"/>
        </w:rPr>
        <w:t> </w:t>
      </w:r>
      <w:r>
        <w:rPr>
          <w:sz w:val="24"/>
        </w:rPr>
        <w:t>1US</w:t>
      </w:r>
      <w:r>
        <w:rPr>
          <w:spacing w:val="-5"/>
          <w:sz w:val="24"/>
        </w:rPr>
        <w:t> </w:t>
      </w:r>
      <w:r>
        <w:rPr>
          <w:sz w:val="24"/>
        </w:rPr>
        <w:t>Dollar,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sz w:val="24"/>
        </w:rPr>
        <w:t>EU</w:t>
      </w:r>
      <w:r>
        <w:rPr>
          <w:spacing w:val="-10"/>
          <w:sz w:val="24"/>
        </w:rPr>
        <w:t> </w:t>
      </w:r>
      <w:r>
        <w:rPr>
          <w:sz w:val="24"/>
        </w:rPr>
        <w:t>Euro,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1PRC</w:t>
      </w:r>
      <w:r>
        <w:rPr>
          <w:spacing w:val="-3"/>
          <w:sz w:val="24"/>
        </w:rPr>
        <w:t> </w:t>
      </w:r>
      <w:r>
        <w:rPr>
          <w:sz w:val="24"/>
        </w:rPr>
        <w:t>RMB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buy.</w:t>
      </w:r>
      <w:r>
        <w:rPr>
          <w:spacing w:val="1"/>
          <w:sz w:val="24"/>
        </w:rPr>
        <w:t> </w:t>
      </w:r>
      <w:r>
        <w:rPr>
          <w:sz w:val="24"/>
        </w:rPr>
        <w:t>Forecasting</w:t>
      </w:r>
      <w:r>
        <w:rPr>
          <w:spacing w:val="-1"/>
          <w:sz w:val="24"/>
        </w:rPr>
        <w:t> </w:t>
      </w:r>
      <w:r>
        <w:rPr>
          <w:sz w:val="24"/>
        </w:rPr>
        <w:t>1-month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24-</w:t>
      </w:r>
    </w:p>
    <w:p>
      <w:pPr>
        <w:pStyle w:val="BodyText"/>
        <w:spacing w:line="248" w:lineRule="exact"/>
        <w:ind w:left="358"/>
      </w:pPr>
      <w:r>
        <w:rPr/>
        <w:t>month-ahead prediction and compared it with real values 2010-2012. Used multivariate models to analyze</w:t>
      </w:r>
    </w:p>
    <w:p>
      <w:pPr>
        <w:pStyle w:val="BodyText"/>
        <w:spacing w:line="275" w:lineRule="exact"/>
        <w:ind w:left="358"/>
      </w:pPr>
      <w:r>
        <w:rPr/>
        <w:t>the correlation between those three currencies.</w:t>
      </w:r>
    </w:p>
    <w:p>
      <w:pPr>
        <w:tabs>
          <w:tab w:pos="9602" w:val="left" w:leader="none"/>
        </w:tabs>
        <w:spacing w:line="264" w:lineRule="auto" w:before="7"/>
        <w:ind w:left="325" w:right="273" w:hanging="183"/>
        <w:jc w:val="left"/>
        <w:rPr>
          <w:sz w:val="24"/>
        </w:rPr>
      </w:pPr>
      <w:r>
        <w:rPr>
          <w:b/>
          <w:sz w:val="24"/>
        </w:rPr>
        <w:t>Grappling </w:t>
      </w:r>
      <w:r>
        <w:rPr>
          <w:b/>
          <w:spacing w:val="-3"/>
          <w:sz w:val="24"/>
        </w:rPr>
        <w:t>with </w:t>
      </w:r>
      <w:r>
        <w:rPr>
          <w:b/>
          <w:sz w:val="24"/>
        </w:rPr>
        <w:t>Graffiti </w:t>
      </w:r>
      <w:r>
        <w:rPr>
          <w:b/>
          <w:spacing w:val="-3"/>
          <w:sz w:val="24"/>
        </w:rPr>
        <w:t>in </w:t>
      </w:r>
      <w:r>
        <w:rPr>
          <w:b/>
          <w:sz w:val="24"/>
        </w:rPr>
        <w:t>San</w:t>
      </w:r>
      <w:r>
        <w:rPr>
          <w:b/>
          <w:spacing w:val="-19"/>
          <w:sz w:val="24"/>
        </w:rPr>
        <w:t> </w:t>
      </w:r>
      <w:r>
        <w:rPr>
          <w:b/>
          <w:sz w:val="24"/>
        </w:rPr>
        <w:t>Francisco,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CA</w:t>
        <w:tab/>
      </w:r>
      <w:r>
        <w:rPr>
          <w:spacing w:val="-4"/>
          <w:sz w:val="24"/>
        </w:rPr>
        <w:t>10/2012 </w:t>
      </w:r>
      <w:r>
        <w:rPr>
          <w:spacing w:val="-3"/>
          <w:sz w:val="24"/>
        </w:rPr>
        <w:t>Analyzed </w:t>
      </w:r>
      <w:r>
        <w:rPr>
          <w:sz w:val="24"/>
        </w:rPr>
        <w:t>and visualized the </w:t>
      </w:r>
      <w:r>
        <w:rPr>
          <w:spacing w:val="-3"/>
          <w:sz w:val="24"/>
        </w:rPr>
        <w:t>available </w:t>
      </w:r>
      <w:r>
        <w:rPr>
          <w:sz w:val="24"/>
        </w:rPr>
        <w:t>graffiti reporting data for San Francisco, </w:t>
      </w:r>
      <w:r>
        <w:rPr>
          <w:spacing w:val="-4"/>
          <w:sz w:val="24"/>
        </w:rPr>
        <w:t>implying  </w:t>
      </w:r>
      <w:r>
        <w:rPr>
          <w:sz w:val="24"/>
        </w:rPr>
        <w:t>the criminal rate </w:t>
      </w:r>
      <w:r>
        <w:rPr>
          <w:spacing w:val="4"/>
          <w:sz w:val="24"/>
        </w:rPr>
        <w:t>of </w:t>
      </w:r>
      <w:r>
        <w:rPr>
          <w:spacing w:val="-3"/>
          <w:sz w:val="24"/>
        </w:rPr>
        <w:t>different </w:t>
      </w:r>
      <w:r>
        <w:rPr>
          <w:sz w:val="24"/>
        </w:rPr>
        <w:t>areas </w:t>
      </w:r>
      <w:r>
        <w:rPr>
          <w:spacing w:val="-4"/>
          <w:sz w:val="24"/>
        </w:rPr>
        <w:t>using </w:t>
      </w:r>
      <w:r>
        <w:rPr>
          <w:sz w:val="24"/>
        </w:rPr>
        <w:t>programming tools</w:t>
      </w:r>
      <w:r>
        <w:rPr>
          <w:spacing w:val="-1"/>
          <w:sz w:val="24"/>
        </w:rPr>
        <w:t> </w:t>
      </w:r>
      <w:r>
        <w:rPr>
          <w:sz w:val="24"/>
        </w:rPr>
        <w:t>R.</w:t>
      </w:r>
    </w:p>
    <w:p>
      <w:pPr>
        <w:pStyle w:val="Heading1"/>
        <w:tabs>
          <w:tab w:pos="9602" w:val="left" w:leader="none"/>
        </w:tabs>
        <w:spacing w:line="249" w:lineRule="exact"/>
        <w:rPr>
          <w:b w:val="0"/>
        </w:rPr>
      </w:pPr>
      <w:r>
        <w:rPr/>
        <w:t>Real-time Analysis of 2012 Presidential</w:t>
      </w:r>
      <w:r>
        <w:rPr>
          <w:spacing w:val="-30"/>
        </w:rPr>
        <w:t> </w:t>
      </w:r>
      <w:r>
        <w:rPr/>
        <w:t>Campaign</w:t>
      </w:r>
      <w:r>
        <w:rPr>
          <w:spacing w:val="-2"/>
        </w:rPr>
        <w:t> </w:t>
      </w:r>
      <w:r>
        <w:rPr/>
        <w:t>Emails</w:t>
        <w:tab/>
      </w:r>
      <w:r>
        <w:rPr>
          <w:b w:val="0"/>
        </w:rPr>
        <w:t>10/2012</w:t>
      </w:r>
    </w:p>
    <w:p>
      <w:pPr>
        <w:pStyle w:val="BodyText"/>
        <w:spacing w:line="242" w:lineRule="auto" w:before="3"/>
        <w:ind w:left="358" w:right="545" w:firstLine="28"/>
      </w:pPr>
      <w:r>
        <w:rPr>
          <w:spacing w:val="-3"/>
        </w:rPr>
        <w:t>Analyzed </w:t>
      </w:r>
      <w:r>
        <w:rPr/>
        <w:t>how the two </w:t>
      </w:r>
      <w:r>
        <w:rPr>
          <w:spacing w:val="-4"/>
        </w:rPr>
        <w:t>campaigns </w:t>
      </w:r>
      <w:r>
        <w:rPr/>
        <w:t>react to one another and how they react  to real events to  </w:t>
      </w:r>
      <w:r>
        <w:rPr>
          <w:spacing w:val="-3"/>
        </w:rPr>
        <w:t>predict  </w:t>
      </w:r>
      <w:r>
        <w:rPr/>
        <w:t>the pattern </w:t>
      </w:r>
      <w:r>
        <w:rPr>
          <w:spacing w:val="4"/>
        </w:rPr>
        <w:t>of </w:t>
      </w:r>
      <w:r>
        <w:rPr/>
        <w:t>the election periodically using programming tools</w:t>
      </w:r>
      <w:r>
        <w:rPr>
          <w:spacing w:val="-22"/>
        </w:rPr>
        <w:t> </w:t>
      </w:r>
      <w:r>
        <w:rPr/>
        <w:t>R.</w:t>
      </w:r>
    </w:p>
    <w:p>
      <w:pPr>
        <w:pStyle w:val="Heading1"/>
        <w:tabs>
          <w:tab w:pos="9587" w:val="left" w:leader="none"/>
        </w:tabs>
        <w:spacing w:line="269" w:lineRule="exact"/>
        <w:rPr>
          <w:b w:val="0"/>
        </w:rPr>
      </w:pPr>
      <w:r>
        <w:rPr/>
        <w:t>Analysis of vehicles </w:t>
      </w:r>
      <w:r>
        <w:rPr>
          <w:spacing w:val="-3"/>
        </w:rPr>
        <w:t>from</w:t>
      </w:r>
      <w:r>
        <w:rPr>
          <w:spacing w:val="-19"/>
        </w:rPr>
        <w:t> </w:t>
      </w:r>
      <w:r>
        <w:rPr/>
        <w:t>three</w:t>
      </w:r>
      <w:r>
        <w:rPr>
          <w:spacing w:val="-4"/>
        </w:rPr>
        <w:t> </w:t>
      </w:r>
      <w:r>
        <w:rPr/>
        <w:t>countries</w:t>
        <w:tab/>
      </w:r>
      <w:r>
        <w:rPr>
          <w:b w:val="0"/>
        </w:rPr>
        <w:t>09/2012</w:t>
      </w:r>
    </w:p>
    <w:p>
      <w:pPr>
        <w:pStyle w:val="BodyText"/>
        <w:ind w:left="358" w:right="211" w:firstLine="28"/>
        <w:jc w:val="both"/>
      </w:pPr>
      <w:r>
        <w:rPr>
          <w:spacing w:val="-3"/>
        </w:rPr>
        <w:t>Analyzed </w:t>
      </w:r>
      <w:r>
        <w:rPr/>
        <w:t>the impacts of fuel type and the fuel economy on </w:t>
      </w:r>
      <w:r>
        <w:rPr>
          <w:spacing w:val="-3"/>
        </w:rPr>
        <w:t>vehicles </w:t>
      </w:r>
      <w:r>
        <w:rPr>
          <w:spacing w:val="-5"/>
        </w:rPr>
        <w:t>in </w:t>
      </w:r>
      <w:r>
        <w:rPr/>
        <w:t>order to investigate the </w:t>
      </w:r>
      <w:r>
        <w:rPr>
          <w:spacing w:val="-3"/>
        </w:rPr>
        <w:t>market </w:t>
      </w:r>
      <w:r>
        <w:rPr/>
        <w:t>occupancy </w:t>
      </w:r>
      <w:r>
        <w:rPr>
          <w:spacing w:val="4"/>
        </w:rPr>
        <w:t>of </w:t>
      </w:r>
      <w:r>
        <w:rPr/>
        <w:t>vehicles with different fuel type and provided  </w:t>
      </w:r>
      <w:r>
        <w:rPr>
          <w:spacing w:val="-3"/>
        </w:rPr>
        <w:t>marketing  </w:t>
      </w:r>
      <w:r>
        <w:rPr/>
        <w:t>strategy for  local dealer  using R</w:t>
      </w:r>
      <w:r>
        <w:rPr>
          <w:spacing w:val="4"/>
        </w:rPr>
        <w:t> </w:t>
      </w:r>
      <w:r>
        <w:rPr/>
        <w:t>language.</w:t>
      </w:r>
    </w:p>
    <w:p>
      <w:pPr>
        <w:pStyle w:val="BodyText"/>
        <w:spacing w:before="6"/>
        <w:rPr>
          <w:sz w:val="25"/>
        </w:rPr>
      </w:pPr>
      <w:r>
        <w:rPr/>
        <w:pict>
          <v:line style="position:absolute;mso-position-horizontal-relative:page;mso-position-vertical-relative:paragraph;z-index:-928;mso-wrap-distance-left:0;mso-wrap-distance-right:0" from="45.599998pt,16.948610pt" to="575.699998pt,16.948610pt" stroked="true" strokeweight=".580pt" strokecolor="#000000">
            <v:stroke dashstyle="solid"/>
            <w10:wrap type="topAndBottom"/>
          </v:line>
        </w:pict>
      </w:r>
    </w:p>
    <w:p>
      <w:pPr>
        <w:pStyle w:val="BodyText"/>
        <w:ind w:left="142"/>
      </w:pPr>
      <w:r>
        <w:rPr>
          <w:b/>
          <w:color w:val="295487"/>
        </w:rPr>
        <w:t>LANGUAGE: </w:t>
      </w:r>
      <w:r>
        <w:rPr/>
        <w:t>English (Proficient), Mandarin (Native), Cantonese (Native)</w:t>
      </w:r>
    </w:p>
    <w:sectPr>
      <w:type w:val="continuous"/>
      <w:pgSz w:w="12240" w:h="15840"/>
      <w:pgMar w:top="1020" w:bottom="280" w:left="8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83" w:hanging="298"/>
      </w:pPr>
      <w:rPr>
        <w:rFonts w:hint="default" w:ascii="Symbol" w:hAnsi="Symbol" w:eastAsia="Symbol" w:cs="Symbol"/>
        <w:w w:val="100"/>
        <w:sz w:val="12"/>
        <w:szCs w:val="1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948" w:hanging="298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916" w:hanging="298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884" w:hanging="298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852" w:hanging="298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820" w:hanging="298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788" w:hanging="298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7756" w:hanging="298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8724" w:hanging="29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42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line="275" w:lineRule="exact"/>
      <w:ind w:left="983" w:hanging="418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lyalex</dc:creator>
  <dc:title>Liu, Ye</dc:title>
  <dcterms:created xsi:type="dcterms:W3CDTF">2019-02-20T01:22:45Z</dcterms:created>
  <dcterms:modified xsi:type="dcterms:W3CDTF">2019-02-20T01:22:45Z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2019-02-20T00:00:00Z</vt:filetime>
  </property>
</Properties>
</file>