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7"/>
        <w:gridCol w:w="2580"/>
      </w:tblGrid>
      <w:tr>
        <w:trPr>
          <w:trHeight w:val="299" w:hRule="atLeast"/>
        </w:trPr>
        <w:tc>
          <w:tcPr>
            <w:tcW w:w="7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73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Rice University</w:t>
            </w:r>
            <w:r>
              <w:rPr>
                <w:sz w:val="22"/>
              </w:rPr>
              <w:t>, Houston, Texas</w:t>
            </w:r>
          </w:p>
          <w:p>
            <w:pPr>
              <w:pStyle w:val="TableParagraph"/>
              <w:spacing w:line="236" w:lineRule="exact"/>
              <w:rPr>
                <w:b/>
                <w:sz w:val="22"/>
              </w:rPr>
            </w:pPr>
            <w:r>
              <w:rPr>
                <w:b/>
                <w:i/>
                <w:sz w:val="22"/>
              </w:rPr>
              <w:t>Master of Science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Statistics</w:t>
            </w:r>
          </w:p>
        </w:tc>
        <w:tc>
          <w:tcPr>
            <w:tcW w:w="25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8" w:lineRule="exact"/>
              <w:ind w:left="527"/>
              <w:rPr>
                <w:sz w:val="22"/>
              </w:rPr>
            </w:pPr>
            <w:r>
              <w:rPr>
                <w:sz w:val="22"/>
              </w:rPr>
              <w:t>Sept. 2013  –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Current</w:t>
            </w:r>
          </w:p>
          <w:p>
            <w:pPr>
              <w:pStyle w:val="TableParagraph"/>
              <w:spacing w:line="236" w:lineRule="exact"/>
              <w:ind w:left="804"/>
              <w:rPr>
                <w:sz w:val="22"/>
              </w:rPr>
            </w:pPr>
            <w:r>
              <w:rPr>
                <w:sz w:val="22"/>
              </w:rPr>
              <w:t>Current GPA: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4.06</w:t>
            </w:r>
          </w:p>
        </w:tc>
      </w:tr>
      <w:tr>
        <w:trPr>
          <w:trHeight w:val="807" w:hRule="atLeast"/>
        </w:trPr>
        <w:tc>
          <w:tcPr>
            <w:tcW w:w="9887" w:type="dxa"/>
            <w:gridSpan w:val="2"/>
          </w:tcPr>
          <w:p>
            <w:pPr>
              <w:pStyle w:val="TableParagraph"/>
              <w:spacing w:line="248" w:lineRule="exact"/>
              <w:ind w:left="394"/>
              <w:rPr>
                <w:i/>
                <w:sz w:val="22"/>
              </w:rPr>
            </w:pPr>
            <w:r>
              <w:rPr>
                <w:i/>
                <w:sz w:val="22"/>
              </w:rPr>
              <w:t>Data Mining and Computational Statistics</w:t>
            </w:r>
          </w:p>
          <w:p>
            <w:pPr>
              <w:pStyle w:val="TableParagraph"/>
              <w:spacing w:before="1"/>
              <w:ind w:left="394" w:right="632"/>
              <w:rPr>
                <w:sz w:val="22"/>
              </w:rPr>
            </w:pPr>
            <w:r>
              <w:rPr>
                <w:sz w:val="22"/>
              </w:rPr>
              <w:t>Courses: Advanced Linear Regression, Experiment Design, Mathematical Statistics, GLM Analysis, Stochastic Process, Data Mining, Statistical Computing with R, SAS Programming.</w:t>
            </w:r>
          </w:p>
        </w:tc>
      </w:tr>
      <w:tr>
        <w:trPr>
          <w:trHeight w:val="553" w:hRule="atLeast"/>
        </w:trPr>
        <w:tc>
          <w:tcPr>
            <w:tcW w:w="7307" w:type="dxa"/>
          </w:tcPr>
          <w:p>
            <w:pPr>
              <w:pStyle w:val="TableParagraph"/>
              <w:spacing w:line="252" w:lineRule="exact" w:before="44"/>
              <w:rPr>
                <w:sz w:val="22"/>
              </w:rPr>
            </w:pPr>
            <w:r>
              <w:rPr>
                <w:b/>
                <w:sz w:val="22"/>
              </w:rPr>
              <w:t>Minzu University of China</w:t>
            </w:r>
            <w:r>
              <w:rPr>
                <w:sz w:val="22"/>
              </w:rPr>
              <w:t>, Beijing, China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b/>
                <w:i/>
                <w:sz w:val="22"/>
              </w:rPr>
              <w:t>Bachelor of Science</w:t>
            </w:r>
            <w:r>
              <w:rPr>
                <w:sz w:val="22"/>
              </w:rPr>
              <w:t>, Information and Computing Sciences</w:t>
            </w:r>
          </w:p>
        </w:tc>
        <w:tc>
          <w:tcPr>
            <w:tcW w:w="2580" w:type="dxa"/>
          </w:tcPr>
          <w:p>
            <w:pPr>
              <w:pStyle w:val="TableParagraph"/>
              <w:spacing w:line="252" w:lineRule="exact" w:before="48"/>
              <w:ind w:left="559" w:right="56" w:hanging="60"/>
              <w:rPr>
                <w:sz w:val="22"/>
              </w:rPr>
            </w:pPr>
            <w:r>
              <w:rPr>
                <w:sz w:val="22"/>
              </w:rPr>
              <w:t>Sept.2009 – June.2013 Cumulative GPA: 3.7</w:t>
            </w:r>
          </w:p>
        </w:tc>
      </w:tr>
      <w:tr>
        <w:trPr>
          <w:trHeight w:val="638" w:hRule="atLeast"/>
        </w:trPr>
        <w:tc>
          <w:tcPr>
            <w:tcW w:w="9887" w:type="dxa"/>
            <w:gridSpan w:val="2"/>
          </w:tcPr>
          <w:p>
            <w:pPr>
              <w:pStyle w:val="TableParagraph"/>
              <w:spacing w:line="248" w:lineRule="exact"/>
              <w:ind w:left="449"/>
              <w:rPr>
                <w:i/>
                <w:sz w:val="22"/>
              </w:rPr>
            </w:pPr>
            <w:r>
              <w:rPr>
                <w:i/>
                <w:sz w:val="22"/>
              </w:rPr>
              <w:t>Computational Mathematics</w:t>
            </w:r>
          </w:p>
          <w:p>
            <w:pPr>
              <w:pStyle w:val="TableParagraph"/>
              <w:spacing w:before="1"/>
              <w:ind w:left="449"/>
              <w:rPr>
                <w:sz w:val="22"/>
              </w:rPr>
            </w:pPr>
            <w:r>
              <w:rPr>
                <w:sz w:val="22"/>
              </w:rPr>
              <w:t>Courses: Data Structure, Computation Method, Linear Programming, Information Theory, Database etc.</w:t>
            </w:r>
          </w:p>
        </w:tc>
      </w:tr>
      <w:tr>
        <w:trPr>
          <w:trHeight w:val="421" w:hRule="atLeast"/>
        </w:trPr>
        <w:tc>
          <w:tcPr>
            <w:tcW w:w="7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7" w:lineRule="exact" w:before="123"/>
              <w:rPr>
                <w:b/>
                <w:sz w:val="26"/>
              </w:rPr>
            </w:pPr>
            <w:r>
              <w:rPr>
                <w:b/>
                <w:sz w:val="26"/>
              </w:rPr>
              <w:t>EXPERIENCE</w:t>
            </w: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7" w:hRule="atLeast"/>
        </w:trPr>
        <w:tc>
          <w:tcPr>
            <w:tcW w:w="73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b/>
                <w:sz w:val="22"/>
              </w:rPr>
              <w:t>Rice University</w:t>
            </w:r>
            <w:r>
              <w:rPr>
                <w:sz w:val="22"/>
              </w:rPr>
              <w:t>, Houston, Texas</w:t>
            </w:r>
          </w:p>
        </w:tc>
        <w:tc>
          <w:tcPr>
            <w:tcW w:w="25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7" w:lineRule="exact"/>
              <w:ind w:left="0" w:right="86"/>
              <w:jc w:val="right"/>
              <w:rPr>
                <w:sz w:val="22"/>
              </w:rPr>
            </w:pPr>
            <w:r>
              <w:rPr>
                <w:sz w:val="22"/>
              </w:rPr>
              <w:t>Step. 2013 – Dec. 2013</w:t>
            </w:r>
          </w:p>
        </w:tc>
      </w:tr>
      <w:tr>
        <w:trPr>
          <w:trHeight w:val="257" w:hRule="atLeast"/>
        </w:trPr>
        <w:tc>
          <w:tcPr>
            <w:tcW w:w="7307" w:type="dxa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hyperlink r:id="rId5">
              <w:r>
                <w:rPr>
                  <w:color w:val="0562C1"/>
                  <w:sz w:val="22"/>
                  <w:u w:val="single" w:color="0562C1"/>
                </w:rPr>
                <w:t>Startup Companies Dataset Analysis</w:t>
              </w:r>
            </w:hyperlink>
          </w:p>
        </w:tc>
        <w:tc>
          <w:tcPr>
            <w:tcW w:w="25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146" w:hRule="atLeast"/>
        </w:trPr>
        <w:tc>
          <w:tcPr>
            <w:tcW w:w="9887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7" w:val="left" w:leader="none"/>
              </w:tabs>
              <w:spacing w:line="240" w:lineRule="auto" w:before="5" w:after="0"/>
              <w:ind w:left="826" w:right="943" w:hanging="360"/>
              <w:jc w:val="left"/>
              <w:rPr>
                <w:sz w:val="22"/>
              </w:rPr>
            </w:pPr>
            <w:r>
              <w:rPr>
                <w:sz w:val="22"/>
              </w:rPr>
              <w:t>Leaded a group to analyze the American Startup dataset (by</w:t>
            </w:r>
            <w:r>
              <w:rPr>
                <w:color w:val="0562C1"/>
                <w:sz w:val="22"/>
              </w:rPr>
              <w:t> </w:t>
            </w:r>
            <w:hyperlink r:id="rId6">
              <w:r>
                <w:rPr>
                  <w:color w:val="0562C1"/>
                  <w:sz w:val="22"/>
                  <w:u w:val="single" w:color="0562C1"/>
                </w:rPr>
                <w:t>Crunchbase</w:t>
              </w:r>
            </w:hyperlink>
            <w:r>
              <w:rPr>
                <w:sz w:val="22"/>
              </w:rPr>
              <w:t>) covering Startups’ information since year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1987.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7" w:val="left" w:leader="none"/>
              </w:tabs>
              <w:spacing w:line="267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Used R’s package ggplot2, gmap, plyr etc. to clean, group and statistically visualize 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dataset.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7" w:val="left" w:leader="none"/>
              </w:tabs>
              <w:spacing w:line="269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Built a logistical regression to analyze Startups’ survivability and growth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potential.</w:t>
            </w:r>
          </w:p>
        </w:tc>
      </w:tr>
      <w:tr>
        <w:trPr>
          <w:trHeight w:val="332" w:hRule="atLeast"/>
        </w:trPr>
        <w:tc>
          <w:tcPr>
            <w:tcW w:w="7307" w:type="dxa"/>
          </w:tcPr>
          <w:p>
            <w:pPr>
              <w:pStyle w:val="TableParagraph"/>
              <w:spacing w:line="238" w:lineRule="exact" w:before="74"/>
              <w:rPr>
                <w:sz w:val="22"/>
              </w:rPr>
            </w:pPr>
            <w:r>
              <w:rPr>
                <w:b/>
                <w:sz w:val="22"/>
              </w:rPr>
              <w:t>Institute of Computing Technology</w:t>
            </w:r>
            <w:r>
              <w:rPr>
                <w:sz w:val="22"/>
              </w:rPr>
              <w:t>, Chinese Academic of Science, Beijing</w:t>
            </w:r>
          </w:p>
        </w:tc>
        <w:tc>
          <w:tcPr>
            <w:tcW w:w="2580" w:type="dxa"/>
          </w:tcPr>
          <w:p>
            <w:pPr>
              <w:pStyle w:val="TableParagraph"/>
              <w:spacing w:line="238" w:lineRule="exact" w:before="74"/>
              <w:ind w:left="0" w:right="103"/>
              <w:jc w:val="right"/>
              <w:rPr>
                <w:sz w:val="22"/>
              </w:rPr>
            </w:pPr>
            <w:r>
              <w:rPr>
                <w:sz w:val="22"/>
              </w:rPr>
              <w:t>Oct. 2012 – May. 2013</w:t>
            </w:r>
          </w:p>
        </w:tc>
      </w:tr>
      <w:tr>
        <w:trPr>
          <w:trHeight w:val="252" w:hRule="atLeast"/>
        </w:trPr>
        <w:tc>
          <w:tcPr>
            <w:tcW w:w="7307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Undergraduate Researcher in Computer Vision</w:t>
            </w:r>
          </w:p>
        </w:tc>
        <w:tc>
          <w:tcPr>
            <w:tcW w:w="25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9887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7" w:val="left" w:leader="none"/>
              </w:tabs>
              <w:spacing w:line="269" w:lineRule="exact" w:before="4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Applied Adaboost Leaning methods to face detection in relatively complex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7" w:val="left" w:leader="none"/>
              </w:tabs>
              <w:spacing w:line="269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Built a basic supervised learning Neural Network to classify the face from the non-face by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MatLab.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7" w:val="left" w:leader="none"/>
              </w:tabs>
              <w:spacing w:line="269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Researched into state-of-art facial detection methods and compared their pros 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cons.</w:t>
            </w:r>
          </w:p>
        </w:tc>
      </w:tr>
      <w:tr>
        <w:trPr>
          <w:trHeight w:val="308" w:hRule="atLeast"/>
        </w:trPr>
        <w:tc>
          <w:tcPr>
            <w:tcW w:w="7307" w:type="dxa"/>
          </w:tcPr>
          <w:p>
            <w:pPr>
              <w:pStyle w:val="TableParagraph"/>
              <w:spacing w:line="233" w:lineRule="exact" w:before="56"/>
              <w:rPr>
                <w:sz w:val="22"/>
              </w:rPr>
            </w:pPr>
            <w:r>
              <w:rPr>
                <w:b/>
                <w:sz w:val="22"/>
              </w:rPr>
              <w:t>China Universal Asset Management Co., Ltd.</w:t>
            </w:r>
            <w:r>
              <w:rPr>
                <w:sz w:val="22"/>
              </w:rPr>
              <w:t>, Beijing</w:t>
            </w:r>
          </w:p>
        </w:tc>
        <w:tc>
          <w:tcPr>
            <w:tcW w:w="2580" w:type="dxa"/>
          </w:tcPr>
          <w:p>
            <w:pPr>
              <w:pStyle w:val="TableParagraph"/>
              <w:spacing w:line="233" w:lineRule="exact" w:before="56"/>
              <w:ind w:left="0" w:right="103"/>
              <w:jc w:val="right"/>
              <w:rPr>
                <w:sz w:val="22"/>
              </w:rPr>
            </w:pPr>
            <w:r>
              <w:rPr>
                <w:sz w:val="22"/>
              </w:rPr>
              <w:t>June.2012 – Aug. 2012</w:t>
            </w:r>
          </w:p>
        </w:tc>
      </w:tr>
      <w:tr>
        <w:trPr>
          <w:trHeight w:val="595" w:hRule="atLeast"/>
        </w:trPr>
        <w:tc>
          <w:tcPr>
            <w:tcW w:w="9887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7" w:val="left" w:leader="none"/>
              </w:tabs>
              <w:spacing w:line="240" w:lineRule="auto" w:before="0" w:after="0"/>
              <w:ind w:left="826" w:right="768" w:hanging="360"/>
              <w:jc w:val="left"/>
              <w:rPr>
                <w:sz w:val="22"/>
              </w:rPr>
            </w:pPr>
            <w:r>
              <w:rPr>
                <w:sz w:val="22"/>
              </w:rPr>
              <w:t>Retrieved customs’ data via SQL, did basic analysis summary using Excel and helped to write weekly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report.</w:t>
            </w:r>
          </w:p>
        </w:tc>
      </w:tr>
      <w:tr>
        <w:trPr>
          <w:trHeight w:val="333" w:hRule="atLeast"/>
        </w:trPr>
        <w:tc>
          <w:tcPr>
            <w:tcW w:w="7307" w:type="dxa"/>
          </w:tcPr>
          <w:p>
            <w:pPr>
              <w:pStyle w:val="TableParagraph"/>
              <w:spacing w:line="250" w:lineRule="exact" w:before="63"/>
              <w:rPr>
                <w:sz w:val="22"/>
              </w:rPr>
            </w:pPr>
            <w:r>
              <w:rPr>
                <w:b/>
                <w:sz w:val="22"/>
              </w:rPr>
              <w:t>Minzu University of China</w:t>
            </w:r>
            <w:r>
              <w:rPr>
                <w:sz w:val="22"/>
              </w:rPr>
              <w:t>, Beijing</w:t>
            </w:r>
          </w:p>
        </w:tc>
        <w:tc>
          <w:tcPr>
            <w:tcW w:w="2580" w:type="dxa"/>
          </w:tcPr>
          <w:p>
            <w:pPr>
              <w:pStyle w:val="TableParagraph"/>
              <w:spacing w:line="250" w:lineRule="exact" w:before="63"/>
              <w:ind w:left="0" w:right="104"/>
              <w:jc w:val="right"/>
              <w:rPr>
                <w:sz w:val="22"/>
              </w:rPr>
            </w:pPr>
            <w:r>
              <w:rPr>
                <w:sz w:val="22"/>
              </w:rPr>
              <w:t>Step. 2011 – Dec. 2011</w:t>
            </w:r>
          </w:p>
        </w:tc>
      </w:tr>
      <w:tr>
        <w:trPr>
          <w:trHeight w:val="259" w:hRule="atLeast"/>
        </w:trPr>
        <w:tc>
          <w:tcPr>
            <w:tcW w:w="7307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Questionnaires based study on minority students’ oversea study phenomenon.</w:t>
            </w:r>
          </w:p>
        </w:tc>
        <w:tc>
          <w:tcPr>
            <w:tcW w:w="25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449" w:hRule="atLeast"/>
        </w:trPr>
        <w:tc>
          <w:tcPr>
            <w:tcW w:w="9887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7" w:val="left" w:leader="none"/>
              </w:tabs>
              <w:spacing w:line="268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Leaded a four-member team to design and handout about 2,000 questionnaires 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undergraduates.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7" w:val="left" w:leader="none"/>
              </w:tabs>
              <w:spacing w:line="240" w:lineRule="auto" w:before="0" w:after="0"/>
              <w:ind w:left="826" w:right="813" w:hanging="360"/>
              <w:jc w:val="left"/>
              <w:rPr>
                <w:sz w:val="22"/>
              </w:rPr>
            </w:pPr>
            <w:r>
              <w:rPr>
                <w:sz w:val="22"/>
              </w:rPr>
              <w:t>Typed the collected questionnaires into SPSS and did cluster and discriminant analysis on the categorical data. Wrote a report to the MUC international exchange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center.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7" w:val="left" w:leader="none"/>
              </w:tabs>
              <w:spacing w:line="240" w:lineRule="auto" w:before="0" w:after="0"/>
              <w:ind w:left="826" w:right="370" w:hanging="360"/>
              <w:jc w:val="left"/>
              <w:rPr>
                <w:sz w:val="22"/>
              </w:rPr>
            </w:pPr>
            <w:r>
              <w:rPr>
                <w:sz w:val="22"/>
              </w:rPr>
              <w:t>Exported SPSS data and imported them into SQL server and built a Visual Basic program to query and retrieve interesting subset for further research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</w:tc>
      </w:tr>
      <w:tr>
        <w:trPr>
          <w:trHeight w:val="422" w:hRule="atLeast"/>
        </w:trPr>
        <w:tc>
          <w:tcPr>
            <w:tcW w:w="7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0" w:lineRule="exact" w:before="122"/>
              <w:rPr>
                <w:b/>
                <w:sz w:val="26"/>
              </w:rPr>
            </w:pPr>
            <w:r>
              <w:rPr>
                <w:b/>
                <w:sz w:val="26"/>
              </w:rPr>
              <w:t>TECHNICAL SKILLS</w:t>
            </w: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48" w:hRule="atLeast"/>
        </w:trPr>
        <w:tc>
          <w:tcPr>
            <w:tcW w:w="9887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/>
              <w:ind w:left="394"/>
              <w:rPr>
                <w:sz w:val="22"/>
              </w:rPr>
            </w:pPr>
            <w:r>
              <w:rPr>
                <w:sz w:val="22"/>
                <w:u w:val="single"/>
              </w:rPr>
              <w:t>Programming Language:</w:t>
            </w:r>
            <w:r>
              <w:rPr>
                <w:sz w:val="22"/>
              </w:rPr>
              <w:t> MatLab, R, SAS, SQL, Python, C/C++, VB, Java. (decedent by proficiency) </w:t>
            </w:r>
            <w:r>
              <w:rPr>
                <w:sz w:val="22"/>
                <w:u w:val="single"/>
              </w:rPr>
              <w:t>Software:</w:t>
            </w:r>
            <w:r>
              <w:rPr>
                <w:sz w:val="22"/>
              </w:rPr>
              <w:t> SPSS, Excel, SQL Server 2005</w:t>
            </w:r>
          </w:p>
        </w:tc>
      </w:tr>
      <w:tr>
        <w:trPr>
          <w:trHeight w:val="435" w:hRule="atLeast"/>
        </w:trPr>
        <w:tc>
          <w:tcPr>
            <w:tcW w:w="7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0" w:lineRule="exact" w:before="135"/>
              <w:rPr>
                <w:b/>
                <w:sz w:val="26"/>
              </w:rPr>
            </w:pPr>
            <w:r>
              <w:rPr>
                <w:b/>
                <w:sz w:val="26"/>
              </w:rPr>
              <w:t>HONORS</w:t>
            </w:r>
          </w:p>
        </w:tc>
        <w:tc>
          <w:tcPr>
            <w:tcW w:w="258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9887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/>
              <w:ind w:left="394" w:right="2367"/>
              <w:rPr>
                <w:sz w:val="22"/>
              </w:rPr>
            </w:pPr>
            <w:r>
              <w:rPr>
                <w:sz w:val="22"/>
              </w:rPr>
              <w:t>Honorable Mention at Mathematical Contest in Modeling organized by COMAP Meritorious Award at China Undergraduate Modeling Contest</w:t>
            </w:r>
          </w:p>
          <w:p>
            <w:pPr>
              <w:pStyle w:val="TableParagraph"/>
              <w:spacing w:line="228" w:lineRule="exact"/>
              <w:ind w:left="394"/>
              <w:rPr>
                <w:sz w:val="22"/>
              </w:rPr>
            </w:pPr>
            <w:r>
              <w:rPr>
                <w:sz w:val="22"/>
              </w:rPr>
              <w:t>Outstanding Award at Beijing Undergraduate Research and Training Program</w:t>
            </w:r>
          </w:p>
        </w:tc>
      </w:tr>
    </w:tbl>
    <w:sectPr>
      <w:type w:val="continuous"/>
      <w:pgSz w:w="12240" w:h="15840"/>
      <w:pgMar w:top="1500" w:bottom="28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insen.blogs.rice.edu/analysis-and-forecast-of-start-up-companies/" TargetMode="External"/><Relationship Id="rId6" Type="http://schemas.openxmlformats.org/officeDocument/2006/relationships/hyperlink" Target="http://www.crunchbase.com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 Yinsen</dc:creator>
  <dcterms:created xsi:type="dcterms:W3CDTF">2019-02-20T01:22:51Z</dcterms:created>
  <dcterms:modified xsi:type="dcterms:W3CDTF">2019-02-20T01:22:51Z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