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 w:after="19"/>
        <w:ind w:left="2847" w:right="0" w:firstLine="0"/>
        <w:jc w:val="left"/>
        <w:rPr>
          <w:b/>
          <w:sz w:val="36"/>
        </w:rPr>
      </w:pPr>
      <w:r>
        <w:rPr>
          <w:b/>
          <w:color w:val="FF0000"/>
          <w:sz w:val="36"/>
        </w:rPr>
        <w:t>CURRICULUM VITAE</w:t>
      </w:r>
    </w:p>
    <w:p>
      <w:pPr>
        <w:pStyle w:val="BodyText"/>
        <w:spacing w:line="28" w:lineRule="exact"/>
        <w:ind w:left="177" w:firstLine="0"/>
        <w:rPr>
          <w:sz w:val="2"/>
        </w:rPr>
      </w:pPr>
      <w:r>
        <w:rPr>
          <w:position w:val="0"/>
          <w:sz w:val="2"/>
        </w:rPr>
        <w:pict>
          <v:group style="width:454.1pt;height:1.35pt;mso-position-horizontal-relative:char;mso-position-vertical-relative:line" coordorigin="0,0" coordsize="9082,27">
            <v:line style="position:absolute" from="0,13" to="9082,13" stroked="true" strokeweight="1.32pt" strokecolor="#00000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spacing w:before="7"/>
        <w:ind w:left="0" w:firstLine="0"/>
        <w:rPr>
          <w:b/>
          <w:sz w:val="15"/>
        </w:rPr>
      </w:pPr>
    </w:p>
    <w:p>
      <w:pPr>
        <w:pStyle w:val="BodyText"/>
        <w:tabs>
          <w:tab w:pos="3793" w:val="left" w:leader="none"/>
        </w:tabs>
        <w:spacing w:before="90"/>
        <w:ind w:left="220" w:firstLine="0"/>
      </w:pPr>
      <w:r>
        <w:rPr>
          <w:color w:val="16365D"/>
        </w:rPr>
        <w:t>SURNAME</w:t>
        <w:tab/>
        <w:t>:</w:t>
      </w:r>
      <w:r>
        <w:rPr>
          <w:color w:val="16365D"/>
          <w:spacing w:val="-1"/>
        </w:rPr>
        <w:t> </w:t>
      </w:r>
      <w:r>
        <w:rPr>
          <w:color w:val="16365D"/>
        </w:rPr>
        <w:t>SHAH</w:t>
      </w:r>
    </w:p>
    <w:p>
      <w:pPr>
        <w:pStyle w:val="BodyText"/>
        <w:ind w:left="0" w:firstLine="0"/>
      </w:pPr>
    </w:p>
    <w:p>
      <w:pPr>
        <w:pStyle w:val="BodyText"/>
        <w:tabs>
          <w:tab w:pos="3799" w:val="left" w:leader="none"/>
        </w:tabs>
        <w:ind w:left="220" w:firstLine="0"/>
      </w:pPr>
      <w:r>
        <w:rPr>
          <w:color w:val="16365D"/>
        </w:rPr>
        <w:t>FIRST</w:t>
      </w:r>
      <w:r>
        <w:rPr>
          <w:color w:val="16365D"/>
          <w:spacing w:val="-3"/>
        </w:rPr>
        <w:t> </w:t>
      </w:r>
      <w:r>
        <w:rPr>
          <w:color w:val="16365D"/>
        </w:rPr>
        <w:t>NAME</w:t>
        <w:tab/>
        <w:t>: MANISH</w:t>
      </w:r>
    </w:p>
    <w:p>
      <w:pPr>
        <w:pStyle w:val="BodyText"/>
        <w:ind w:left="0" w:firstLine="0"/>
      </w:pPr>
    </w:p>
    <w:p>
      <w:pPr>
        <w:pStyle w:val="BodyText"/>
        <w:tabs>
          <w:tab w:pos="3751" w:val="left" w:leader="none"/>
        </w:tabs>
        <w:ind w:left="220" w:firstLine="0"/>
      </w:pPr>
      <w:r>
        <w:rPr>
          <w:color w:val="16365D"/>
        </w:rPr>
        <w:t>FATHER’S</w:t>
      </w:r>
      <w:r>
        <w:rPr>
          <w:color w:val="16365D"/>
          <w:spacing w:val="-3"/>
        </w:rPr>
        <w:t> </w:t>
      </w:r>
      <w:r>
        <w:rPr>
          <w:color w:val="16365D"/>
        </w:rPr>
        <w:t>NAME</w:t>
        <w:tab/>
        <w:t>: RAJANIKANT</w:t>
      </w:r>
    </w:p>
    <w:p>
      <w:pPr>
        <w:pStyle w:val="BodyText"/>
        <w:ind w:left="0" w:firstLine="0"/>
      </w:pPr>
    </w:p>
    <w:p>
      <w:pPr>
        <w:pStyle w:val="BodyText"/>
        <w:tabs>
          <w:tab w:pos="3773" w:val="left" w:leader="none"/>
        </w:tabs>
        <w:ind w:left="220" w:firstLine="0"/>
      </w:pPr>
      <w:r>
        <w:rPr>
          <w:color w:val="16365D"/>
        </w:rPr>
        <w:t>MOTHER`S</w:t>
      </w:r>
      <w:r>
        <w:rPr>
          <w:color w:val="16365D"/>
          <w:spacing w:val="-3"/>
        </w:rPr>
        <w:t> </w:t>
      </w:r>
      <w:r>
        <w:rPr>
          <w:color w:val="16365D"/>
        </w:rPr>
        <w:t>NAME</w:t>
        <w:tab/>
        <w:t>: HANSABEN</w:t>
      </w:r>
    </w:p>
    <w:p>
      <w:pPr>
        <w:pStyle w:val="BodyText"/>
        <w:ind w:left="0" w:firstLine="0"/>
      </w:pPr>
    </w:p>
    <w:p>
      <w:pPr>
        <w:pStyle w:val="BodyText"/>
        <w:tabs>
          <w:tab w:pos="3767" w:val="left" w:leader="none"/>
        </w:tabs>
        <w:ind w:left="220" w:firstLine="0"/>
      </w:pPr>
      <w:r>
        <w:rPr>
          <w:color w:val="16365D"/>
        </w:rPr>
        <w:t>WIFE`S</w:t>
      </w:r>
      <w:r>
        <w:rPr>
          <w:color w:val="16365D"/>
          <w:spacing w:val="-2"/>
        </w:rPr>
        <w:t> </w:t>
      </w:r>
      <w:r>
        <w:rPr>
          <w:color w:val="16365D"/>
        </w:rPr>
        <w:t>NAME</w:t>
        <w:tab/>
        <w:t>: DR. MANISHA</w:t>
      </w:r>
    </w:p>
    <w:p>
      <w:pPr>
        <w:pStyle w:val="BodyText"/>
        <w:ind w:left="0" w:firstLine="0"/>
      </w:pPr>
    </w:p>
    <w:p>
      <w:pPr>
        <w:pStyle w:val="BodyText"/>
        <w:tabs>
          <w:tab w:pos="3739" w:val="left" w:leader="none"/>
        </w:tabs>
        <w:ind w:left="220" w:firstLine="0"/>
      </w:pPr>
      <w:r>
        <w:rPr>
          <w:color w:val="16365D"/>
        </w:rPr>
        <w:t>BIRTH</w:t>
      </w:r>
      <w:r>
        <w:rPr>
          <w:color w:val="16365D"/>
          <w:spacing w:val="-3"/>
        </w:rPr>
        <w:t> </w:t>
      </w:r>
      <w:r>
        <w:rPr>
          <w:color w:val="16365D"/>
        </w:rPr>
        <w:t>DAT</w:t>
      </w:r>
      <w:r>
        <w:rPr>
          <w:color w:val="16365D"/>
          <w:spacing w:val="-2"/>
        </w:rPr>
        <w:t> </w:t>
      </w:r>
      <w:r>
        <w:rPr>
          <w:color w:val="16365D"/>
        </w:rPr>
        <w:t>E</w:t>
        <w:tab/>
        <w:t>: 16</w:t>
      </w:r>
      <w:r>
        <w:rPr>
          <w:color w:val="16365D"/>
          <w:vertAlign w:val="superscript"/>
        </w:rPr>
        <w:t>TH</w:t>
      </w:r>
      <w:r>
        <w:rPr>
          <w:color w:val="16365D"/>
          <w:vertAlign w:val="baseline"/>
        </w:rPr>
        <w:t> MAY,</w:t>
      </w:r>
      <w:r>
        <w:rPr>
          <w:color w:val="16365D"/>
          <w:spacing w:val="1"/>
          <w:vertAlign w:val="baseline"/>
        </w:rPr>
        <w:t> </w:t>
      </w:r>
      <w:r>
        <w:rPr>
          <w:color w:val="16365D"/>
          <w:vertAlign w:val="baseline"/>
        </w:rPr>
        <w:t>1972</w:t>
      </w:r>
    </w:p>
    <w:p>
      <w:pPr>
        <w:pStyle w:val="BodyText"/>
        <w:ind w:left="0" w:firstLine="0"/>
      </w:pPr>
    </w:p>
    <w:p>
      <w:pPr>
        <w:pStyle w:val="BodyText"/>
        <w:tabs>
          <w:tab w:pos="3733" w:val="left" w:leader="none"/>
        </w:tabs>
        <w:ind w:left="220" w:firstLine="0"/>
      </w:pPr>
      <w:r>
        <w:rPr>
          <w:color w:val="16365D"/>
        </w:rPr>
        <w:t>SEX</w:t>
        <w:tab/>
        <w:t>:</w:t>
      </w:r>
      <w:r>
        <w:rPr>
          <w:color w:val="16365D"/>
          <w:spacing w:val="-1"/>
        </w:rPr>
        <w:t> </w:t>
      </w:r>
      <w:r>
        <w:rPr>
          <w:color w:val="16365D"/>
        </w:rPr>
        <w:t>MALE</w:t>
      </w:r>
    </w:p>
    <w:p>
      <w:pPr>
        <w:pStyle w:val="BodyText"/>
        <w:ind w:left="0" w:firstLine="0"/>
      </w:pPr>
    </w:p>
    <w:p>
      <w:pPr>
        <w:pStyle w:val="BodyText"/>
        <w:tabs>
          <w:tab w:pos="3718" w:val="left" w:leader="none"/>
        </w:tabs>
        <w:ind w:left="3880" w:right="1824" w:hanging="3660"/>
      </w:pPr>
      <w:r>
        <w:rPr>
          <w:color w:val="16365D"/>
        </w:rPr>
        <w:t>QUALIFICATIONS</w:t>
        <w:tab/>
        <w:t>: M.B.B.S.-FEBRUARY 1994 M.S.(ORTHOPAEDICS)-JUNE</w:t>
      </w:r>
      <w:r>
        <w:rPr>
          <w:color w:val="16365D"/>
          <w:spacing w:val="-10"/>
        </w:rPr>
        <w:t> </w:t>
      </w:r>
      <w:r>
        <w:rPr>
          <w:color w:val="16365D"/>
        </w:rPr>
        <w:t>1998</w:t>
      </w:r>
    </w:p>
    <w:p>
      <w:pPr>
        <w:pStyle w:val="BodyText"/>
        <w:ind w:left="3820" w:right="976" w:firstLine="360"/>
      </w:pPr>
      <w:r>
        <w:rPr>
          <w:color w:val="16365D"/>
        </w:rPr>
        <w:t>-FROM : MEDICAL COLLEGE, M.S.UNIVERSITY,VADODARA,GUJARAT.</w:t>
      </w:r>
    </w:p>
    <w:p>
      <w:pPr>
        <w:pStyle w:val="BodyText"/>
        <w:tabs>
          <w:tab w:pos="3699" w:val="left" w:leader="none"/>
        </w:tabs>
        <w:ind w:left="3820" w:right="514" w:hanging="3600"/>
      </w:pPr>
      <w:r>
        <w:rPr>
          <w:color w:val="16365D"/>
        </w:rPr>
        <w:t>RESIDENCE</w:t>
        <w:tab/>
        <w:t>: B-65, ‘MANISH’, DHANLAXMI SOCIETY NO.1, BEHIND ARYAKANYA VIDYALAYA, KARELIBAUG, VADODARA-390018, GUJARAT,</w:t>
      </w:r>
      <w:r>
        <w:rPr>
          <w:color w:val="16365D"/>
          <w:spacing w:val="-1"/>
        </w:rPr>
        <w:t> </w:t>
      </w:r>
      <w:r>
        <w:rPr>
          <w:color w:val="16365D"/>
        </w:rPr>
        <w:t>INDIA</w:t>
      </w:r>
    </w:p>
    <w:p>
      <w:pPr>
        <w:pStyle w:val="BodyText"/>
        <w:ind w:left="3820" w:firstLine="0"/>
      </w:pPr>
      <w:r>
        <w:rPr>
          <w:color w:val="16365D"/>
        </w:rPr>
        <w:t>PHONE NO.-(O265)</w:t>
      </w:r>
      <w:r>
        <w:rPr>
          <w:color w:val="16365D"/>
          <w:spacing w:val="-6"/>
        </w:rPr>
        <w:t> </w:t>
      </w:r>
      <w:r>
        <w:rPr>
          <w:color w:val="16365D"/>
        </w:rPr>
        <w:t>2465408</w:t>
      </w:r>
    </w:p>
    <w:p>
      <w:pPr>
        <w:pStyle w:val="BodyText"/>
        <w:ind w:left="0" w:firstLine="0"/>
      </w:pPr>
    </w:p>
    <w:p>
      <w:pPr>
        <w:pStyle w:val="ListParagraph"/>
        <w:numPr>
          <w:ilvl w:val="1"/>
          <w:numId w:val="1"/>
        </w:numPr>
        <w:tabs>
          <w:tab w:pos="660" w:val="left" w:leader="none"/>
          <w:tab w:pos="3471" w:val="left" w:leader="none"/>
        </w:tabs>
        <w:spacing w:line="240" w:lineRule="auto" w:before="0" w:after="0"/>
        <w:ind w:left="660" w:right="0" w:hanging="440"/>
        <w:jc w:val="left"/>
        <w:rPr>
          <w:sz w:val="24"/>
        </w:rPr>
      </w:pPr>
      <w:r>
        <w:rPr>
          <w:color w:val="16365D"/>
          <w:sz w:val="24"/>
        </w:rPr>
        <w:t>AIL</w:t>
      </w:r>
      <w:r>
        <w:rPr>
          <w:color w:val="16365D"/>
          <w:spacing w:val="-3"/>
          <w:sz w:val="24"/>
        </w:rPr>
        <w:t> </w:t>
      </w:r>
      <w:r>
        <w:rPr>
          <w:color w:val="16365D"/>
          <w:sz w:val="24"/>
        </w:rPr>
        <w:t>ID</w:t>
        <w:tab/>
        <w:t>:</w:t>
      </w:r>
      <w:r>
        <w:rPr>
          <w:color w:val="16365D"/>
          <w:spacing w:val="-5"/>
          <w:sz w:val="24"/>
        </w:rPr>
        <w:t> </w:t>
      </w:r>
      <w:hyperlink r:id="rId5">
        <w:r>
          <w:rPr>
            <w:color w:val="16365D"/>
            <w:sz w:val="24"/>
            <w:u w:val="single" w:color="16365D"/>
          </w:rPr>
          <w:t>manishshah2001in@yahoo.co.in</w:t>
        </w:r>
      </w:hyperlink>
    </w:p>
    <w:p>
      <w:pPr>
        <w:pStyle w:val="BodyText"/>
        <w:spacing w:before="2"/>
        <w:ind w:left="0" w:firstLine="0"/>
        <w:rPr>
          <w:sz w:val="16"/>
        </w:rPr>
      </w:pPr>
    </w:p>
    <w:p>
      <w:pPr>
        <w:pStyle w:val="BodyText"/>
        <w:spacing w:before="90"/>
        <w:ind w:left="220" w:firstLine="0"/>
      </w:pPr>
      <w:r>
        <w:rPr>
          <w:w w:val="100"/>
        </w:rPr>
        <w:t>.</w:t>
      </w:r>
    </w:p>
    <w:p>
      <w:pPr>
        <w:tabs>
          <w:tab w:pos="3620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b/>
          <w:color w:val="FF0000"/>
          <w:sz w:val="24"/>
          <w:u w:val="thick" w:color="FF0000"/>
        </w:rPr>
        <w:t>PRESENT</w:t>
      </w:r>
      <w:r>
        <w:rPr>
          <w:b/>
          <w:color w:val="FF0000"/>
          <w:spacing w:val="-4"/>
          <w:sz w:val="24"/>
          <w:u w:val="thick" w:color="FF0000"/>
        </w:rPr>
        <w:t> </w:t>
      </w:r>
      <w:r>
        <w:rPr>
          <w:b/>
          <w:color w:val="FF0000"/>
          <w:sz w:val="24"/>
          <w:u w:val="thick" w:color="FF0000"/>
        </w:rPr>
        <w:t>APPOINTMENTS</w:t>
      </w:r>
      <w:r>
        <w:rPr>
          <w:b/>
          <w:color w:val="FF0000"/>
          <w:sz w:val="24"/>
        </w:rPr>
        <w:tab/>
      </w:r>
      <w:r>
        <w:rPr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533" w:hanging="360"/>
        <w:jc w:val="left"/>
        <w:rPr>
          <w:sz w:val="24"/>
        </w:rPr>
      </w:pPr>
      <w:r>
        <w:rPr>
          <w:color w:val="16365D"/>
          <w:sz w:val="24"/>
        </w:rPr>
        <w:t>Consultant Orthopaedic &amp; Joint replacement surgeon at Samir Hospital,</w:t>
      </w:r>
      <w:r>
        <w:rPr>
          <w:color w:val="16365D"/>
          <w:spacing w:val="-17"/>
          <w:sz w:val="24"/>
        </w:rPr>
        <w:t> </w:t>
      </w:r>
      <w:r>
        <w:rPr>
          <w:color w:val="16365D"/>
          <w:sz w:val="24"/>
        </w:rPr>
        <w:t>Lakdipul, Dandiabazar main road, Dandiabazar, Vadodara-1,</w:t>
      </w:r>
      <w:r>
        <w:rPr>
          <w:color w:val="16365D"/>
          <w:spacing w:val="1"/>
          <w:sz w:val="24"/>
        </w:rPr>
        <w:t> </w:t>
      </w:r>
      <w:r>
        <w:rPr>
          <w:color w:val="16365D"/>
          <w:sz w:val="24"/>
        </w:rPr>
        <w:t>Gujarat.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257" w:hanging="360"/>
        <w:jc w:val="left"/>
        <w:rPr>
          <w:sz w:val="24"/>
        </w:rPr>
      </w:pPr>
      <w:r>
        <w:rPr>
          <w:color w:val="16365D"/>
          <w:sz w:val="24"/>
        </w:rPr>
        <w:t>Attachment as visiting Consultant Orthopaedic &amp; Joint replacement surgeon at Kailash Cancer hospital &amp; APAM, Goraj, Vadodara and Narhari hospital,</w:t>
      </w:r>
      <w:r>
        <w:rPr>
          <w:color w:val="16365D"/>
          <w:spacing w:val="-17"/>
          <w:sz w:val="24"/>
        </w:rPr>
        <w:t> </w:t>
      </w:r>
      <w:r>
        <w:rPr>
          <w:color w:val="16365D"/>
          <w:sz w:val="24"/>
        </w:rPr>
        <w:t>Fatehgunj, Vadodara and Military Hospital,</w:t>
      </w:r>
      <w:r>
        <w:rPr>
          <w:color w:val="16365D"/>
          <w:spacing w:val="-7"/>
          <w:sz w:val="24"/>
        </w:rPr>
        <w:t> </w:t>
      </w:r>
      <w:r>
        <w:rPr>
          <w:color w:val="16365D"/>
          <w:sz w:val="24"/>
        </w:rPr>
        <w:t>Vadodara.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1" w:after="0"/>
        <w:ind w:left="940" w:right="364" w:hanging="360"/>
        <w:jc w:val="left"/>
        <w:rPr>
          <w:sz w:val="24"/>
        </w:rPr>
      </w:pPr>
      <w:r>
        <w:rPr>
          <w:color w:val="16365D"/>
          <w:sz w:val="24"/>
        </w:rPr>
        <w:t>Attached as Panel consultant to various corporate hospitals in the city-Bhailal Amin General Hospital, Western railway hospital, Himalaya Cancer</w:t>
      </w:r>
      <w:r>
        <w:rPr>
          <w:color w:val="16365D"/>
          <w:spacing w:val="-7"/>
          <w:sz w:val="24"/>
        </w:rPr>
        <w:t> </w:t>
      </w:r>
      <w:r>
        <w:rPr>
          <w:color w:val="16365D"/>
          <w:sz w:val="24"/>
        </w:rPr>
        <w:t>hospital.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500" w:hanging="360"/>
        <w:jc w:val="left"/>
        <w:rPr>
          <w:sz w:val="24"/>
        </w:rPr>
      </w:pPr>
      <w:r>
        <w:rPr>
          <w:color w:val="16365D"/>
          <w:sz w:val="24"/>
        </w:rPr>
        <w:t>Visiting faculty in Orthopaedics at Shree Shamlaji Homeopathic college, Godhra (from December,2011) and Mahila Homeopathic college, Vadodara(from</w:t>
      </w:r>
      <w:r>
        <w:rPr>
          <w:color w:val="16365D"/>
          <w:spacing w:val="-15"/>
          <w:sz w:val="24"/>
        </w:rPr>
        <w:t> </w:t>
      </w:r>
      <w:r>
        <w:rPr>
          <w:color w:val="16365D"/>
          <w:sz w:val="24"/>
        </w:rPr>
        <w:t>January, 2012).</w:t>
      </w:r>
    </w:p>
    <w:p>
      <w:pPr>
        <w:pStyle w:val="ListParagraph"/>
        <w:numPr>
          <w:ilvl w:val="2"/>
          <w:numId w:val="1"/>
        </w:numPr>
        <w:tabs>
          <w:tab w:pos="940" w:val="left" w:leader="none"/>
        </w:tabs>
        <w:spacing w:line="240" w:lineRule="auto" w:before="0" w:after="0"/>
        <w:ind w:left="940" w:right="670" w:hanging="360"/>
        <w:jc w:val="left"/>
        <w:rPr>
          <w:sz w:val="24"/>
        </w:rPr>
      </w:pPr>
      <w:r>
        <w:rPr>
          <w:color w:val="16365D"/>
          <w:sz w:val="24"/>
        </w:rPr>
        <w:t>Visiting faculty in Orthopaedics at Sigma Physiotherapy college, Vadodara</w:t>
      </w:r>
      <w:r>
        <w:rPr>
          <w:color w:val="16365D"/>
          <w:spacing w:val="-18"/>
          <w:sz w:val="24"/>
        </w:rPr>
        <w:t> </w:t>
      </w:r>
      <w:r>
        <w:rPr>
          <w:color w:val="16365D"/>
          <w:sz w:val="24"/>
        </w:rPr>
        <w:t>from February,2012.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220" w:right="1320"/>
        </w:sectPr>
      </w:pPr>
    </w:p>
    <w:p>
      <w:pPr>
        <w:pStyle w:val="Heading1"/>
        <w:spacing w:before="59" w:after="2"/>
        <w:rPr>
          <w:u w:val="none"/>
        </w:rPr>
      </w:pPr>
      <w:r>
        <w:rPr>
          <w:color w:val="FF0000"/>
          <w:u w:val="none"/>
        </w:rPr>
        <w:t>ACADEMIC QUALIFICATIONS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1260"/>
        <w:gridCol w:w="1397"/>
        <w:gridCol w:w="1776"/>
        <w:gridCol w:w="2335"/>
      </w:tblGrid>
      <w:tr>
        <w:trPr>
          <w:trHeight w:val="551" w:hRule="atLeast"/>
        </w:trPr>
        <w:tc>
          <w:tcPr>
            <w:tcW w:w="2088" w:type="dxa"/>
          </w:tcPr>
          <w:p>
            <w:pPr>
              <w:pStyle w:val="TableParagraph"/>
              <w:spacing w:line="274" w:lineRule="exact"/>
              <w:ind w:left="130" w:right="123"/>
              <w:rPr>
                <w:b/>
                <w:sz w:val="24"/>
              </w:rPr>
            </w:pPr>
            <w:r>
              <w:rPr>
                <w:b/>
                <w:color w:val="16365D"/>
                <w:sz w:val="24"/>
                <w:u w:val="thick" w:color="16365D"/>
              </w:rPr>
              <w:t>EXAM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exact" w:before="1"/>
              <w:ind w:left="290" w:right="101" w:hanging="161"/>
              <w:jc w:val="left"/>
              <w:rPr>
                <w:b/>
                <w:sz w:val="24"/>
              </w:rPr>
            </w:pPr>
            <w:r>
              <w:rPr>
                <w:b/>
                <w:color w:val="16365D"/>
                <w:sz w:val="24"/>
                <w:u w:val="thick" w:color="16365D"/>
              </w:rPr>
              <w:t>MONTH/</w:t>
            </w:r>
            <w:r>
              <w:rPr>
                <w:b/>
                <w:color w:val="16365D"/>
                <w:sz w:val="24"/>
              </w:rPr>
              <w:t> </w:t>
            </w:r>
            <w:r>
              <w:rPr>
                <w:b/>
                <w:color w:val="16365D"/>
                <w:sz w:val="24"/>
                <w:u w:val="thick" w:color="16365D"/>
              </w:rPr>
              <w:t>YEAR</w:t>
            </w:r>
          </w:p>
        </w:tc>
        <w:tc>
          <w:tcPr>
            <w:tcW w:w="1397" w:type="dxa"/>
          </w:tcPr>
          <w:p>
            <w:pPr>
              <w:pStyle w:val="TableParagraph"/>
              <w:spacing w:line="274" w:lineRule="exact"/>
              <w:ind w:left="163" w:right="155"/>
              <w:rPr>
                <w:b/>
                <w:sz w:val="24"/>
              </w:rPr>
            </w:pPr>
            <w:r>
              <w:rPr>
                <w:b/>
                <w:color w:val="16365D"/>
                <w:sz w:val="24"/>
                <w:u w:val="thick" w:color="16365D"/>
              </w:rPr>
              <w:t>MARKS</w:t>
            </w:r>
          </w:p>
        </w:tc>
        <w:tc>
          <w:tcPr>
            <w:tcW w:w="1776" w:type="dxa"/>
          </w:tcPr>
          <w:p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color w:val="16365D"/>
                <w:w w:val="100"/>
                <w:sz w:val="24"/>
                <w:u w:val="thick" w:color="16365D"/>
              </w:rPr>
              <w:t>%</w:t>
            </w:r>
          </w:p>
        </w:tc>
        <w:tc>
          <w:tcPr>
            <w:tcW w:w="2335" w:type="dxa"/>
          </w:tcPr>
          <w:p>
            <w:pPr>
              <w:pStyle w:val="TableParagraph"/>
              <w:spacing w:line="276" w:lineRule="exact" w:before="1"/>
              <w:ind w:left="573" w:right="545" w:firstLine="45"/>
              <w:jc w:val="left"/>
              <w:rPr>
                <w:b/>
                <w:sz w:val="24"/>
              </w:rPr>
            </w:pPr>
            <w:r>
              <w:rPr>
                <w:b/>
                <w:color w:val="16365D"/>
                <w:sz w:val="24"/>
                <w:u w:val="thick" w:color="16365D"/>
              </w:rPr>
              <w:t>SCHOOL/</w:t>
            </w:r>
            <w:r>
              <w:rPr>
                <w:b/>
                <w:color w:val="16365D"/>
                <w:sz w:val="24"/>
              </w:rPr>
              <w:t> </w:t>
            </w:r>
            <w:r>
              <w:rPr>
                <w:b/>
                <w:color w:val="16365D"/>
                <w:sz w:val="24"/>
                <w:u w:val="thick" w:color="16365D"/>
              </w:rPr>
              <w:t>COLLEGE</w:t>
            </w:r>
          </w:p>
        </w:tc>
      </w:tr>
      <w:tr>
        <w:trPr>
          <w:trHeight w:val="273" w:hRule="atLeast"/>
        </w:trPr>
        <w:tc>
          <w:tcPr>
            <w:tcW w:w="2088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32" w:right="121"/>
              <w:rPr>
                <w:sz w:val="24"/>
              </w:rPr>
            </w:pPr>
            <w:r>
              <w:rPr>
                <w:color w:val="16365D"/>
                <w:sz w:val="24"/>
              </w:rPr>
              <w:t>Secondary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99" w:right="93"/>
              <w:rPr>
                <w:sz w:val="24"/>
              </w:rPr>
            </w:pPr>
            <w:r>
              <w:rPr>
                <w:color w:val="16365D"/>
                <w:sz w:val="24"/>
              </w:rPr>
              <w:t>March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64" w:right="155"/>
              <w:rPr>
                <w:sz w:val="24"/>
              </w:rPr>
            </w:pPr>
            <w:r>
              <w:rPr>
                <w:color w:val="16365D"/>
                <w:sz w:val="24"/>
              </w:rPr>
              <w:t>604/700*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55" w:right="249"/>
              <w:rPr>
                <w:sz w:val="24"/>
              </w:rPr>
            </w:pPr>
            <w:r>
              <w:rPr>
                <w:color w:val="16365D"/>
                <w:sz w:val="24"/>
              </w:rPr>
              <w:t>86.29</w:t>
            </w:r>
          </w:p>
        </w:tc>
        <w:tc>
          <w:tcPr>
            <w:tcW w:w="2335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91" w:right="85"/>
              <w:rPr>
                <w:sz w:val="24"/>
              </w:rPr>
            </w:pPr>
            <w:r>
              <w:rPr>
                <w:color w:val="16365D"/>
                <w:sz w:val="24"/>
              </w:rPr>
              <w:t>Jeevan Sadhana High</w:t>
            </w:r>
          </w:p>
        </w:tc>
      </w:tr>
      <w:tr>
        <w:trPr>
          <w:trHeight w:val="275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31" w:right="123"/>
              <w:rPr>
                <w:sz w:val="24"/>
              </w:rPr>
            </w:pPr>
            <w:r>
              <w:rPr>
                <w:color w:val="16365D"/>
                <w:sz w:val="24"/>
              </w:rPr>
              <w:t>School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 w:right="93"/>
              <w:rPr>
                <w:sz w:val="24"/>
              </w:rPr>
            </w:pPr>
            <w:r>
              <w:rPr>
                <w:color w:val="16365D"/>
                <w:sz w:val="24"/>
              </w:rPr>
              <w:t>1987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1" w:right="85"/>
              <w:rPr>
                <w:sz w:val="24"/>
              </w:rPr>
            </w:pPr>
            <w:r>
              <w:rPr>
                <w:color w:val="16365D"/>
                <w:sz w:val="24"/>
              </w:rPr>
              <w:t>School,</w:t>
            </w:r>
            <w:r>
              <w:rPr>
                <w:color w:val="16365D"/>
                <w:spacing w:val="58"/>
                <w:sz w:val="24"/>
              </w:rPr>
              <w:t> </w:t>
            </w:r>
            <w:r>
              <w:rPr>
                <w:color w:val="16365D"/>
                <w:sz w:val="24"/>
              </w:rPr>
              <w:t>Vadodara.</w:t>
            </w:r>
          </w:p>
        </w:tc>
      </w:tr>
      <w:tr>
        <w:trPr>
          <w:trHeight w:val="551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29" w:right="123"/>
              <w:rPr>
                <w:sz w:val="24"/>
              </w:rPr>
            </w:pPr>
            <w:r>
              <w:rPr>
                <w:color w:val="16365D"/>
                <w:sz w:val="24"/>
              </w:rPr>
              <w:t>Certificate</w:t>
            </w:r>
          </w:p>
          <w:p>
            <w:pPr>
              <w:pStyle w:val="TableParagraph"/>
              <w:spacing w:line="261" w:lineRule="exact"/>
              <w:ind w:left="132" w:right="123"/>
              <w:rPr>
                <w:sz w:val="24"/>
              </w:rPr>
            </w:pPr>
            <w:r>
              <w:rPr>
                <w:color w:val="16365D"/>
                <w:sz w:val="24"/>
              </w:rPr>
              <w:t>(S.S.C../10</w:t>
            </w:r>
            <w:r>
              <w:rPr>
                <w:color w:val="16365D"/>
                <w:sz w:val="24"/>
                <w:vertAlign w:val="superscript"/>
              </w:rPr>
              <w:t>th</w:t>
            </w:r>
            <w:r>
              <w:rPr>
                <w:color w:val="16365D"/>
                <w:sz w:val="24"/>
                <w:vertAlign w:val="baseline"/>
              </w:rPr>
              <w:t> class)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304"/>
              <w:jc w:val="left"/>
              <w:rPr>
                <w:sz w:val="24"/>
              </w:rPr>
            </w:pPr>
            <w:r>
              <w:rPr>
                <w:color w:val="16365D"/>
                <w:sz w:val="24"/>
              </w:rPr>
              <w:t>194/200</w:t>
            </w:r>
          </w:p>
          <w:p>
            <w:pPr>
              <w:pStyle w:val="TableParagraph"/>
              <w:spacing w:line="261" w:lineRule="exact"/>
              <w:ind w:left="304"/>
              <w:jc w:val="left"/>
              <w:rPr>
                <w:sz w:val="24"/>
              </w:rPr>
            </w:pPr>
            <w:r>
              <w:rPr>
                <w:color w:val="16365D"/>
                <w:sz w:val="24"/>
              </w:rPr>
              <w:t>(science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56" w:right="247"/>
              <w:rPr>
                <w:sz w:val="24"/>
              </w:rPr>
            </w:pPr>
            <w:r>
              <w:rPr>
                <w:color w:val="16365D"/>
                <w:sz w:val="24"/>
              </w:rPr>
              <w:t>97</w:t>
            </w:r>
          </w:p>
        </w:tc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2088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spacing w:line="258" w:lineRule="exact"/>
              <w:ind w:left="161" w:right="155"/>
              <w:rPr>
                <w:sz w:val="24"/>
              </w:rPr>
            </w:pPr>
            <w:r>
              <w:rPr>
                <w:color w:val="16365D"/>
                <w:sz w:val="24"/>
              </w:rPr>
              <w:t>subjects)</w:t>
            </w: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3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088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132" w:right="119"/>
              <w:rPr>
                <w:sz w:val="24"/>
              </w:rPr>
            </w:pPr>
            <w:r>
              <w:rPr>
                <w:color w:val="16365D"/>
                <w:sz w:val="24"/>
              </w:rPr>
              <w:t>Higher Secondary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99" w:right="93"/>
              <w:rPr>
                <w:sz w:val="24"/>
              </w:rPr>
            </w:pPr>
            <w:r>
              <w:rPr>
                <w:color w:val="16365D"/>
                <w:sz w:val="24"/>
              </w:rPr>
              <w:t>March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164" w:right="155"/>
              <w:rPr>
                <w:sz w:val="24"/>
              </w:rPr>
            </w:pPr>
            <w:r>
              <w:rPr>
                <w:color w:val="16365D"/>
                <w:sz w:val="24"/>
              </w:rPr>
              <w:t>641/800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255" w:right="249"/>
              <w:rPr>
                <w:sz w:val="24"/>
              </w:rPr>
            </w:pPr>
            <w:r>
              <w:rPr>
                <w:color w:val="16365D"/>
                <w:sz w:val="24"/>
              </w:rPr>
              <w:t>80.12</w:t>
            </w:r>
          </w:p>
        </w:tc>
        <w:tc>
          <w:tcPr>
            <w:tcW w:w="2335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92" w:right="85"/>
              <w:rPr>
                <w:sz w:val="24"/>
              </w:rPr>
            </w:pPr>
            <w:r>
              <w:rPr>
                <w:color w:val="16365D"/>
                <w:sz w:val="24"/>
              </w:rPr>
              <w:t>Rosary High School,</w:t>
            </w:r>
          </w:p>
        </w:tc>
      </w:tr>
      <w:tr>
        <w:trPr>
          <w:trHeight w:val="552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29" w:right="123"/>
              <w:rPr>
                <w:sz w:val="24"/>
              </w:rPr>
            </w:pPr>
            <w:r>
              <w:rPr>
                <w:color w:val="16365D"/>
                <w:sz w:val="24"/>
              </w:rPr>
              <w:t>Certificate</w:t>
            </w:r>
          </w:p>
          <w:p>
            <w:pPr>
              <w:pStyle w:val="TableParagraph"/>
              <w:spacing w:line="261" w:lineRule="exact"/>
              <w:ind w:left="129" w:right="123"/>
              <w:rPr>
                <w:sz w:val="24"/>
              </w:rPr>
            </w:pPr>
            <w:r>
              <w:rPr>
                <w:color w:val="16365D"/>
                <w:sz w:val="24"/>
              </w:rPr>
              <w:t>(HSC/12</w:t>
            </w:r>
            <w:r>
              <w:rPr>
                <w:color w:val="16365D"/>
                <w:sz w:val="24"/>
                <w:vertAlign w:val="superscript"/>
              </w:rPr>
              <w:t>th</w:t>
            </w:r>
            <w:r>
              <w:rPr>
                <w:color w:val="16365D"/>
                <w:sz w:val="24"/>
                <w:vertAlign w:val="baseline"/>
              </w:rPr>
              <w:t> Class)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0" w:right="93"/>
              <w:rPr>
                <w:sz w:val="24"/>
              </w:rPr>
            </w:pPr>
            <w:r>
              <w:rPr>
                <w:color w:val="16365D"/>
                <w:sz w:val="24"/>
              </w:rPr>
              <w:t>1989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left="164" w:right="155"/>
              <w:rPr>
                <w:sz w:val="24"/>
              </w:rPr>
            </w:pPr>
            <w:r>
              <w:rPr>
                <w:color w:val="16365D"/>
                <w:sz w:val="24"/>
              </w:rPr>
              <w:t>414/450**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61" w:lineRule="exact"/>
              <w:ind w:left="256" w:right="247"/>
              <w:rPr>
                <w:sz w:val="24"/>
              </w:rPr>
            </w:pPr>
            <w:r>
              <w:rPr>
                <w:color w:val="16365D"/>
                <w:sz w:val="24"/>
              </w:rPr>
              <w:t>92</w:t>
            </w:r>
          </w:p>
        </w:tc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89" w:right="85"/>
              <w:rPr>
                <w:sz w:val="24"/>
              </w:rPr>
            </w:pPr>
            <w:r>
              <w:rPr>
                <w:color w:val="16365D"/>
                <w:sz w:val="24"/>
              </w:rPr>
              <w:t>Vadodara.</w:t>
            </w:r>
          </w:p>
        </w:tc>
      </w:tr>
      <w:tr>
        <w:trPr>
          <w:trHeight w:val="276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62" w:right="155"/>
              <w:rPr>
                <w:sz w:val="24"/>
              </w:rPr>
            </w:pPr>
            <w:r>
              <w:rPr>
                <w:color w:val="16365D"/>
                <w:sz w:val="24"/>
              </w:rPr>
              <w:t>(science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088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spacing w:line="258" w:lineRule="exact"/>
              <w:ind w:left="161" w:right="155"/>
              <w:rPr>
                <w:sz w:val="24"/>
              </w:rPr>
            </w:pPr>
            <w:r>
              <w:rPr>
                <w:color w:val="16365D"/>
                <w:sz w:val="24"/>
              </w:rPr>
              <w:t>subjects)</w:t>
            </w: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3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2088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29" w:right="123"/>
              <w:rPr>
                <w:sz w:val="24"/>
              </w:rPr>
            </w:pPr>
            <w:r>
              <w:rPr>
                <w:color w:val="16365D"/>
                <w:sz w:val="24"/>
              </w:rPr>
              <w:t>1</w:t>
            </w:r>
            <w:r>
              <w:rPr>
                <w:color w:val="16365D"/>
                <w:sz w:val="24"/>
                <w:vertAlign w:val="superscript"/>
              </w:rPr>
              <w:t>st</w:t>
            </w:r>
            <w:r>
              <w:rPr>
                <w:color w:val="16365D"/>
                <w:sz w:val="24"/>
                <w:vertAlign w:val="baseline"/>
              </w:rPr>
              <w:t> M.B.B.S.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02" w:right="93"/>
              <w:rPr>
                <w:sz w:val="24"/>
              </w:rPr>
            </w:pPr>
            <w:r>
              <w:rPr>
                <w:color w:val="16365D"/>
                <w:sz w:val="24"/>
              </w:rPr>
              <w:t>January,</w:t>
            </w:r>
          </w:p>
        </w:tc>
        <w:tc>
          <w:tcPr>
            <w:tcW w:w="1397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164" w:right="155"/>
              <w:rPr>
                <w:sz w:val="24"/>
              </w:rPr>
            </w:pPr>
            <w:r>
              <w:rPr>
                <w:color w:val="16365D"/>
                <w:sz w:val="24"/>
              </w:rPr>
              <w:t>676/1000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255" w:right="249"/>
              <w:rPr>
                <w:sz w:val="24"/>
              </w:rPr>
            </w:pPr>
            <w:r>
              <w:rPr>
                <w:color w:val="16365D"/>
                <w:sz w:val="24"/>
              </w:rPr>
              <w:t>67.6</w:t>
            </w:r>
          </w:p>
        </w:tc>
        <w:tc>
          <w:tcPr>
            <w:tcW w:w="2335" w:type="dxa"/>
            <w:tcBorders>
              <w:bottom w:val="nil"/>
            </w:tcBorders>
          </w:tcPr>
          <w:p>
            <w:pPr>
              <w:pStyle w:val="TableParagraph"/>
              <w:spacing w:line="254" w:lineRule="exact"/>
              <w:ind w:left="92" w:right="84"/>
              <w:rPr>
                <w:sz w:val="24"/>
              </w:rPr>
            </w:pPr>
            <w:r>
              <w:rPr>
                <w:color w:val="16365D"/>
                <w:sz w:val="24"/>
              </w:rPr>
              <w:t>Govt. Medical</w:t>
            </w:r>
          </w:p>
        </w:tc>
      </w:tr>
      <w:tr>
        <w:trPr>
          <w:trHeight w:val="276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0" w:right="93"/>
              <w:rPr>
                <w:sz w:val="24"/>
              </w:rPr>
            </w:pPr>
            <w:r>
              <w:rPr>
                <w:color w:val="16365D"/>
                <w:sz w:val="24"/>
              </w:rPr>
              <w:t>1991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1" w:right="85"/>
              <w:rPr>
                <w:sz w:val="24"/>
              </w:rPr>
            </w:pPr>
            <w:r>
              <w:rPr>
                <w:color w:val="16365D"/>
                <w:sz w:val="24"/>
              </w:rPr>
              <w:t>College &amp; Shree</w:t>
            </w:r>
          </w:p>
        </w:tc>
      </w:tr>
      <w:tr>
        <w:trPr>
          <w:trHeight w:val="276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2" w:right="85"/>
              <w:rPr>
                <w:sz w:val="24"/>
              </w:rPr>
            </w:pPr>
            <w:r>
              <w:rPr>
                <w:color w:val="16365D"/>
                <w:sz w:val="24"/>
              </w:rPr>
              <w:t>Sayaji General Hosp.,</w:t>
            </w:r>
          </w:p>
        </w:tc>
      </w:tr>
      <w:tr>
        <w:trPr>
          <w:trHeight w:val="275" w:hRule="atLeast"/>
        </w:trPr>
        <w:tc>
          <w:tcPr>
            <w:tcW w:w="2088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2" w:right="84"/>
              <w:rPr>
                <w:sz w:val="24"/>
              </w:rPr>
            </w:pPr>
            <w:r>
              <w:rPr>
                <w:color w:val="16365D"/>
                <w:sz w:val="24"/>
              </w:rPr>
              <w:t>M.S.Uni.,Vadodara,</w:t>
            </w:r>
          </w:p>
        </w:tc>
      </w:tr>
      <w:tr>
        <w:trPr>
          <w:trHeight w:val="277" w:hRule="atLeast"/>
        </w:trPr>
        <w:tc>
          <w:tcPr>
            <w:tcW w:w="2088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97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2335" w:type="dxa"/>
            <w:tcBorders>
              <w:top w:val="nil"/>
            </w:tcBorders>
          </w:tcPr>
          <w:p>
            <w:pPr>
              <w:pStyle w:val="TableParagraph"/>
              <w:spacing w:line="258" w:lineRule="exact"/>
              <w:ind w:left="89" w:right="85"/>
              <w:rPr>
                <w:sz w:val="24"/>
              </w:rPr>
            </w:pPr>
            <w:r>
              <w:rPr>
                <w:color w:val="16365D"/>
                <w:sz w:val="24"/>
              </w:rPr>
              <w:t>Gujarat,India</w:t>
            </w:r>
          </w:p>
        </w:tc>
      </w:tr>
      <w:tr>
        <w:trPr>
          <w:trHeight w:val="551" w:hRule="atLeast"/>
        </w:trPr>
        <w:tc>
          <w:tcPr>
            <w:tcW w:w="2088" w:type="dxa"/>
          </w:tcPr>
          <w:p>
            <w:pPr>
              <w:pStyle w:val="TableParagraph"/>
              <w:spacing w:line="269" w:lineRule="exact"/>
              <w:ind w:left="132" w:right="123"/>
              <w:rPr>
                <w:sz w:val="24"/>
              </w:rPr>
            </w:pPr>
            <w:r>
              <w:rPr>
                <w:color w:val="16365D"/>
                <w:sz w:val="24"/>
              </w:rPr>
              <w:t>2</w:t>
            </w:r>
            <w:r>
              <w:rPr>
                <w:color w:val="16365D"/>
                <w:sz w:val="24"/>
                <w:vertAlign w:val="superscript"/>
              </w:rPr>
              <w:t>nd</w:t>
            </w:r>
            <w:r>
              <w:rPr>
                <w:color w:val="16365D"/>
                <w:sz w:val="24"/>
                <w:vertAlign w:val="baseline"/>
              </w:rPr>
              <w:t> M.B.B.S.</w:t>
            </w:r>
          </w:p>
        </w:tc>
        <w:tc>
          <w:tcPr>
            <w:tcW w:w="1260" w:type="dxa"/>
          </w:tcPr>
          <w:p>
            <w:pPr>
              <w:pStyle w:val="TableParagraph"/>
              <w:spacing w:line="269" w:lineRule="exact"/>
              <w:ind w:left="103" w:right="93"/>
              <w:rPr>
                <w:sz w:val="24"/>
              </w:rPr>
            </w:pPr>
            <w:r>
              <w:rPr>
                <w:color w:val="16365D"/>
                <w:sz w:val="24"/>
              </w:rPr>
              <w:t>November</w:t>
            </w:r>
          </w:p>
          <w:p>
            <w:pPr>
              <w:pStyle w:val="TableParagraph"/>
              <w:spacing w:line="263" w:lineRule="exact"/>
              <w:ind w:left="100" w:right="93"/>
              <w:rPr>
                <w:sz w:val="24"/>
              </w:rPr>
            </w:pPr>
            <w:r>
              <w:rPr>
                <w:color w:val="16365D"/>
                <w:sz w:val="24"/>
              </w:rPr>
              <w:t>1992</w:t>
            </w:r>
          </w:p>
        </w:tc>
        <w:tc>
          <w:tcPr>
            <w:tcW w:w="1397" w:type="dxa"/>
          </w:tcPr>
          <w:p>
            <w:pPr>
              <w:pStyle w:val="TableParagraph"/>
              <w:spacing w:line="269" w:lineRule="exact"/>
              <w:ind w:left="164" w:right="155"/>
              <w:rPr>
                <w:sz w:val="24"/>
              </w:rPr>
            </w:pPr>
            <w:r>
              <w:rPr>
                <w:color w:val="16365D"/>
                <w:sz w:val="24"/>
              </w:rPr>
              <w:t>516/800</w:t>
            </w:r>
          </w:p>
        </w:tc>
        <w:tc>
          <w:tcPr>
            <w:tcW w:w="1776" w:type="dxa"/>
          </w:tcPr>
          <w:p>
            <w:pPr>
              <w:pStyle w:val="TableParagraph"/>
              <w:spacing w:line="269" w:lineRule="exact"/>
              <w:ind w:left="255" w:right="249"/>
              <w:rPr>
                <w:sz w:val="24"/>
              </w:rPr>
            </w:pPr>
            <w:r>
              <w:rPr>
                <w:color w:val="16365D"/>
                <w:sz w:val="24"/>
              </w:rPr>
              <w:t>64.5</w:t>
            </w:r>
          </w:p>
        </w:tc>
        <w:tc>
          <w:tcPr>
            <w:tcW w:w="2335" w:type="dxa"/>
          </w:tcPr>
          <w:p>
            <w:pPr>
              <w:pStyle w:val="TableParagraph"/>
              <w:spacing w:line="269" w:lineRule="exact"/>
              <w:ind w:left="92" w:right="85"/>
              <w:rPr>
                <w:sz w:val="24"/>
              </w:rPr>
            </w:pPr>
            <w:r>
              <w:rPr>
                <w:color w:val="16365D"/>
                <w:sz w:val="24"/>
              </w:rPr>
              <w:t>-----do-----</w:t>
            </w:r>
          </w:p>
        </w:tc>
      </w:tr>
      <w:tr>
        <w:trPr>
          <w:trHeight w:val="551" w:hRule="atLeast"/>
        </w:trPr>
        <w:tc>
          <w:tcPr>
            <w:tcW w:w="2088" w:type="dxa"/>
          </w:tcPr>
          <w:p>
            <w:pPr>
              <w:pStyle w:val="TableParagraph"/>
              <w:spacing w:line="269" w:lineRule="exact"/>
              <w:ind w:left="127" w:right="123"/>
              <w:rPr>
                <w:sz w:val="24"/>
              </w:rPr>
            </w:pPr>
            <w:r>
              <w:rPr>
                <w:color w:val="16365D"/>
                <w:sz w:val="24"/>
              </w:rPr>
              <w:t>3</w:t>
            </w:r>
            <w:r>
              <w:rPr>
                <w:color w:val="16365D"/>
                <w:sz w:val="24"/>
                <w:vertAlign w:val="superscript"/>
              </w:rPr>
              <w:t>rd</w:t>
            </w:r>
            <w:r>
              <w:rPr>
                <w:color w:val="16365D"/>
                <w:sz w:val="24"/>
                <w:vertAlign w:val="baseline"/>
              </w:rPr>
              <w:t> M.B.B.S.</w:t>
            </w:r>
          </w:p>
        </w:tc>
        <w:tc>
          <w:tcPr>
            <w:tcW w:w="1260" w:type="dxa"/>
          </w:tcPr>
          <w:p>
            <w:pPr>
              <w:pStyle w:val="TableParagraph"/>
              <w:spacing w:line="269" w:lineRule="exact"/>
              <w:ind w:left="97" w:right="93"/>
              <w:rPr>
                <w:sz w:val="24"/>
              </w:rPr>
            </w:pPr>
            <w:r>
              <w:rPr>
                <w:color w:val="16365D"/>
                <w:sz w:val="24"/>
              </w:rPr>
              <w:t>February,</w:t>
            </w:r>
          </w:p>
          <w:p>
            <w:pPr>
              <w:pStyle w:val="TableParagraph"/>
              <w:spacing w:line="263" w:lineRule="exact"/>
              <w:ind w:left="100" w:right="93"/>
              <w:rPr>
                <w:sz w:val="24"/>
              </w:rPr>
            </w:pPr>
            <w:r>
              <w:rPr>
                <w:color w:val="16365D"/>
                <w:sz w:val="24"/>
              </w:rPr>
              <w:t>1994</w:t>
            </w:r>
          </w:p>
        </w:tc>
        <w:tc>
          <w:tcPr>
            <w:tcW w:w="1397" w:type="dxa"/>
          </w:tcPr>
          <w:p>
            <w:pPr>
              <w:pStyle w:val="TableParagraph"/>
              <w:spacing w:line="269" w:lineRule="exact"/>
              <w:ind w:left="164" w:right="155"/>
              <w:rPr>
                <w:sz w:val="24"/>
              </w:rPr>
            </w:pPr>
            <w:r>
              <w:rPr>
                <w:color w:val="16365D"/>
                <w:sz w:val="24"/>
              </w:rPr>
              <w:t>749/1200</w:t>
            </w:r>
          </w:p>
        </w:tc>
        <w:tc>
          <w:tcPr>
            <w:tcW w:w="1776" w:type="dxa"/>
          </w:tcPr>
          <w:p>
            <w:pPr>
              <w:pStyle w:val="TableParagraph"/>
              <w:spacing w:line="269" w:lineRule="exact"/>
              <w:ind w:left="255" w:right="249"/>
              <w:rPr>
                <w:sz w:val="24"/>
              </w:rPr>
            </w:pPr>
            <w:r>
              <w:rPr>
                <w:color w:val="16365D"/>
                <w:sz w:val="24"/>
              </w:rPr>
              <w:t>62.42</w:t>
            </w:r>
          </w:p>
        </w:tc>
        <w:tc>
          <w:tcPr>
            <w:tcW w:w="2335" w:type="dxa"/>
          </w:tcPr>
          <w:p>
            <w:pPr>
              <w:pStyle w:val="TableParagraph"/>
              <w:spacing w:line="269" w:lineRule="exact"/>
              <w:ind w:left="92" w:right="85"/>
              <w:rPr>
                <w:sz w:val="24"/>
              </w:rPr>
            </w:pPr>
            <w:r>
              <w:rPr>
                <w:color w:val="16365D"/>
                <w:sz w:val="24"/>
              </w:rPr>
              <w:t>-----do-----</w:t>
            </w:r>
          </w:p>
        </w:tc>
      </w:tr>
      <w:tr>
        <w:trPr>
          <w:trHeight w:val="275" w:hRule="atLeast"/>
        </w:trPr>
        <w:tc>
          <w:tcPr>
            <w:tcW w:w="2088" w:type="dxa"/>
          </w:tcPr>
          <w:p>
            <w:pPr>
              <w:pStyle w:val="TableParagraph"/>
              <w:spacing w:line="256" w:lineRule="exact"/>
              <w:ind w:left="131" w:right="123"/>
              <w:rPr>
                <w:sz w:val="24"/>
              </w:rPr>
            </w:pPr>
            <w:r>
              <w:rPr>
                <w:color w:val="16365D"/>
                <w:sz w:val="24"/>
              </w:rPr>
              <w:t>M.S.(Ortho.)</w:t>
            </w:r>
          </w:p>
        </w:tc>
        <w:tc>
          <w:tcPr>
            <w:tcW w:w="1260" w:type="dxa"/>
          </w:tcPr>
          <w:p>
            <w:pPr>
              <w:pStyle w:val="TableParagraph"/>
              <w:spacing w:line="256" w:lineRule="exact"/>
              <w:ind w:left="102" w:right="93"/>
              <w:rPr>
                <w:sz w:val="24"/>
              </w:rPr>
            </w:pPr>
            <w:r>
              <w:rPr>
                <w:color w:val="16365D"/>
                <w:sz w:val="24"/>
              </w:rPr>
              <w:t>June,1994</w:t>
            </w:r>
          </w:p>
        </w:tc>
        <w:tc>
          <w:tcPr>
            <w:tcW w:w="1397" w:type="dxa"/>
          </w:tcPr>
          <w:p>
            <w:pPr>
              <w:pStyle w:val="TableParagraph"/>
              <w:spacing w:line="256" w:lineRule="exact"/>
              <w:ind w:left="160" w:right="155"/>
              <w:rPr>
                <w:sz w:val="24"/>
              </w:rPr>
            </w:pPr>
            <w:r>
              <w:rPr>
                <w:color w:val="16365D"/>
                <w:sz w:val="24"/>
              </w:rPr>
              <w:t>Passed at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256" w:right="249"/>
              <w:rPr>
                <w:sz w:val="24"/>
              </w:rPr>
            </w:pPr>
            <w:r>
              <w:rPr>
                <w:color w:val="16365D"/>
                <w:sz w:val="24"/>
              </w:rPr>
              <w:t>First attempt</w:t>
            </w:r>
          </w:p>
        </w:tc>
        <w:tc>
          <w:tcPr>
            <w:tcW w:w="2335" w:type="dxa"/>
          </w:tcPr>
          <w:p>
            <w:pPr>
              <w:pStyle w:val="TableParagraph"/>
              <w:spacing w:line="256" w:lineRule="exact"/>
              <w:ind w:left="92" w:right="85"/>
              <w:rPr>
                <w:sz w:val="24"/>
              </w:rPr>
            </w:pPr>
            <w:r>
              <w:rPr>
                <w:color w:val="16365D"/>
                <w:sz w:val="24"/>
              </w:rPr>
              <w:t>-----do-----</w:t>
            </w:r>
          </w:p>
        </w:tc>
      </w:tr>
    </w:tbl>
    <w:p>
      <w:pPr>
        <w:pStyle w:val="BodyText"/>
        <w:ind w:left="0" w:firstLine="0"/>
        <w:rPr>
          <w:b/>
          <w:sz w:val="30"/>
        </w:rPr>
      </w:pPr>
    </w:p>
    <w:p>
      <w:pPr>
        <w:pStyle w:val="BodyText"/>
        <w:spacing w:before="201"/>
        <w:ind w:left="580" w:firstLine="0"/>
      </w:pPr>
      <w:r>
        <w:rPr>
          <w:color w:val="16365D"/>
        </w:rPr>
        <w:t>*8</w:t>
      </w:r>
      <w:r>
        <w:rPr>
          <w:color w:val="16365D"/>
          <w:vertAlign w:val="superscript"/>
        </w:rPr>
        <w:t>th</w:t>
      </w:r>
      <w:r>
        <w:rPr>
          <w:color w:val="16365D"/>
          <w:vertAlign w:val="baseline"/>
        </w:rPr>
        <w:t> Rank in Vadodara Centre</w:t>
      </w:r>
    </w:p>
    <w:p>
      <w:pPr>
        <w:pStyle w:val="BodyText"/>
        <w:ind w:left="0" w:firstLine="0"/>
      </w:pPr>
    </w:p>
    <w:p>
      <w:pPr>
        <w:spacing w:line="242" w:lineRule="auto" w:before="0"/>
        <w:ind w:left="220" w:right="1965" w:firstLine="360"/>
        <w:jc w:val="left"/>
        <w:rPr>
          <w:b/>
          <w:sz w:val="28"/>
        </w:rPr>
      </w:pPr>
      <w:r>
        <w:rPr>
          <w:color w:val="16365D"/>
          <w:sz w:val="24"/>
        </w:rPr>
        <w:t>** 2</w:t>
      </w:r>
      <w:r>
        <w:rPr>
          <w:color w:val="16365D"/>
          <w:sz w:val="24"/>
          <w:vertAlign w:val="superscript"/>
        </w:rPr>
        <w:t>nd</w:t>
      </w:r>
      <w:r>
        <w:rPr>
          <w:color w:val="16365D"/>
          <w:sz w:val="24"/>
          <w:vertAlign w:val="baseline"/>
        </w:rPr>
        <w:t> Rank in Vadodara centre in science subjects </w:t>
      </w:r>
      <w:r>
        <w:rPr>
          <w:b/>
          <w:color w:val="FF0000"/>
          <w:sz w:val="28"/>
          <w:u w:val="thick" w:color="FF0000"/>
          <w:vertAlign w:val="baseline"/>
        </w:rPr>
        <w:t>ATTENDANCE / PARTICIPATION AT CONFERENCES,</w:t>
      </w:r>
      <w:r>
        <w:rPr>
          <w:b/>
          <w:color w:val="FF0000"/>
          <w:sz w:val="28"/>
          <w:vertAlign w:val="baseline"/>
        </w:rPr>
        <w:t> </w:t>
      </w:r>
      <w:r>
        <w:rPr>
          <w:b/>
          <w:color w:val="FF0000"/>
          <w:sz w:val="28"/>
          <w:u w:val="thick" w:color="FF0000"/>
          <w:vertAlign w:val="baseline"/>
        </w:rPr>
        <w:t>WORKSHOPS</w:t>
      </w:r>
      <w:r>
        <w:rPr>
          <w:b/>
          <w:color w:val="FF0000"/>
          <w:spacing w:val="68"/>
          <w:sz w:val="28"/>
          <w:u w:val="thick" w:color="FF0000"/>
          <w:vertAlign w:val="baseline"/>
        </w:rPr>
        <w:t> </w:t>
      </w:r>
      <w:r>
        <w:rPr>
          <w:b/>
          <w:color w:val="FF0000"/>
          <w:sz w:val="28"/>
          <w:u w:val="thick" w:color="FF0000"/>
          <w:vertAlign w:val="baseline"/>
        </w:rPr>
        <w:t>ETC.</w:t>
      </w:r>
    </w:p>
    <w:p>
      <w:pPr>
        <w:pStyle w:val="BodyText"/>
        <w:spacing w:before="9"/>
        <w:ind w:left="0" w:firstLine="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103" w:after="0"/>
        <w:ind w:left="940" w:right="126" w:hanging="360"/>
        <w:jc w:val="both"/>
        <w:rPr>
          <w:sz w:val="24"/>
        </w:rPr>
      </w:pPr>
      <w:r>
        <w:rPr>
          <w:color w:val="16365D"/>
          <w:sz w:val="24"/>
        </w:rPr>
        <w:t>Monthly academic meeting and various guest lectures organized by Baroda Orthopaedic Association.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93" w:lineRule="exact" w:before="2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Regular case presentations- twice a week in the</w:t>
      </w:r>
      <w:r>
        <w:rPr>
          <w:color w:val="16365D"/>
          <w:spacing w:val="-7"/>
          <w:sz w:val="24"/>
        </w:rPr>
        <w:t> </w:t>
      </w:r>
      <w:r>
        <w:rPr>
          <w:color w:val="16365D"/>
          <w:sz w:val="24"/>
        </w:rPr>
        <w:t>department.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1" w:after="0"/>
        <w:ind w:left="940" w:right="116" w:hanging="360"/>
        <w:jc w:val="both"/>
        <w:rPr>
          <w:sz w:val="24"/>
        </w:rPr>
      </w:pPr>
      <w:r>
        <w:rPr>
          <w:color w:val="16365D"/>
          <w:sz w:val="24"/>
        </w:rPr>
        <w:t>Post graduate lecture courses conducted by Gujarat Orthopaedic Association-January 1996 &amp; 1997 at Vadodara, June 1996 at Jamnagar, July 1997 at Ahmedabad, January 1998 at</w:t>
      </w:r>
      <w:r>
        <w:rPr>
          <w:color w:val="16365D"/>
          <w:spacing w:val="-1"/>
          <w:sz w:val="24"/>
        </w:rPr>
        <w:t> </w:t>
      </w:r>
      <w:r>
        <w:rPr>
          <w:color w:val="16365D"/>
          <w:sz w:val="24"/>
        </w:rPr>
        <w:t>Jamnagar.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8" w:after="0"/>
        <w:ind w:left="940" w:right="117" w:hanging="360"/>
        <w:jc w:val="both"/>
        <w:rPr>
          <w:sz w:val="24"/>
        </w:rPr>
      </w:pPr>
      <w:r>
        <w:rPr>
          <w:color w:val="16365D"/>
          <w:sz w:val="24"/>
        </w:rPr>
        <w:t>Hands on workshop on spinal surgeries and instrumentation at </w:t>
      </w:r>
      <w:r>
        <w:rPr>
          <w:color w:val="16365D"/>
          <w:spacing w:val="2"/>
          <w:sz w:val="24"/>
        </w:rPr>
        <w:t>SSG </w:t>
      </w:r>
      <w:r>
        <w:rPr>
          <w:color w:val="16365D"/>
          <w:sz w:val="24"/>
        </w:rPr>
        <w:t>hospital, Vadodara in February</w:t>
      </w:r>
      <w:r>
        <w:rPr>
          <w:color w:val="16365D"/>
          <w:spacing w:val="-6"/>
          <w:sz w:val="24"/>
        </w:rPr>
        <w:t> </w:t>
      </w:r>
      <w:r>
        <w:rPr>
          <w:color w:val="16365D"/>
          <w:sz w:val="24"/>
        </w:rPr>
        <w:t>1996.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4" w:after="0"/>
        <w:ind w:left="940" w:right="124" w:hanging="360"/>
        <w:jc w:val="both"/>
        <w:rPr>
          <w:sz w:val="24"/>
        </w:rPr>
      </w:pPr>
      <w:r>
        <w:rPr>
          <w:color w:val="16365D"/>
          <w:sz w:val="24"/>
        </w:rPr>
        <w:t>XV Annual conference of Gujarat Orthopaedic association at Rajkot in February 1997.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2" w:after="0"/>
        <w:ind w:left="940" w:right="119" w:hanging="360"/>
        <w:jc w:val="both"/>
        <w:rPr>
          <w:sz w:val="24"/>
        </w:rPr>
      </w:pPr>
      <w:r>
        <w:rPr>
          <w:color w:val="16365D"/>
          <w:sz w:val="24"/>
        </w:rPr>
        <w:t>Attended workshop on interlocking nails – by Baroda Orthopaedic association in June 1997.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4" w:after="0"/>
        <w:ind w:left="940" w:right="122" w:hanging="360"/>
        <w:jc w:val="both"/>
        <w:rPr>
          <w:sz w:val="24"/>
        </w:rPr>
      </w:pPr>
      <w:r>
        <w:rPr>
          <w:color w:val="16365D"/>
          <w:sz w:val="24"/>
        </w:rPr>
        <w:t>Attended 5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fracture fixation course held at LTMG Hospital, Sion, Mumbai in October,</w:t>
      </w:r>
      <w:r>
        <w:rPr>
          <w:color w:val="16365D"/>
          <w:spacing w:val="-1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1997.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4" w:after="0"/>
        <w:ind w:left="940" w:right="126" w:hanging="360"/>
        <w:jc w:val="both"/>
        <w:rPr>
          <w:sz w:val="24"/>
        </w:rPr>
      </w:pPr>
      <w:r>
        <w:rPr>
          <w:color w:val="16365D"/>
          <w:sz w:val="24"/>
        </w:rPr>
        <w:t>Attended basic Illizarov workshop at Ahmedabad conducted by Ahmedabad Orthopaedic Society – October</w:t>
      </w:r>
      <w:r>
        <w:rPr>
          <w:color w:val="16365D"/>
          <w:spacing w:val="-7"/>
          <w:sz w:val="24"/>
        </w:rPr>
        <w:t> </w:t>
      </w:r>
      <w:r>
        <w:rPr>
          <w:color w:val="16365D"/>
          <w:sz w:val="24"/>
        </w:rPr>
        <w:t>1997.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5" w:after="0"/>
        <w:ind w:left="940" w:right="121" w:hanging="360"/>
        <w:jc w:val="both"/>
        <w:rPr>
          <w:sz w:val="24"/>
        </w:rPr>
      </w:pPr>
      <w:r>
        <w:rPr>
          <w:color w:val="16365D"/>
          <w:sz w:val="24"/>
        </w:rPr>
        <w:t>Attended symposium on conservative management of backache – by Dr. Ingalhahikar &amp; team conducted Baroda Orthopaedic Association in October</w:t>
      </w:r>
      <w:r>
        <w:rPr>
          <w:color w:val="16365D"/>
          <w:spacing w:val="-3"/>
          <w:sz w:val="24"/>
        </w:rPr>
        <w:t> </w:t>
      </w:r>
      <w:r>
        <w:rPr>
          <w:color w:val="16365D"/>
          <w:sz w:val="24"/>
        </w:rPr>
        <w:t>1997.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top="1360" w:bottom="280" w:left="1220" w:right="1320"/>
        </w:sect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98" w:after="0"/>
        <w:ind w:left="940" w:right="121" w:hanging="360"/>
        <w:jc w:val="both"/>
        <w:rPr>
          <w:sz w:val="24"/>
        </w:rPr>
      </w:pPr>
      <w:r>
        <w:rPr>
          <w:color w:val="16365D"/>
          <w:sz w:val="24"/>
        </w:rPr>
        <w:t>Attended 3</w:t>
      </w:r>
      <w:r>
        <w:rPr>
          <w:color w:val="16365D"/>
          <w:sz w:val="24"/>
          <w:vertAlign w:val="superscript"/>
        </w:rPr>
        <w:t>rd</w:t>
      </w:r>
      <w:r>
        <w:rPr>
          <w:color w:val="16365D"/>
          <w:sz w:val="24"/>
          <w:vertAlign w:val="baseline"/>
        </w:rPr>
        <w:t> Orthopaedic P.G. Instructional lecture course (west zone) conducted by Department of Orthopaedics &amp; Traumatology, Medical College, Indore (M.P.), India in February,</w:t>
      </w:r>
      <w:r>
        <w:rPr>
          <w:color w:val="16365D"/>
          <w:spacing w:val="-1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1998.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7" w:after="0"/>
        <w:ind w:left="940" w:right="116" w:hanging="360"/>
        <w:jc w:val="both"/>
        <w:rPr>
          <w:sz w:val="24"/>
        </w:rPr>
      </w:pPr>
      <w:r>
        <w:rPr>
          <w:color w:val="16365D"/>
          <w:sz w:val="24"/>
        </w:rPr>
        <w:t>Attended XVI C.O.E. (paediatric orthopaedics) held at Vadodara – conducted by Baroda Orthopaedic Association – 21 st to 24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September,</w:t>
      </w:r>
      <w:r>
        <w:rPr>
          <w:color w:val="16365D"/>
          <w:spacing w:val="-5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1998.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4" w:after="0"/>
        <w:ind w:left="940" w:right="122" w:hanging="360"/>
        <w:jc w:val="both"/>
        <w:rPr>
          <w:sz w:val="24"/>
        </w:rPr>
      </w:pPr>
      <w:r>
        <w:rPr>
          <w:color w:val="16365D"/>
          <w:sz w:val="24"/>
        </w:rPr>
        <w:t>Attended WIROC – Basic Spinal workshop – conducted by Bombay Orthopaedic Society at P.D.Hinduja hospital, Mumbai from 16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24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November,</w:t>
      </w:r>
      <w:r>
        <w:rPr>
          <w:color w:val="16365D"/>
          <w:spacing w:val="-9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1998.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94" w:lineRule="exact" w:before="2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Attended</w:t>
      </w:r>
      <w:r>
        <w:rPr>
          <w:color w:val="16365D"/>
          <w:spacing w:val="12"/>
          <w:sz w:val="24"/>
        </w:rPr>
        <w:t> </w:t>
      </w:r>
      <w:r>
        <w:rPr>
          <w:color w:val="16365D"/>
          <w:sz w:val="24"/>
        </w:rPr>
        <w:t>‘Master</w:t>
      </w:r>
      <w:r>
        <w:rPr>
          <w:color w:val="16365D"/>
          <w:spacing w:val="11"/>
          <w:sz w:val="24"/>
        </w:rPr>
        <w:t> </w:t>
      </w:r>
      <w:r>
        <w:rPr>
          <w:color w:val="16365D"/>
          <w:sz w:val="24"/>
        </w:rPr>
        <w:t>trainers’</w:t>
      </w:r>
      <w:r>
        <w:rPr>
          <w:color w:val="16365D"/>
          <w:spacing w:val="11"/>
          <w:sz w:val="24"/>
        </w:rPr>
        <w:t> </w:t>
      </w:r>
      <w:r>
        <w:rPr>
          <w:color w:val="16365D"/>
          <w:sz w:val="24"/>
        </w:rPr>
        <w:t>course</w:t>
      </w:r>
      <w:r>
        <w:rPr>
          <w:color w:val="16365D"/>
          <w:spacing w:val="12"/>
          <w:sz w:val="24"/>
        </w:rPr>
        <w:t> </w:t>
      </w:r>
      <w:r>
        <w:rPr>
          <w:color w:val="16365D"/>
          <w:sz w:val="24"/>
        </w:rPr>
        <w:t>for</w:t>
      </w:r>
      <w:r>
        <w:rPr>
          <w:color w:val="16365D"/>
          <w:spacing w:val="11"/>
          <w:sz w:val="24"/>
        </w:rPr>
        <w:t> </w:t>
      </w:r>
      <w:r>
        <w:rPr>
          <w:color w:val="16365D"/>
          <w:sz w:val="24"/>
        </w:rPr>
        <w:t>disability</w:t>
      </w:r>
      <w:r>
        <w:rPr>
          <w:color w:val="16365D"/>
          <w:spacing w:val="4"/>
          <w:sz w:val="24"/>
        </w:rPr>
        <w:t> </w:t>
      </w:r>
      <w:r>
        <w:rPr>
          <w:color w:val="16365D"/>
          <w:sz w:val="24"/>
        </w:rPr>
        <w:t>management</w:t>
      </w:r>
      <w:r>
        <w:rPr>
          <w:color w:val="16365D"/>
          <w:spacing w:val="12"/>
          <w:sz w:val="24"/>
        </w:rPr>
        <w:t> </w:t>
      </w:r>
      <w:r>
        <w:rPr>
          <w:color w:val="16365D"/>
          <w:sz w:val="24"/>
        </w:rPr>
        <w:t>at</w:t>
      </w:r>
      <w:r>
        <w:rPr>
          <w:color w:val="16365D"/>
          <w:spacing w:val="13"/>
          <w:sz w:val="24"/>
        </w:rPr>
        <w:t> </w:t>
      </w:r>
      <w:r>
        <w:rPr>
          <w:color w:val="16365D"/>
          <w:sz w:val="24"/>
        </w:rPr>
        <w:t>Vastrappur,</w:t>
      </w:r>
    </w:p>
    <w:p>
      <w:pPr>
        <w:pStyle w:val="BodyText"/>
        <w:spacing w:line="276" w:lineRule="exact"/>
        <w:ind w:firstLine="0"/>
      </w:pPr>
      <w:r>
        <w:rPr>
          <w:color w:val="16365D"/>
        </w:rPr>
        <w:t>Ahmedabad- 23</w:t>
      </w:r>
      <w:r>
        <w:rPr>
          <w:color w:val="16365D"/>
          <w:vertAlign w:val="superscript"/>
        </w:rPr>
        <w:t>rd</w:t>
      </w:r>
      <w:r>
        <w:rPr>
          <w:color w:val="16365D"/>
          <w:vertAlign w:val="baseline"/>
        </w:rPr>
        <w:t> to 26</w:t>
      </w:r>
      <w:r>
        <w:rPr>
          <w:color w:val="16365D"/>
          <w:vertAlign w:val="superscript"/>
        </w:rPr>
        <w:t>th</w:t>
      </w:r>
      <w:r>
        <w:rPr>
          <w:color w:val="16365D"/>
          <w:vertAlign w:val="baseline"/>
        </w:rPr>
        <w:t> February, 2000.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5" w:after="0"/>
        <w:ind w:left="940" w:right="121" w:hanging="360"/>
        <w:jc w:val="both"/>
        <w:rPr>
          <w:sz w:val="24"/>
        </w:rPr>
      </w:pPr>
      <w:r>
        <w:rPr>
          <w:color w:val="16365D"/>
          <w:sz w:val="24"/>
        </w:rPr>
        <w:t>Attended Micro endoscopic discectomy (MED) technique- lecture + live demonstration at Bhailal Amin general hospital, Vadodara- 8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September,</w:t>
      </w:r>
      <w:r>
        <w:rPr>
          <w:color w:val="16365D"/>
          <w:spacing w:val="-7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2000.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4" w:after="0"/>
        <w:ind w:left="940" w:right="126" w:hanging="360"/>
        <w:jc w:val="both"/>
        <w:rPr>
          <w:sz w:val="24"/>
        </w:rPr>
      </w:pPr>
      <w:r>
        <w:rPr>
          <w:color w:val="16365D"/>
          <w:sz w:val="24"/>
        </w:rPr>
        <w:t>Attended 24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Singapore Orthopaedic Association, annual meeting held at Singapore from 2</w:t>
      </w:r>
      <w:r>
        <w:rPr>
          <w:color w:val="16365D"/>
          <w:sz w:val="24"/>
          <w:vertAlign w:val="superscript"/>
        </w:rPr>
        <w:t>nd</w:t>
      </w:r>
      <w:r>
        <w:rPr>
          <w:color w:val="16365D"/>
          <w:sz w:val="24"/>
          <w:vertAlign w:val="baseline"/>
        </w:rPr>
        <w:t> to 5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September,</w:t>
      </w:r>
      <w:r>
        <w:rPr>
          <w:color w:val="16365D"/>
          <w:spacing w:val="-2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2001.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5" w:after="0"/>
        <w:ind w:left="940" w:right="121" w:hanging="360"/>
        <w:jc w:val="both"/>
        <w:rPr>
          <w:sz w:val="24"/>
        </w:rPr>
      </w:pPr>
      <w:r>
        <w:rPr>
          <w:color w:val="16365D"/>
          <w:sz w:val="24"/>
        </w:rPr>
        <w:t>Attended ( as reception committee member ) – 11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Paediatric orthopaedic conference, POSICON 2005; organized by Paediatric Orthopaedic Society of India at Vadodara, Gujarat, India from 27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30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January,</w:t>
      </w:r>
      <w:r>
        <w:rPr>
          <w:color w:val="16365D"/>
          <w:spacing w:val="-1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2005.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7" w:after="0"/>
        <w:ind w:left="940" w:right="127" w:hanging="360"/>
        <w:jc w:val="both"/>
        <w:rPr>
          <w:sz w:val="24"/>
        </w:rPr>
      </w:pPr>
      <w:r>
        <w:rPr>
          <w:color w:val="16365D"/>
          <w:sz w:val="24"/>
        </w:rPr>
        <w:t>Attended 50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annual conference of Indian Orthopedic Association held at Mumbai from 25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30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December 2005.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5" w:after="0"/>
        <w:ind w:left="940" w:right="120" w:hanging="360"/>
        <w:jc w:val="both"/>
        <w:rPr>
          <w:sz w:val="24"/>
        </w:rPr>
      </w:pPr>
      <w:r>
        <w:rPr>
          <w:color w:val="16365D"/>
          <w:sz w:val="24"/>
        </w:rPr>
        <w:t>Ateended Arthroplasty updates and meetings organized by Baroda Orthopaedic association, Intelligent Hip and Knee course Chennai and other updates in the country.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5" w:after="0"/>
        <w:ind w:left="940" w:right="119" w:hanging="360"/>
        <w:jc w:val="both"/>
        <w:rPr>
          <w:sz w:val="24"/>
        </w:rPr>
      </w:pPr>
      <w:r>
        <w:rPr>
          <w:color w:val="16365D"/>
          <w:sz w:val="24"/>
        </w:rPr>
        <w:t>Attended Millennium Arthroplasty Conference held at Mumbai on </w:t>
      </w:r>
      <w:r>
        <w:rPr>
          <w:color w:val="16365D"/>
          <w:spacing w:val="2"/>
          <w:sz w:val="24"/>
        </w:rPr>
        <w:t>6</w:t>
      </w:r>
      <w:r>
        <w:rPr>
          <w:color w:val="16365D"/>
          <w:spacing w:val="2"/>
          <w:sz w:val="24"/>
          <w:vertAlign w:val="superscript"/>
        </w:rPr>
        <w:t>th</w:t>
      </w:r>
      <w:r>
        <w:rPr>
          <w:color w:val="16365D"/>
          <w:spacing w:val="2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and 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September,</w:t>
      </w:r>
      <w:r>
        <w:rPr>
          <w:color w:val="16365D"/>
          <w:spacing w:val="-1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2008.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3" w:after="0"/>
        <w:ind w:left="940" w:right="116" w:hanging="360"/>
        <w:jc w:val="both"/>
        <w:rPr>
          <w:sz w:val="24"/>
        </w:rPr>
      </w:pPr>
      <w:r>
        <w:rPr>
          <w:color w:val="16365D"/>
          <w:sz w:val="24"/>
        </w:rPr>
        <w:t>Attended advanced arthroplasty course at Ethicon Institute, Chennai, from 27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30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September,</w:t>
      </w:r>
      <w:r>
        <w:rPr>
          <w:color w:val="16365D"/>
          <w:spacing w:val="-1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2008.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5" w:after="0"/>
        <w:ind w:left="940" w:right="128" w:hanging="360"/>
        <w:jc w:val="both"/>
        <w:rPr>
          <w:sz w:val="24"/>
        </w:rPr>
      </w:pPr>
      <w:r>
        <w:rPr>
          <w:color w:val="16365D"/>
          <w:sz w:val="24"/>
        </w:rPr>
        <w:t>Attended International conference organized by Depuy International, `Never stop moving` - held at Kualalumpur, Malaysia from 12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14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June.</w:t>
      </w:r>
      <w:r>
        <w:rPr>
          <w:color w:val="16365D"/>
          <w:spacing w:val="-10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2009.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4" w:after="0"/>
        <w:ind w:left="940" w:right="116" w:hanging="360"/>
        <w:jc w:val="both"/>
        <w:rPr>
          <w:sz w:val="24"/>
        </w:rPr>
      </w:pPr>
      <w:r>
        <w:rPr>
          <w:color w:val="16365D"/>
          <w:sz w:val="24"/>
        </w:rPr>
        <w:t>Attended AO Trauma Principles Course (AO Basic) held at Baroda from 17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19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July,2009.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5" w:after="0"/>
        <w:ind w:left="940" w:right="127" w:hanging="360"/>
        <w:jc w:val="both"/>
        <w:rPr>
          <w:sz w:val="24"/>
        </w:rPr>
      </w:pPr>
      <w:r>
        <w:rPr>
          <w:color w:val="16365D"/>
          <w:sz w:val="24"/>
        </w:rPr>
        <w:t>Attended IGOF(Indo German Orthopaedic Foundation) master`s course on trauma challenges around knee; arthroplasty &amp; arthroscopy of knee, hip &amp; shoulder held at Vadodara, Gujarat, India on 31</w:t>
      </w:r>
      <w:r>
        <w:rPr>
          <w:color w:val="16365D"/>
          <w:sz w:val="24"/>
          <w:vertAlign w:val="superscript"/>
        </w:rPr>
        <w:t>st</w:t>
      </w:r>
      <w:r>
        <w:rPr>
          <w:color w:val="16365D"/>
          <w:sz w:val="24"/>
          <w:vertAlign w:val="baseline"/>
        </w:rPr>
        <w:t> March &amp; 1</w:t>
      </w:r>
      <w:r>
        <w:rPr>
          <w:color w:val="16365D"/>
          <w:sz w:val="24"/>
          <w:vertAlign w:val="superscript"/>
        </w:rPr>
        <w:t>st</w:t>
      </w:r>
      <w:r>
        <w:rPr>
          <w:color w:val="16365D"/>
          <w:spacing w:val="-2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April,2012.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7" w:after="0"/>
        <w:ind w:left="940" w:right="126" w:hanging="360"/>
        <w:jc w:val="both"/>
        <w:rPr>
          <w:sz w:val="24"/>
        </w:rPr>
      </w:pPr>
      <w:r>
        <w:rPr>
          <w:color w:val="16365D"/>
          <w:sz w:val="24"/>
        </w:rPr>
        <w:t>Attended `Socket science`-Revision Hip arthroplasty course at MIOT, Chennai on 27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&amp; 28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August,</w:t>
      </w:r>
      <w:r>
        <w:rPr>
          <w:color w:val="16365D"/>
          <w:spacing w:val="-1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2012.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4" w:after="0"/>
        <w:ind w:left="940" w:right="119" w:hanging="360"/>
        <w:jc w:val="both"/>
        <w:rPr>
          <w:sz w:val="24"/>
        </w:rPr>
      </w:pPr>
      <w:r>
        <w:rPr>
          <w:color w:val="16365D"/>
          <w:sz w:val="24"/>
        </w:rPr>
        <w:t>Attended 32</w:t>
      </w:r>
      <w:r>
        <w:rPr>
          <w:color w:val="16365D"/>
          <w:sz w:val="24"/>
          <w:vertAlign w:val="superscript"/>
        </w:rPr>
        <w:t>nd</w:t>
      </w:r>
      <w:r>
        <w:rPr>
          <w:color w:val="16365D"/>
          <w:sz w:val="24"/>
          <w:vertAlign w:val="baseline"/>
        </w:rPr>
        <w:t> Gujarat Orthopaedic Association conference (GOACON 2014) held at Ahmedabad from 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9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February,2014. (Including pre conference workshop- cadaveric on pelvi acetabular trauma and</w:t>
      </w:r>
      <w:r>
        <w:rPr>
          <w:color w:val="16365D"/>
          <w:spacing w:val="-2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CME).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5" w:after="0"/>
        <w:ind w:left="940" w:right="123" w:hanging="360"/>
        <w:jc w:val="both"/>
        <w:rPr>
          <w:sz w:val="24"/>
        </w:rPr>
      </w:pPr>
      <w:r>
        <w:rPr>
          <w:color w:val="16365D"/>
          <w:sz w:val="24"/>
        </w:rPr>
        <w:t>Attended 34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Gujarat Orthopaedic Association conference (GOACON 2016) held at Vadodara from 5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February, 2016 (Including pre conference workshop on Modern HTO and CME).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4" w:after="0"/>
        <w:ind w:left="940" w:right="119" w:hanging="360"/>
        <w:jc w:val="both"/>
        <w:rPr>
          <w:sz w:val="24"/>
        </w:rPr>
      </w:pPr>
      <w:r>
        <w:rPr>
          <w:color w:val="16365D"/>
          <w:sz w:val="24"/>
        </w:rPr>
        <w:t>Attended CME on Arthroplasty- Organised under aegis of Indian Arthroplasy Association - `New frontiers` in Total Hip Arthroplasty, at Vadodara on dt.25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September,</w:t>
      </w:r>
      <w:r>
        <w:rPr>
          <w:color w:val="16365D"/>
          <w:spacing w:val="-1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2016.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37" w:lineRule="auto" w:before="7" w:after="0"/>
        <w:ind w:left="940" w:right="121" w:hanging="360"/>
        <w:jc w:val="both"/>
        <w:rPr>
          <w:sz w:val="24"/>
        </w:rPr>
      </w:pPr>
      <w:r>
        <w:rPr>
          <w:color w:val="16365D"/>
          <w:sz w:val="24"/>
        </w:rPr>
        <w:t>Attended CMIC con-2016 (National conference of computer &amp; informatics), organized by Academy of Pediatrics, Vadodara on dt. 27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November,</w:t>
      </w:r>
      <w:r>
        <w:rPr>
          <w:color w:val="16365D"/>
          <w:spacing w:val="-10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2016.</w:t>
      </w:r>
    </w:p>
    <w:p>
      <w:pPr>
        <w:pStyle w:val="Heading2"/>
        <w:spacing w:before="208"/>
        <w:rPr>
          <w:i/>
        </w:rPr>
      </w:pPr>
      <w:r>
        <w:rPr>
          <w:i/>
          <w:color w:val="FF0000"/>
        </w:rPr>
        <w:t>MEMBERSHIP</w:t>
      </w:r>
    </w:p>
    <w:p>
      <w:pPr>
        <w:pStyle w:val="BodyText"/>
        <w:spacing w:before="9"/>
        <w:ind w:left="0" w:firstLine="0"/>
        <w:rPr>
          <w:rFonts w:ascii="Cambria"/>
          <w:b/>
          <w:i/>
          <w:sz w:val="22"/>
        </w:rPr>
      </w:pPr>
    </w:p>
    <w:p>
      <w:pPr>
        <w:pStyle w:val="BodyText"/>
        <w:ind w:left="220" w:firstLine="0"/>
      </w:pPr>
      <w:r>
        <w:rPr>
          <w:color w:val="16365D"/>
        </w:rPr>
        <w:t>Life member of Indian Medical Association.</w:t>
      </w:r>
    </w:p>
    <w:p>
      <w:pPr>
        <w:spacing w:after="0"/>
        <w:sectPr>
          <w:pgSz w:w="11910" w:h="16840"/>
          <w:pgMar w:top="1320" w:bottom="280" w:left="1220" w:right="1320"/>
        </w:sectPr>
      </w:pPr>
    </w:p>
    <w:p>
      <w:pPr>
        <w:pStyle w:val="BodyText"/>
        <w:spacing w:before="73"/>
        <w:ind w:left="220" w:right="4365" w:firstLine="0"/>
        <w:jc w:val="both"/>
      </w:pPr>
      <w:r>
        <w:rPr>
          <w:color w:val="16365D"/>
        </w:rPr>
        <w:t>Life member of Baroda Orthopaedic Association. Life member of Gujarat Orthopaedic Association. Life member of Indian Orthopaedic Association</w:t>
      </w:r>
      <w:r>
        <w:rPr/>
        <w:t>.</w:t>
      </w:r>
    </w:p>
    <w:p>
      <w:pPr>
        <w:pStyle w:val="BodyText"/>
        <w:ind w:left="0" w:firstLine="0"/>
        <w:rPr>
          <w:sz w:val="26"/>
        </w:rPr>
      </w:pPr>
    </w:p>
    <w:p>
      <w:pPr>
        <w:pStyle w:val="Heading2"/>
        <w:spacing w:before="185"/>
        <w:rPr>
          <w:i/>
        </w:rPr>
      </w:pPr>
      <w:r>
        <w:rPr>
          <w:i/>
          <w:color w:val="FF0000"/>
        </w:rPr>
        <w:t>PAPER PRESENTAION</w:t>
      </w:r>
    </w:p>
    <w:p>
      <w:pPr>
        <w:pStyle w:val="BodyText"/>
        <w:ind w:left="0" w:firstLine="0"/>
        <w:rPr>
          <w:rFonts w:ascii="Cambria"/>
          <w:b/>
          <w:i/>
          <w:sz w:val="23"/>
        </w:rPr>
      </w:pPr>
    </w:p>
    <w:p>
      <w:pPr>
        <w:pStyle w:val="BodyText"/>
        <w:ind w:left="220" w:right="115" w:firstLine="0"/>
        <w:jc w:val="both"/>
      </w:pPr>
      <w:r>
        <w:rPr>
          <w:color w:val="16365D"/>
        </w:rPr>
        <w:t>Presented paper on – Closed intra medullary nailing in forearm bones ( A study of 50 cases) – in the 24</w:t>
      </w:r>
      <w:r>
        <w:rPr>
          <w:color w:val="16365D"/>
          <w:vertAlign w:val="superscript"/>
        </w:rPr>
        <w:t>th</w:t>
      </w:r>
      <w:r>
        <w:rPr>
          <w:color w:val="16365D"/>
          <w:vertAlign w:val="baseline"/>
        </w:rPr>
        <w:t> Singapore Orthopaedic Association, annual meeting held at Singapore from 2</w:t>
      </w:r>
      <w:r>
        <w:rPr>
          <w:color w:val="16365D"/>
          <w:vertAlign w:val="superscript"/>
        </w:rPr>
        <w:t>nd</w:t>
      </w:r>
      <w:r>
        <w:rPr>
          <w:color w:val="16365D"/>
          <w:vertAlign w:val="baseline"/>
        </w:rPr>
        <w:t> to 5</w:t>
      </w:r>
      <w:r>
        <w:rPr>
          <w:color w:val="16365D"/>
          <w:vertAlign w:val="superscript"/>
        </w:rPr>
        <w:t>th</w:t>
      </w:r>
      <w:r>
        <w:rPr>
          <w:color w:val="16365D"/>
          <w:vertAlign w:val="baseline"/>
        </w:rPr>
        <w:t> September.2001.</w:t>
      </w:r>
    </w:p>
    <w:p>
      <w:pPr>
        <w:pStyle w:val="BodyText"/>
        <w:spacing w:before="9"/>
        <w:ind w:left="0" w:firstLine="0"/>
        <w:rPr>
          <w:sz w:val="41"/>
        </w:rPr>
      </w:pPr>
    </w:p>
    <w:p>
      <w:pPr>
        <w:pStyle w:val="Heading2"/>
        <w:rPr>
          <w:i/>
        </w:rPr>
      </w:pPr>
      <w:r>
        <w:rPr>
          <w:i/>
          <w:color w:val="FF0000"/>
        </w:rPr>
        <w:t>FELLOWSHIPS &amp; TRAINING</w:t>
      </w:r>
    </w:p>
    <w:p>
      <w:pPr>
        <w:pStyle w:val="BodyText"/>
        <w:ind w:left="0" w:firstLine="0"/>
        <w:rPr>
          <w:rFonts w:ascii="Cambria"/>
          <w:b/>
          <w:i/>
          <w:sz w:val="23"/>
        </w:rPr>
      </w:pPr>
    </w:p>
    <w:p>
      <w:pPr>
        <w:pStyle w:val="ListParagraph"/>
        <w:numPr>
          <w:ilvl w:val="3"/>
          <w:numId w:val="1"/>
        </w:numPr>
        <w:tabs>
          <w:tab w:pos="1660" w:val="left" w:leader="none"/>
        </w:tabs>
        <w:spacing w:line="240" w:lineRule="auto" w:before="0" w:after="0"/>
        <w:ind w:left="1660" w:right="125" w:hanging="360"/>
        <w:jc w:val="left"/>
        <w:rPr>
          <w:sz w:val="24"/>
        </w:rPr>
      </w:pPr>
      <w:r>
        <w:rPr>
          <w:color w:val="16365D"/>
          <w:sz w:val="24"/>
        </w:rPr>
        <w:t>Did fellowship in Adult reconstruction division, department of Orthopaedic surgery, National university hospital,</w:t>
      </w:r>
      <w:r>
        <w:rPr>
          <w:color w:val="16365D"/>
          <w:spacing w:val="-6"/>
          <w:sz w:val="24"/>
        </w:rPr>
        <w:t> </w:t>
      </w:r>
      <w:r>
        <w:rPr>
          <w:color w:val="16365D"/>
          <w:sz w:val="24"/>
        </w:rPr>
        <w:t>Singapore.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</w:tabs>
        <w:spacing w:line="240" w:lineRule="auto" w:before="0" w:after="0"/>
        <w:ind w:left="1660" w:right="127" w:hanging="360"/>
        <w:jc w:val="left"/>
        <w:rPr>
          <w:sz w:val="24"/>
        </w:rPr>
      </w:pPr>
      <w:r>
        <w:rPr>
          <w:color w:val="16365D"/>
          <w:sz w:val="24"/>
        </w:rPr>
        <w:t>Did short term fellowship at Max Institute of Orthopedic&amp; Joint replacement Surgery, Max Super Speciality Hospital, New Delhi,</w:t>
      </w:r>
      <w:r>
        <w:rPr>
          <w:color w:val="16365D"/>
          <w:spacing w:val="-6"/>
          <w:sz w:val="24"/>
        </w:rPr>
        <w:t> </w:t>
      </w:r>
      <w:r>
        <w:rPr>
          <w:color w:val="16365D"/>
          <w:sz w:val="24"/>
        </w:rPr>
        <w:t>India.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</w:tabs>
        <w:spacing w:line="240" w:lineRule="auto" w:before="0" w:after="0"/>
        <w:ind w:left="1660" w:right="126" w:hanging="360"/>
        <w:jc w:val="left"/>
        <w:rPr>
          <w:sz w:val="24"/>
        </w:rPr>
      </w:pPr>
      <w:r>
        <w:rPr>
          <w:color w:val="16365D"/>
          <w:sz w:val="24"/>
        </w:rPr>
        <w:t>Did training under Professor Bae Dae Kyung at Kyung Hee Medical Centre, Seoul, South Korea – From 17</w:t>
      </w:r>
      <w:r>
        <w:rPr>
          <w:color w:val="16365D"/>
          <w:sz w:val="24"/>
          <w:vertAlign w:val="superscript"/>
        </w:rPr>
        <w:t>th</w:t>
      </w:r>
      <w:r>
        <w:rPr>
          <w:color w:val="16365D"/>
          <w:sz w:val="24"/>
          <w:vertAlign w:val="baseline"/>
        </w:rPr>
        <w:t> to 23</w:t>
      </w:r>
      <w:r>
        <w:rPr>
          <w:color w:val="16365D"/>
          <w:sz w:val="24"/>
          <w:vertAlign w:val="superscript"/>
        </w:rPr>
        <w:t>rd</w:t>
      </w:r>
      <w:r>
        <w:rPr>
          <w:color w:val="16365D"/>
          <w:sz w:val="24"/>
          <w:vertAlign w:val="baseline"/>
        </w:rPr>
        <w:t> March</w:t>
      </w:r>
      <w:r>
        <w:rPr>
          <w:color w:val="16365D"/>
          <w:spacing w:val="-4"/>
          <w:sz w:val="24"/>
          <w:vertAlign w:val="baseline"/>
        </w:rPr>
        <w:t> </w:t>
      </w:r>
      <w:r>
        <w:rPr>
          <w:color w:val="16365D"/>
          <w:sz w:val="24"/>
          <w:vertAlign w:val="baseline"/>
        </w:rPr>
        <w:t>2007.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</w:tabs>
        <w:spacing w:line="240" w:lineRule="auto" w:before="0" w:after="0"/>
        <w:ind w:left="1660" w:right="0" w:hanging="360"/>
        <w:jc w:val="left"/>
        <w:rPr>
          <w:sz w:val="24"/>
        </w:rPr>
      </w:pPr>
      <w:r>
        <w:rPr>
          <w:color w:val="16365D"/>
          <w:sz w:val="24"/>
        </w:rPr>
        <w:t>Trained at P D Hinduja Hospital, Mumbai for Joint replacement</w:t>
      </w:r>
      <w:r>
        <w:rPr>
          <w:color w:val="16365D"/>
          <w:spacing w:val="-10"/>
          <w:sz w:val="24"/>
        </w:rPr>
        <w:t> </w:t>
      </w:r>
      <w:r>
        <w:rPr>
          <w:color w:val="16365D"/>
          <w:sz w:val="24"/>
        </w:rPr>
        <w:t>surgeries.</w:t>
      </w:r>
    </w:p>
    <w:p>
      <w:pPr>
        <w:pStyle w:val="ListParagraph"/>
        <w:numPr>
          <w:ilvl w:val="3"/>
          <w:numId w:val="1"/>
        </w:numPr>
        <w:tabs>
          <w:tab w:pos="1660" w:val="left" w:leader="none"/>
        </w:tabs>
        <w:spacing w:line="240" w:lineRule="auto" w:before="0" w:after="0"/>
        <w:ind w:left="1660" w:right="124" w:hanging="360"/>
        <w:jc w:val="left"/>
        <w:rPr>
          <w:sz w:val="24"/>
        </w:rPr>
      </w:pPr>
      <w:r>
        <w:rPr>
          <w:color w:val="16365D"/>
          <w:sz w:val="24"/>
        </w:rPr>
        <w:t>Worked as Assistant Professor in Government Medical college &amp; SSG Hospital, Vadodara.</w:t>
      </w:r>
    </w:p>
    <w:p>
      <w:pPr>
        <w:pStyle w:val="ListParagraph"/>
        <w:numPr>
          <w:ilvl w:val="3"/>
          <w:numId w:val="1"/>
        </w:numPr>
        <w:tabs>
          <w:tab w:pos="1581" w:val="left" w:leader="none"/>
        </w:tabs>
        <w:spacing w:line="240" w:lineRule="auto" w:before="1" w:after="0"/>
        <w:ind w:left="1580" w:right="0" w:hanging="280"/>
        <w:jc w:val="left"/>
        <w:rPr>
          <w:sz w:val="24"/>
        </w:rPr>
      </w:pPr>
    </w:p>
    <w:p>
      <w:pPr>
        <w:pStyle w:val="Heading1"/>
        <w:rPr>
          <w:u w:val="none"/>
        </w:rPr>
      </w:pPr>
      <w:r>
        <w:rPr>
          <w:color w:val="FF0000"/>
          <w:u w:val="thick" w:color="FF0000"/>
        </w:rPr>
        <w:t>EXPERIENCE AS ASSISTANT PROFESSOR AND CONSULTANT</w:t>
      </w:r>
      <w:r>
        <w:rPr>
          <w:color w:val="FF0000"/>
          <w:u w:val="none"/>
        </w:rPr>
        <w:t> </w:t>
      </w:r>
      <w:r>
        <w:rPr>
          <w:color w:val="FF0000"/>
          <w:u w:val="thick" w:color="FF0000"/>
        </w:rPr>
        <w:t>SURGEON</w:t>
      </w:r>
    </w:p>
    <w:p>
      <w:pPr>
        <w:pStyle w:val="BodyText"/>
        <w:spacing w:before="7"/>
        <w:ind w:left="0" w:firstLine="0"/>
        <w:rPr>
          <w:b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90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Running out patient</w:t>
      </w:r>
      <w:r>
        <w:rPr>
          <w:color w:val="16365D"/>
          <w:spacing w:val="-4"/>
          <w:sz w:val="24"/>
        </w:rPr>
        <w:t> </w:t>
      </w:r>
      <w:r>
        <w:rPr>
          <w:color w:val="16365D"/>
          <w:sz w:val="24"/>
        </w:rPr>
        <w:t>department.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Performing independent</w:t>
      </w:r>
      <w:r>
        <w:rPr>
          <w:color w:val="16365D"/>
          <w:spacing w:val="-2"/>
          <w:sz w:val="24"/>
        </w:rPr>
        <w:t> </w:t>
      </w:r>
      <w:r>
        <w:rPr>
          <w:color w:val="16365D"/>
          <w:sz w:val="24"/>
        </w:rPr>
        <w:t>surgeries.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Handling independently Orthopaedic</w:t>
      </w:r>
      <w:r>
        <w:rPr>
          <w:color w:val="16365D"/>
          <w:spacing w:val="-6"/>
          <w:sz w:val="24"/>
        </w:rPr>
        <w:t> </w:t>
      </w:r>
      <w:r>
        <w:rPr>
          <w:color w:val="16365D"/>
          <w:sz w:val="24"/>
        </w:rPr>
        <w:t>emergencies.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Working as incharge of Physiotherapy</w:t>
      </w:r>
      <w:r>
        <w:rPr>
          <w:color w:val="16365D"/>
          <w:spacing w:val="-11"/>
          <w:sz w:val="24"/>
        </w:rPr>
        <w:t> </w:t>
      </w:r>
      <w:r>
        <w:rPr>
          <w:color w:val="16365D"/>
          <w:sz w:val="24"/>
        </w:rPr>
        <w:t>departmetnt.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Teaching under graduates and post</w:t>
      </w:r>
      <w:r>
        <w:rPr>
          <w:color w:val="16365D"/>
          <w:spacing w:val="-2"/>
          <w:sz w:val="24"/>
        </w:rPr>
        <w:t> </w:t>
      </w:r>
      <w:r>
        <w:rPr>
          <w:color w:val="16365D"/>
          <w:sz w:val="24"/>
        </w:rPr>
        <w:t>graduates.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Guiding post graduates in Research work.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120" w:hanging="360"/>
        <w:jc w:val="both"/>
        <w:rPr>
          <w:sz w:val="24"/>
        </w:rPr>
      </w:pPr>
      <w:r>
        <w:rPr>
          <w:color w:val="16365D"/>
          <w:sz w:val="24"/>
        </w:rPr>
        <w:t>Performing Surgeries like – anterolateral decompression, anterior and posterior fusion, posterior instrumentation, laminectomy &amp; discectomy, osteotomies, ilizarov ring fixator</w:t>
      </w:r>
      <w:r>
        <w:rPr>
          <w:color w:val="16365D"/>
          <w:spacing w:val="-5"/>
          <w:sz w:val="24"/>
        </w:rPr>
        <w:t> </w:t>
      </w:r>
      <w:r>
        <w:rPr>
          <w:color w:val="16365D"/>
          <w:sz w:val="24"/>
        </w:rPr>
        <w:t>etc.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color w:val="16365D"/>
          <w:sz w:val="24"/>
        </w:rPr>
        <w:t>Performing total hip and knee replacement(Primary and revision)</w:t>
      </w:r>
      <w:r>
        <w:rPr>
          <w:color w:val="16365D"/>
          <w:spacing w:val="-9"/>
          <w:sz w:val="24"/>
        </w:rPr>
        <w:t> </w:t>
      </w:r>
      <w:r>
        <w:rPr>
          <w:color w:val="16365D"/>
          <w:sz w:val="24"/>
        </w:rPr>
        <w:t>surgeries.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  <w:tab w:pos="2874" w:val="left" w:leader="none"/>
          <w:tab w:pos="3794" w:val="left" w:leader="none"/>
          <w:tab w:pos="5487" w:val="left" w:leader="none"/>
          <w:tab w:pos="6636" w:val="left" w:leader="none"/>
          <w:tab w:pos="8288" w:val="left" w:leader="none"/>
          <w:tab w:pos="8768" w:val="left" w:leader="none"/>
        </w:tabs>
        <w:spacing w:line="240" w:lineRule="auto" w:before="0" w:after="0"/>
        <w:ind w:left="940" w:right="129" w:hanging="360"/>
        <w:jc w:val="left"/>
        <w:rPr>
          <w:sz w:val="24"/>
        </w:rPr>
      </w:pPr>
      <w:r>
        <w:rPr>
          <w:color w:val="16365D"/>
          <w:sz w:val="24"/>
        </w:rPr>
        <w:t>Performing  </w:t>
      </w:r>
      <w:r>
        <w:rPr>
          <w:color w:val="16365D"/>
          <w:spacing w:val="16"/>
          <w:sz w:val="24"/>
        </w:rPr>
        <w:t> </w:t>
      </w:r>
      <w:r>
        <w:rPr>
          <w:color w:val="16365D"/>
          <w:sz w:val="24"/>
        </w:rPr>
        <w:t>limb</w:t>
        <w:tab/>
        <w:t>salvage</w:t>
        <w:tab/>
        <w:t>surgeries(Mega</w:t>
        <w:tab/>
        <w:t>prosthetic</w:t>
        <w:tab/>
        <w:t>reconstruction)</w:t>
        <w:tab/>
        <w:t>for</w:t>
        <w:tab/>
      </w:r>
      <w:r>
        <w:rPr>
          <w:color w:val="16365D"/>
          <w:spacing w:val="-5"/>
          <w:sz w:val="24"/>
        </w:rPr>
        <w:t>bone </w:t>
      </w:r>
      <w:r>
        <w:rPr>
          <w:color w:val="16365D"/>
          <w:sz w:val="24"/>
        </w:rPr>
        <w:t>cancers(sarcomas).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125" w:hanging="360"/>
        <w:jc w:val="left"/>
        <w:rPr>
          <w:sz w:val="24"/>
        </w:rPr>
      </w:pPr>
      <w:r>
        <w:rPr>
          <w:color w:val="16365D"/>
          <w:sz w:val="24"/>
        </w:rPr>
        <w:t>Performing joint salvage and bone preserving surgeries (like Extra Corporeal Radiotherapy-ECRT) for malignant bone</w:t>
      </w:r>
      <w:r>
        <w:rPr>
          <w:color w:val="16365D"/>
          <w:spacing w:val="-1"/>
          <w:sz w:val="24"/>
        </w:rPr>
        <w:t> </w:t>
      </w:r>
      <w:r>
        <w:rPr>
          <w:color w:val="16365D"/>
          <w:sz w:val="24"/>
        </w:rPr>
        <w:t>tumors.</w:t>
      </w:r>
    </w:p>
    <w:sectPr>
      <w:pgSz w:w="11910" w:h="16840"/>
      <w:pgMar w:top="134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color w:val="16365D"/>
        <w:spacing w:val="-2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1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color w:val="16365D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1" w:hanging="360"/>
      </w:pPr>
      <w:rPr>
        <w:rFonts w:hint="default"/>
      </w:rPr>
    </w:lvl>
  </w:abstractNum>
  <w:abstractNum w:abstractNumId="0">
    <w:multiLevelType w:val="hybridMultilevel"/>
    <w:lvl w:ilvl="0">
      <w:start w:val="5"/>
      <w:numFmt w:val="upperLetter"/>
      <w:lvlText w:val="%1"/>
      <w:lvlJc w:val="left"/>
      <w:pPr>
        <w:ind w:left="660" w:hanging="440"/>
        <w:jc w:val="left"/>
      </w:pPr>
      <w:rPr>
        <w:rFonts w:hint="default"/>
      </w:rPr>
    </w:lvl>
    <w:lvl w:ilvl="1">
      <w:start w:val="13"/>
      <w:numFmt w:val="upperLetter"/>
      <w:lvlText w:val="%1-%2"/>
      <w:lvlJc w:val="left"/>
      <w:pPr>
        <w:ind w:left="660" w:hanging="440"/>
        <w:jc w:val="left"/>
      </w:pPr>
      <w:rPr>
        <w:rFonts w:hint="default" w:ascii="Times New Roman" w:hAnsi="Times New Roman" w:eastAsia="Times New Roman" w:cs="Times New Roman"/>
        <w:color w:val="16365D"/>
        <w:spacing w:val="-1"/>
        <w:w w:val="100"/>
        <w:sz w:val="22"/>
        <w:szCs w:val="22"/>
      </w:rPr>
    </w:lvl>
    <w:lvl w:ilvl="2">
      <w:start w:val="1"/>
      <w:numFmt w:val="decimal"/>
      <w:lvlText w:val="(%3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color w:val="16365D"/>
        <w:w w:val="100"/>
        <w:sz w:val="24"/>
        <w:szCs w:val="24"/>
      </w:rPr>
    </w:lvl>
    <w:lvl w:ilvl="3">
      <w:start w:val="1"/>
      <w:numFmt w:val="decimal"/>
      <w:lvlText w:val="(%4)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color w:val="16365D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1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9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40" w:hanging="36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ishshah2001in@yahoo.co.in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dcterms:created xsi:type="dcterms:W3CDTF">2019-02-20T01:22:16Z</dcterms:created>
  <dcterms:modified xsi:type="dcterms:W3CDTF">2019-02-20T01:22:16Z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2016-12-12T00:00:00Z</vt:filetime>
  </property>
  <property fmtid="{D5CDD505-2E9C-101B-9397-08002B2CF9AE}" pid="3" name="Creator">
    <vt:lpwstr>Nitro Reader 3  (3. 5. 2. 10)</vt:lpwstr>
  </property>
  <property fmtid="{D5CDD505-2E9C-101B-9397-08002B2CF9AE}" pid="4" name="LastSaved">
    <vt:filetime>2019-02-20T00:00:00Z</vt:filetime>
  </property>
</Properties>
</file>