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2560" w:right="2561" w:firstLine="0"/>
        <w:jc w:val="center"/>
        <w:rPr>
          <w:b/>
          <w:sz w:val="28"/>
        </w:rPr>
      </w:pPr>
      <w:r>
        <w:rPr>
          <w:b/>
          <w:sz w:val="28"/>
        </w:rPr>
        <w:t>Chita R. Das</w:t>
      </w:r>
    </w:p>
    <w:p>
      <w:pPr>
        <w:pStyle w:val="BodyText"/>
        <w:spacing w:line="256" w:lineRule="auto" w:before="5"/>
        <w:ind w:left="2560" w:right="2565"/>
        <w:jc w:val="center"/>
      </w:pPr>
      <w:r>
        <w:rPr/>
        <w:t>Department of Computer Science and Engineering Pennsylvania State University</w:t>
      </w:r>
    </w:p>
    <w:p>
      <w:pPr>
        <w:pStyle w:val="BodyText"/>
        <w:spacing w:line="256" w:lineRule="auto" w:before="1"/>
        <w:ind w:left="2560" w:right="2562"/>
        <w:jc w:val="center"/>
      </w:pPr>
      <w:r>
        <w:rPr/>
        <w:t>354F IST Building, University park, PA 16802 (814) 865-0194</w:t>
      </w:r>
    </w:p>
    <w:p>
      <w:pPr>
        <w:pStyle w:val="BodyText"/>
        <w:spacing w:line="225" w:lineRule="auto" w:before="13"/>
        <w:ind w:left="3213" w:right="3266" w:firstLine="530"/>
      </w:pPr>
      <w:r>
        <w:rPr/>
        <w:t>email: </w:t>
      </w:r>
      <w:hyperlink r:id="rId5">
        <w:r>
          <w:rPr/>
          <w:t>das@cse.psu.edu</w:t>
        </w:r>
      </w:hyperlink>
      <w:r>
        <w:rPr/>
        <w:t> </w:t>
      </w:r>
      <w:r>
        <w:rPr>
          <w:w w:val="95"/>
        </w:rPr>
        <w:t>URL:</w:t>
      </w:r>
      <w:r>
        <w:rPr>
          <w:spacing w:val="11"/>
          <w:w w:val="95"/>
        </w:rPr>
        <w:t> </w:t>
      </w:r>
      <w:hyperlink r:id="rId6">
        <w:r>
          <w:rPr>
            <w:w w:val="95"/>
          </w:rPr>
          <w:t>http://www.cse.psu.edu/</w:t>
        </w:r>
      </w:hyperlink>
      <w:r>
        <w:rPr>
          <w:rFonts w:ascii="Lucida Sans Unicode" w:hAnsi="Lucida Sans Unicode"/>
          <w:w w:val="95"/>
        </w:rPr>
        <w:t>∼</w:t>
      </w:r>
      <w:r>
        <w:rPr>
          <w:w w:val="95"/>
        </w:rPr>
        <w:t>das/</w:t>
      </w:r>
    </w:p>
    <w:p>
      <w:pPr>
        <w:pStyle w:val="BodyText"/>
        <w:spacing w:line="256" w:lineRule="auto" w:before="196"/>
        <w:ind w:left="119" w:right="117"/>
        <w:jc w:val="both"/>
      </w:pPr>
      <w:r>
        <w:rPr/>
        <w:t>Chita</w:t>
      </w:r>
      <w:r>
        <w:rPr>
          <w:spacing w:val="-11"/>
        </w:rPr>
        <w:t> </w:t>
      </w:r>
      <w:r>
        <w:rPr/>
        <w:t>joined</w:t>
      </w:r>
      <w:r>
        <w:rPr>
          <w:spacing w:val="-9"/>
        </w:rPr>
        <w:t> </w:t>
      </w:r>
      <w:r>
        <w:rPr/>
        <w:t>Penn</w:t>
      </w:r>
      <w:r>
        <w:rPr>
          <w:spacing w:val="-10"/>
        </w:rPr>
        <w:t> </w:t>
      </w:r>
      <w:r>
        <w:rPr/>
        <w:t>State</w:t>
      </w:r>
      <w:r>
        <w:rPr>
          <w:spacing w:val="-11"/>
        </w:rPr>
        <w:t> </w:t>
      </w:r>
      <w:r>
        <w:rPr/>
        <w:t>as</w:t>
      </w:r>
      <w:r>
        <w:rPr>
          <w:spacing w:val="-10"/>
        </w:rPr>
        <w:t> </w:t>
      </w:r>
      <w:r>
        <w:rPr/>
        <w:t>an</w:t>
      </w:r>
      <w:r>
        <w:rPr>
          <w:spacing w:val="-13"/>
        </w:rPr>
        <w:t> </w:t>
      </w:r>
      <w:r>
        <w:rPr/>
        <w:t>assistant</w:t>
      </w:r>
      <w:r>
        <w:rPr>
          <w:spacing w:val="-6"/>
        </w:rPr>
        <w:t> </w:t>
      </w:r>
      <w:r>
        <w:rPr/>
        <w:t>professor</w:t>
      </w:r>
      <w:r>
        <w:rPr>
          <w:spacing w:val="-5"/>
        </w:rPr>
        <w:t> </w:t>
      </w:r>
      <w:r>
        <w:rPr/>
        <w:t>in</w:t>
      </w:r>
      <w:r>
        <w:rPr>
          <w:spacing w:val="-13"/>
        </w:rPr>
        <w:t> </w:t>
      </w:r>
      <w:r>
        <w:rPr/>
        <w:t>the</w:t>
      </w:r>
      <w:r>
        <w:rPr>
          <w:spacing w:val="-8"/>
        </w:rPr>
        <w:t> </w:t>
      </w:r>
      <w:r>
        <w:rPr/>
        <w:t>Department</w:t>
      </w:r>
      <w:r>
        <w:rPr>
          <w:spacing w:val="-9"/>
        </w:rPr>
        <w:t> </w:t>
      </w:r>
      <w:r>
        <w:rPr/>
        <w:t>of</w:t>
      </w:r>
      <w:r>
        <w:rPr>
          <w:spacing w:val="-12"/>
        </w:rPr>
        <w:t> </w:t>
      </w:r>
      <w:r>
        <w:rPr/>
        <w:t>Electrical</w:t>
      </w:r>
      <w:r>
        <w:rPr>
          <w:spacing w:val="-7"/>
        </w:rPr>
        <w:t> </w:t>
      </w:r>
      <w:r>
        <w:rPr/>
        <w:t>and</w:t>
      </w:r>
      <w:r>
        <w:rPr>
          <w:spacing w:val="-10"/>
        </w:rPr>
        <w:t> </w:t>
      </w:r>
      <w:r>
        <w:rPr/>
        <w:t>Computer</w:t>
      </w:r>
      <w:r>
        <w:rPr>
          <w:spacing w:val="-9"/>
        </w:rPr>
        <w:t> </w:t>
      </w:r>
      <w:r>
        <w:rPr/>
        <w:t>Engineering in</w:t>
      </w:r>
      <w:r>
        <w:rPr>
          <w:spacing w:val="-9"/>
        </w:rPr>
        <w:t> </w:t>
      </w:r>
      <w:r>
        <w:rPr/>
        <w:t>1986,</w:t>
      </w:r>
      <w:r>
        <w:rPr>
          <w:spacing w:val="-3"/>
        </w:rPr>
        <w:t> </w:t>
      </w:r>
      <w:r>
        <w:rPr/>
        <w:t>and</w:t>
      </w:r>
      <w:r>
        <w:rPr>
          <w:spacing w:val="-7"/>
        </w:rPr>
        <w:t> </w:t>
      </w:r>
      <w:r>
        <w:rPr/>
        <w:t>is</w:t>
      </w:r>
      <w:r>
        <w:rPr>
          <w:spacing w:val="-9"/>
        </w:rPr>
        <w:t> </w:t>
      </w:r>
      <w:r>
        <w:rPr/>
        <w:t>currently</w:t>
      </w:r>
      <w:r>
        <w:rPr>
          <w:spacing w:val="-3"/>
        </w:rPr>
        <w:t> </w:t>
      </w:r>
      <w:r>
        <w:rPr/>
        <w:t>a</w:t>
      </w:r>
      <w:r>
        <w:rPr>
          <w:spacing w:val="-9"/>
        </w:rPr>
        <w:t> </w:t>
      </w:r>
      <w:r>
        <w:rPr/>
        <w:t>Distinguished Professor</w:t>
      </w:r>
      <w:r>
        <w:rPr>
          <w:spacing w:val="-5"/>
        </w:rPr>
        <w:t> </w:t>
      </w:r>
      <w:r>
        <w:rPr/>
        <w:t>of</w:t>
      </w:r>
      <w:r>
        <w:rPr>
          <w:spacing w:val="-6"/>
        </w:rPr>
        <w:t> </w:t>
      </w:r>
      <w:r>
        <w:rPr/>
        <w:t>Computer</w:t>
      </w:r>
      <w:r>
        <w:rPr>
          <w:spacing w:val="-6"/>
        </w:rPr>
        <w:t> </w:t>
      </w:r>
      <w:r>
        <w:rPr/>
        <w:t>Science</w:t>
      </w:r>
      <w:r>
        <w:rPr>
          <w:spacing w:val="-5"/>
        </w:rPr>
        <w:t> </w:t>
      </w:r>
      <w:r>
        <w:rPr/>
        <w:t>and</w:t>
      </w:r>
      <w:r>
        <w:rPr>
          <w:spacing w:val="-7"/>
        </w:rPr>
        <w:t> </w:t>
      </w:r>
      <w:r>
        <w:rPr/>
        <w:t>Engineering</w:t>
      </w:r>
      <w:r>
        <w:rPr>
          <w:spacing w:val="-3"/>
        </w:rPr>
        <w:t> </w:t>
      </w:r>
      <w:r>
        <w:rPr/>
        <w:t>Department.</w:t>
      </w:r>
      <w:r>
        <w:rPr>
          <w:spacing w:val="11"/>
        </w:rPr>
        <w:t> </w:t>
      </w:r>
      <w:r>
        <w:rPr/>
        <w:t>His research</w:t>
      </w:r>
      <w:r>
        <w:rPr>
          <w:spacing w:val="-7"/>
        </w:rPr>
        <w:t> </w:t>
      </w:r>
      <w:r>
        <w:rPr/>
        <w:t>interests</w:t>
      </w:r>
      <w:r>
        <w:rPr>
          <w:spacing w:val="-5"/>
        </w:rPr>
        <w:t> </w:t>
      </w:r>
      <w:r>
        <w:rPr/>
        <w:t>are</w:t>
      </w:r>
      <w:r>
        <w:rPr>
          <w:spacing w:val="-8"/>
        </w:rPr>
        <w:t> </w:t>
      </w:r>
      <w:r>
        <w:rPr/>
        <w:t>on</w:t>
      </w:r>
      <w:r>
        <w:rPr>
          <w:spacing w:val="-11"/>
        </w:rPr>
        <w:t> </w:t>
      </w:r>
      <w:r>
        <w:rPr/>
        <w:t>parallel</w:t>
      </w:r>
      <w:r>
        <w:rPr>
          <w:spacing w:val="-6"/>
        </w:rPr>
        <w:t> </w:t>
      </w:r>
      <w:r>
        <w:rPr/>
        <w:t>and</w:t>
      </w:r>
      <w:r>
        <w:rPr>
          <w:spacing w:val="-8"/>
        </w:rPr>
        <w:t> </w:t>
      </w:r>
      <w:r>
        <w:rPr/>
        <w:t>distributed</w:t>
      </w:r>
      <w:r>
        <w:rPr>
          <w:spacing w:val="-3"/>
        </w:rPr>
        <w:t> </w:t>
      </w:r>
      <w:r>
        <w:rPr/>
        <w:t>computer</w:t>
      </w:r>
      <w:r>
        <w:rPr>
          <w:spacing w:val="-6"/>
        </w:rPr>
        <w:t> </w:t>
      </w:r>
      <w:r>
        <w:rPr/>
        <w:t>architectures,</w:t>
      </w:r>
      <w:r>
        <w:rPr>
          <w:spacing w:val="-2"/>
        </w:rPr>
        <w:t> </w:t>
      </w:r>
      <w:r>
        <w:rPr/>
        <w:t>cluster/grid</w:t>
      </w:r>
      <w:r>
        <w:rPr>
          <w:spacing w:val="-3"/>
        </w:rPr>
        <w:t> </w:t>
      </w:r>
      <w:r>
        <w:rPr/>
        <w:t>computing,</w:t>
      </w:r>
      <w:r>
        <w:rPr>
          <w:spacing w:val="-5"/>
        </w:rPr>
        <w:t> </w:t>
      </w:r>
      <w:r>
        <w:rPr/>
        <w:t>communi- cation</w:t>
      </w:r>
      <w:r>
        <w:rPr>
          <w:spacing w:val="-20"/>
        </w:rPr>
        <w:t> </w:t>
      </w:r>
      <w:r>
        <w:rPr/>
        <w:t>networks</w:t>
      </w:r>
      <w:r>
        <w:rPr>
          <w:spacing w:val="-21"/>
        </w:rPr>
        <w:t> </w:t>
      </w:r>
      <w:r>
        <w:rPr/>
        <w:t>and</w:t>
      </w:r>
      <w:r>
        <w:rPr>
          <w:spacing w:val="-22"/>
        </w:rPr>
        <w:t> </w:t>
      </w:r>
      <w:r>
        <w:rPr/>
        <w:t>communication</w:t>
      </w:r>
      <w:r>
        <w:rPr>
          <w:spacing w:val="-18"/>
        </w:rPr>
        <w:t> </w:t>
      </w:r>
      <w:r>
        <w:rPr/>
        <w:t>mechanisms,</w:t>
      </w:r>
      <w:r>
        <w:rPr>
          <w:spacing w:val="-18"/>
        </w:rPr>
        <w:t> </w:t>
      </w:r>
      <w:r>
        <w:rPr/>
        <w:t>resource</w:t>
      </w:r>
      <w:r>
        <w:rPr>
          <w:spacing w:val="-20"/>
        </w:rPr>
        <w:t> </w:t>
      </w:r>
      <w:r>
        <w:rPr/>
        <w:t>management,</w:t>
      </w:r>
      <w:r>
        <w:rPr>
          <w:spacing w:val="-18"/>
        </w:rPr>
        <w:t> </w:t>
      </w:r>
      <w:r>
        <w:rPr/>
        <w:t>multi-core/System-on-Chip</w:t>
      </w:r>
      <w:r>
        <w:rPr>
          <w:spacing w:val="-14"/>
        </w:rPr>
        <w:t> </w:t>
      </w:r>
      <w:r>
        <w:rPr/>
        <w:t>(SoC) architectures, Internet QoS, performance </w:t>
      </w:r>
      <w:r>
        <w:rPr>
          <w:spacing w:val="-3"/>
        </w:rPr>
        <w:t>evaluation, </w:t>
      </w:r>
      <w:r>
        <w:rPr/>
        <w:t>fault-tolerant computing, mobile computing, multi- media systems, and </w:t>
      </w:r>
      <w:r>
        <w:rPr>
          <w:spacing w:val="-3"/>
        </w:rPr>
        <w:t>security. </w:t>
      </w:r>
      <w:r>
        <w:rPr/>
        <w:t>For the last twenty two years, he has taught a variety of undergraduate and graduate</w:t>
      </w:r>
      <w:r>
        <w:rPr>
          <w:spacing w:val="-2"/>
        </w:rPr>
        <w:t> </w:t>
      </w:r>
      <w:r>
        <w:rPr/>
        <w:t>courses</w:t>
      </w:r>
      <w:r>
        <w:rPr>
          <w:spacing w:val="-3"/>
        </w:rPr>
        <w:t> </w:t>
      </w:r>
      <w:r>
        <w:rPr/>
        <w:t>in</w:t>
      </w:r>
      <w:r>
        <w:rPr>
          <w:spacing w:val="-5"/>
        </w:rPr>
        <w:t> </w:t>
      </w:r>
      <w:r>
        <w:rPr/>
        <w:t>these</w:t>
      </w:r>
      <w:r>
        <w:rPr>
          <w:spacing w:val="-5"/>
        </w:rPr>
        <w:t> </w:t>
      </w:r>
      <w:r>
        <w:rPr/>
        <w:t>areas</w:t>
      </w:r>
      <w:r>
        <w:rPr>
          <w:spacing w:val="-3"/>
        </w:rPr>
        <w:t> </w:t>
      </w:r>
      <w:r>
        <w:rPr/>
        <w:t>and</w:t>
      </w:r>
      <w:r>
        <w:rPr>
          <w:spacing w:val="-5"/>
        </w:rPr>
        <w:t> </w:t>
      </w:r>
      <w:r>
        <w:rPr/>
        <w:t>has</w:t>
      </w:r>
      <w:r>
        <w:rPr>
          <w:spacing w:val="-5"/>
        </w:rPr>
        <w:t> </w:t>
      </w:r>
      <w:r>
        <w:rPr/>
        <w:t>supervised</w:t>
      </w:r>
      <w:r>
        <w:rPr>
          <w:spacing w:val="-1"/>
        </w:rPr>
        <w:t> </w:t>
      </w:r>
      <w:r>
        <w:rPr/>
        <w:t>22</w:t>
      </w:r>
      <w:r>
        <w:rPr>
          <w:spacing w:val="-6"/>
        </w:rPr>
        <w:t> </w:t>
      </w:r>
      <w:r>
        <w:rPr/>
        <w:t>Ph.D.</w:t>
      </w:r>
      <w:r>
        <w:rPr>
          <w:spacing w:val="-8"/>
        </w:rPr>
        <w:t> </w:t>
      </w:r>
      <w:r>
        <w:rPr/>
        <w:t>students,</w:t>
      </w:r>
      <w:r>
        <w:rPr>
          <w:spacing w:val="1"/>
        </w:rPr>
        <w:t> </w:t>
      </w:r>
      <w:r>
        <w:rPr/>
        <w:t>more</w:t>
      </w:r>
      <w:r>
        <w:rPr>
          <w:spacing w:val="-8"/>
        </w:rPr>
        <w:t> </w:t>
      </w:r>
      <w:r>
        <w:rPr/>
        <w:t>than</w:t>
      </w:r>
      <w:r>
        <w:rPr>
          <w:spacing w:val="-3"/>
        </w:rPr>
        <w:t> </w:t>
      </w:r>
      <w:r>
        <w:rPr/>
        <w:t>50</w:t>
      </w:r>
      <w:r>
        <w:rPr>
          <w:spacing w:val="-7"/>
        </w:rPr>
        <w:t> </w:t>
      </w:r>
      <w:r>
        <w:rPr/>
        <w:t>M.S.</w:t>
      </w:r>
      <w:r>
        <w:rPr>
          <w:spacing w:val="-8"/>
        </w:rPr>
        <w:t> </w:t>
      </w:r>
      <w:r>
        <w:rPr/>
        <w:t>students,</w:t>
      </w:r>
      <w:r>
        <w:rPr>
          <w:spacing w:val="1"/>
        </w:rPr>
        <w:t> </w:t>
      </w:r>
      <w:r>
        <w:rPr/>
        <w:t>and</w:t>
      </w:r>
      <w:r>
        <w:rPr>
          <w:spacing w:val="-6"/>
        </w:rPr>
        <w:t> </w:t>
      </w:r>
      <w:r>
        <w:rPr/>
        <w:t>15+</w:t>
      </w:r>
    </w:p>
    <w:p>
      <w:pPr>
        <w:pStyle w:val="BodyText"/>
        <w:spacing w:line="256" w:lineRule="auto" w:before="3"/>
        <w:ind w:left="119" w:right="119"/>
        <w:jc w:val="both"/>
      </w:pPr>
      <w:r>
        <w:rPr/>
        <w:t>B.S. (Honors) students. Twelve of his students are now working as faculty members, and two of them are department heads.</w:t>
      </w:r>
    </w:p>
    <w:p>
      <w:pPr>
        <w:pStyle w:val="BodyText"/>
        <w:spacing w:before="5"/>
        <w:rPr>
          <w:sz w:val="23"/>
        </w:rPr>
      </w:pPr>
    </w:p>
    <w:p>
      <w:pPr>
        <w:pStyle w:val="BodyText"/>
        <w:spacing w:line="256" w:lineRule="auto" w:before="1"/>
        <w:ind w:left="119" w:right="119"/>
        <w:jc w:val="both"/>
      </w:pPr>
      <w:r>
        <w:rPr/>
        <w:t>The main theme of </w:t>
      </w:r>
      <w:r>
        <w:rPr>
          <w:spacing w:val="-3"/>
        </w:rPr>
        <w:t>Chita’s </w:t>
      </w:r>
      <w:r>
        <w:rPr/>
        <w:t>research is on the design and </w:t>
      </w:r>
      <w:r>
        <w:rPr>
          <w:spacing w:val="-3"/>
        </w:rPr>
        <w:t>evaluation </w:t>
      </w:r>
      <w:r>
        <w:rPr/>
        <w:t>of high performance computer and communication architectures. In this context, he has worked on several designs which were used in prior commercial parallel architectures like IBM RP3 and Intel Paragon. He is currently working on multi-core architectures which will be the main computing paradigm in next </w:t>
      </w:r>
      <w:r>
        <w:rPr>
          <w:spacing w:val="-3"/>
        </w:rPr>
        <w:t>few </w:t>
      </w:r>
      <w:r>
        <w:rPr/>
        <w:t>years. In particular, he has worked </w:t>
      </w:r>
      <w:r>
        <w:rPr>
          <w:spacing w:val="-3"/>
        </w:rPr>
        <w:t>extensively </w:t>
      </w:r>
      <w:r>
        <w:rPr/>
        <w:t>on the wormhole switching technique, which is currently used as the communication fabric in designing high performance computers and clusters. The most recent communication architecture, called InfiniBand</w:t>
      </w:r>
      <w:r>
        <w:rPr>
          <w:spacing w:val="-17"/>
        </w:rPr>
        <w:t> </w:t>
      </w:r>
      <w:r>
        <w:rPr/>
        <w:t>Architecture</w:t>
      </w:r>
      <w:r>
        <w:rPr>
          <w:spacing w:val="-13"/>
        </w:rPr>
        <w:t> </w:t>
      </w:r>
      <w:r>
        <w:rPr/>
        <w:t>(IBA),</w:t>
      </w:r>
      <w:r>
        <w:rPr>
          <w:spacing w:val="-20"/>
        </w:rPr>
        <w:t> </w:t>
      </w:r>
      <w:r>
        <w:rPr/>
        <w:t>that</w:t>
      </w:r>
      <w:r>
        <w:rPr>
          <w:spacing w:val="-18"/>
        </w:rPr>
        <w:t> </w:t>
      </w:r>
      <w:r>
        <w:rPr/>
        <w:t>is</w:t>
      </w:r>
      <w:r>
        <w:rPr>
          <w:spacing w:val="-19"/>
        </w:rPr>
        <w:t> </w:t>
      </w:r>
      <w:r>
        <w:rPr/>
        <w:t>used</w:t>
      </w:r>
      <w:r>
        <w:rPr>
          <w:spacing w:val="-17"/>
        </w:rPr>
        <w:t> </w:t>
      </w:r>
      <w:r>
        <w:rPr/>
        <w:t>for</w:t>
      </w:r>
      <w:r>
        <w:rPr>
          <w:spacing w:val="-16"/>
        </w:rPr>
        <w:t> </w:t>
      </w:r>
      <w:r>
        <w:rPr/>
        <w:t>designing</w:t>
      </w:r>
      <w:r>
        <w:rPr>
          <w:spacing w:val="-16"/>
        </w:rPr>
        <w:t> </w:t>
      </w:r>
      <w:r>
        <w:rPr>
          <w:spacing w:val="-3"/>
        </w:rPr>
        <w:t>clusters</w:t>
      </w:r>
      <w:r>
        <w:rPr>
          <w:spacing w:val="-15"/>
        </w:rPr>
        <w:t> </w:t>
      </w:r>
      <w:r>
        <w:rPr/>
        <w:t>with</w:t>
      </w:r>
      <w:r>
        <w:rPr>
          <w:spacing w:val="-19"/>
        </w:rPr>
        <w:t> </w:t>
      </w:r>
      <w:r>
        <w:rPr/>
        <w:t>hundreds</w:t>
      </w:r>
      <w:r>
        <w:rPr>
          <w:spacing w:val="-13"/>
        </w:rPr>
        <w:t> </w:t>
      </w:r>
      <w:r>
        <w:rPr/>
        <w:t>and</w:t>
      </w:r>
      <w:r>
        <w:rPr>
          <w:spacing w:val="-20"/>
        </w:rPr>
        <w:t> </w:t>
      </w:r>
      <w:r>
        <w:rPr/>
        <w:t>thousands</w:t>
      </w:r>
      <w:r>
        <w:rPr>
          <w:spacing w:val="-13"/>
        </w:rPr>
        <w:t> </w:t>
      </w:r>
      <w:r>
        <w:rPr/>
        <w:t>of</w:t>
      </w:r>
      <w:r>
        <w:rPr>
          <w:spacing w:val="-18"/>
        </w:rPr>
        <w:t> </w:t>
      </w:r>
      <w:r>
        <w:rPr/>
        <w:t>processors utilizes wormhole</w:t>
      </w:r>
      <w:r>
        <w:rPr>
          <w:spacing w:val="7"/>
        </w:rPr>
        <w:t> </w:t>
      </w:r>
      <w:r>
        <w:rPr/>
        <w:t>switching.</w:t>
      </w:r>
    </w:p>
    <w:p>
      <w:pPr>
        <w:pStyle w:val="BodyText"/>
        <w:spacing w:before="10"/>
        <w:rPr>
          <w:sz w:val="23"/>
        </w:rPr>
      </w:pPr>
    </w:p>
    <w:p>
      <w:pPr>
        <w:pStyle w:val="BodyText"/>
        <w:spacing w:line="256" w:lineRule="auto"/>
        <w:ind w:left="119" w:right="113"/>
        <w:jc w:val="both"/>
      </w:pPr>
      <w:r>
        <w:rPr/>
        <w:t>Chita has published consistently in the </w:t>
      </w:r>
      <w:r>
        <w:rPr>
          <w:spacing w:val="-3"/>
        </w:rPr>
        <w:t>above </w:t>
      </w:r>
      <w:r>
        <w:rPr/>
        <w:t>areas in highly reputed international journals (such as the IEEE</w:t>
      </w:r>
      <w:r>
        <w:rPr>
          <w:spacing w:val="-24"/>
        </w:rPr>
        <w:t> </w:t>
      </w:r>
      <w:r>
        <w:rPr/>
        <w:t>Transactions</w:t>
      </w:r>
      <w:r>
        <w:rPr>
          <w:spacing w:val="-17"/>
        </w:rPr>
        <w:t> </w:t>
      </w:r>
      <w:r>
        <w:rPr/>
        <w:t>on</w:t>
      </w:r>
      <w:r>
        <w:rPr>
          <w:spacing w:val="-20"/>
        </w:rPr>
        <w:t> </w:t>
      </w:r>
      <w:r>
        <w:rPr/>
        <w:t>Computers</w:t>
      </w:r>
      <w:r>
        <w:rPr>
          <w:spacing w:val="-19"/>
        </w:rPr>
        <w:t> </w:t>
      </w:r>
      <w:r>
        <w:rPr/>
        <w:t>(TC)</w:t>
      </w:r>
      <w:r>
        <w:rPr>
          <w:spacing w:val="-22"/>
        </w:rPr>
        <w:t> </w:t>
      </w:r>
      <w:r>
        <w:rPr/>
        <w:t>and</w:t>
      </w:r>
      <w:r>
        <w:rPr>
          <w:spacing w:val="-21"/>
        </w:rPr>
        <w:t> </w:t>
      </w:r>
      <w:r>
        <w:rPr/>
        <w:t>IEEE</w:t>
      </w:r>
      <w:r>
        <w:rPr>
          <w:spacing w:val="-22"/>
        </w:rPr>
        <w:t> </w:t>
      </w:r>
      <w:r>
        <w:rPr/>
        <w:t>Transactions</w:t>
      </w:r>
      <w:r>
        <w:rPr>
          <w:spacing w:val="-16"/>
        </w:rPr>
        <w:t> </w:t>
      </w:r>
      <w:r>
        <w:rPr/>
        <w:t>on</w:t>
      </w:r>
      <w:r>
        <w:rPr>
          <w:spacing w:val="-22"/>
        </w:rPr>
        <w:t> </w:t>
      </w:r>
      <w:r>
        <w:rPr/>
        <w:t>Parallel</w:t>
      </w:r>
      <w:r>
        <w:rPr>
          <w:spacing w:val="-19"/>
        </w:rPr>
        <w:t> </w:t>
      </w:r>
      <w:r>
        <w:rPr/>
        <w:t>and</w:t>
      </w:r>
      <w:r>
        <w:rPr>
          <w:spacing w:val="-21"/>
        </w:rPr>
        <w:t> </w:t>
      </w:r>
      <w:r>
        <w:rPr/>
        <w:t>Distributed</w:t>
      </w:r>
      <w:r>
        <w:rPr>
          <w:spacing w:val="-16"/>
        </w:rPr>
        <w:t> </w:t>
      </w:r>
      <w:r>
        <w:rPr/>
        <w:t>Systems</w:t>
      </w:r>
      <w:r>
        <w:rPr>
          <w:spacing w:val="-21"/>
        </w:rPr>
        <w:t> </w:t>
      </w:r>
      <w:r>
        <w:rPr/>
        <w:t>(TPDS)), and</w:t>
      </w:r>
      <w:r>
        <w:rPr>
          <w:spacing w:val="-13"/>
        </w:rPr>
        <w:t> </w:t>
      </w:r>
      <w:r>
        <w:rPr/>
        <w:t>highly</w:t>
      </w:r>
      <w:r>
        <w:rPr>
          <w:spacing w:val="-11"/>
        </w:rPr>
        <w:t> </w:t>
      </w:r>
      <w:r>
        <w:rPr/>
        <w:t>selective</w:t>
      </w:r>
      <w:r>
        <w:rPr>
          <w:spacing w:val="-9"/>
        </w:rPr>
        <w:t> </w:t>
      </w:r>
      <w:r>
        <w:rPr/>
        <w:t>conference</w:t>
      </w:r>
      <w:r>
        <w:rPr>
          <w:spacing w:val="-9"/>
        </w:rPr>
        <w:t> </w:t>
      </w:r>
      <w:r>
        <w:rPr/>
        <w:t>proceedings</w:t>
      </w:r>
      <w:r>
        <w:rPr>
          <w:spacing w:val="-6"/>
        </w:rPr>
        <w:t> </w:t>
      </w:r>
      <w:r>
        <w:rPr/>
        <w:t>(such</w:t>
      </w:r>
      <w:r>
        <w:rPr>
          <w:spacing w:val="-13"/>
        </w:rPr>
        <w:t> </w:t>
      </w:r>
      <w:r>
        <w:rPr/>
        <w:t>as</w:t>
      </w:r>
      <w:r>
        <w:rPr>
          <w:spacing w:val="-13"/>
        </w:rPr>
        <w:t> </w:t>
      </w:r>
      <w:r>
        <w:rPr/>
        <w:t>ISCA,</w:t>
      </w:r>
      <w:r>
        <w:rPr>
          <w:spacing w:val="-15"/>
        </w:rPr>
        <w:t> </w:t>
      </w:r>
      <w:r>
        <w:rPr/>
        <w:t>HPCA,ICDCS,</w:t>
      </w:r>
      <w:r>
        <w:rPr>
          <w:spacing w:val="-21"/>
        </w:rPr>
        <w:t> </w:t>
      </w:r>
      <w:r>
        <w:rPr/>
        <w:t>MICRO,</w:t>
      </w:r>
      <w:r>
        <w:rPr>
          <w:spacing w:val="-15"/>
        </w:rPr>
        <w:t> </w:t>
      </w:r>
      <w:r>
        <w:rPr/>
        <w:t>SIGMETRICS,</w:t>
      </w:r>
      <w:r>
        <w:rPr>
          <w:spacing w:val="-19"/>
        </w:rPr>
        <w:t> </w:t>
      </w:r>
      <w:r>
        <w:rPr>
          <w:spacing w:val="-5"/>
        </w:rPr>
        <w:t>ICPP, </w:t>
      </w:r>
      <w:r>
        <w:rPr/>
        <w:t>FTCS/DSN, ICS, ISPLED, and </w:t>
      </w:r>
      <w:r>
        <w:rPr>
          <w:spacing w:val="-4"/>
        </w:rPr>
        <w:t>SPAA), </w:t>
      </w:r>
      <w:r>
        <w:rPr/>
        <w:t>all of which </w:t>
      </w:r>
      <w:r>
        <w:rPr>
          <w:spacing w:val="-3"/>
        </w:rPr>
        <w:t>have </w:t>
      </w:r>
      <w:r>
        <w:rPr/>
        <w:t>a typical acceptance rate of 10%-20%. Three of his papers </w:t>
      </w:r>
      <w:r>
        <w:rPr>
          <w:spacing w:val="-3"/>
        </w:rPr>
        <w:t>have </w:t>
      </w:r>
      <w:r>
        <w:rPr/>
        <w:t>received the Best Paper </w:t>
      </w:r>
      <w:r>
        <w:rPr>
          <w:spacing w:val="-5"/>
        </w:rPr>
        <w:t>Award </w:t>
      </w:r>
      <w:r>
        <w:rPr/>
        <w:t>in three different conferences </w:t>
      </w:r>
      <w:r>
        <w:rPr>
          <w:spacing w:val="-4"/>
        </w:rPr>
        <w:t>(ICPP, </w:t>
      </w:r>
      <w:r>
        <w:rPr/>
        <w:t>ICDCS, and PRDC), and two additional papers were nominated for the Best Paper </w:t>
      </w:r>
      <w:r>
        <w:rPr>
          <w:spacing w:val="-4"/>
        </w:rPr>
        <w:t>Award. </w:t>
      </w:r>
      <w:r>
        <w:rPr/>
        <w:t>His research has been funded by several</w:t>
      </w:r>
      <w:r>
        <w:rPr>
          <w:spacing w:val="-12"/>
        </w:rPr>
        <w:t> </w:t>
      </w:r>
      <w:r>
        <w:rPr/>
        <w:t>agencies,</w:t>
      </w:r>
      <w:r>
        <w:rPr>
          <w:spacing w:val="-11"/>
        </w:rPr>
        <w:t> </w:t>
      </w:r>
      <w:r>
        <w:rPr/>
        <w:t>in</w:t>
      </w:r>
      <w:r>
        <w:rPr>
          <w:spacing w:val="-13"/>
        </w:rPr>
        <w:t> </w:t>
      </w:r>
      <w:r>
        <w:rPr/>
        <w:t>particular</w:t>
      </w:r>
      <w:r>
        <w:rPr>
          <w:spacing w:val="-10"/>
        </w:rPr>
        <w:t> </w:t>
      </w:r>
      <w:r>
        <w:rPr/>
        <w:t>the</w:t>
      </w:r>
      <w:r>
        <w:rPr>
          <w:spacing w:val="-14"/>
        </w:rPr>
        <w:t> </w:t>
      </w:r>
      <w:r>
        <w:rPr/>
        <w:t>National</w:t>
      </w:r>
      <w:r>
        <w:rPr>
          <w:spacing w:val="-13"/>
        </w:rPr>
        <w:t> </w:t>
      </w:r>
      <w:r>
        <w:rPr/>
        <w:t>Science</w:t>
      </w:r>
      <w:r>
        <w:rPr>
          <w:spacing w:val="-12"/>
        </w:rPr>
        <w:t> </w:t>
      </w:r>
      <w:r>
        <w:rPr/>
        <w:t>Foundation</w:t>
      </w:r>
      <w:r>
        <w:rPr>
          <w:spacing w:val="-11"/>
        </w:rPr>
        <w:t> </w:t>
      </w:r>
      <w:r>
        <w:rPr/>
        <w:t>(NSF)</w:t>
      </w:r>
      <w:r>
        <w:rPr>
          <w:spacing w:val="-17"/>
        </w:rPr>
        <w:t> </w:t>
      </w:r>
      <w:r>
        <w:rPr/>
        <w:t>continuously</w:t>
      </w:r>
      <w:r>
        <w:rPr>
          <w:spacing w:val="-6"/>
        </w:rPr>
        <w:t> </w:t>
      </w:r>
      <w:r>
        <w:rPr/>
        <w:t>for</w:t>
      </w:r>
      <w:r>
        <w:rPr>
          <w:spacing w:val="-15"/>
        </w:rPr>
        <w:t> </w:t>
      </w:r>
      <w:r>
        <w:rPr>
          <w:spacing w:val="-3"/>
        </w:rPr>
        <w:t>over</w:t>
      </w:r>
      <w:r>
        <w:rPr>
          <w:spacing w:val="-13"/>
        </w:rPr>
        <w:t> </w:t>
      </w:r>
      <w:r>
        <w:rPr/>
        <w:t>20</w:t>
      </w:r>
      <w:r>
        <w:rPr>
          <w:spacing w:val="-16"/>
        </w:rPr>
        <w:t> </w:t>
      </w:r>
      <w:r>
        <w:rPr/>
        <w:t>years.</w:t>
      </w:r>
      <w:r>
        <w:rPr>
          <w:spacing w:val="2"/>
        </w:rPr>
        <w:t> </w:t>
      </w:r>
      <w:r>
        <w:rPr/>
        <w:t>In</w:t>
      </w:r>
      <w:r>
        <w:rPr>
          <w:spacing w:val="-14"/>
        </w:rPr>
        <w:t> </w:t>
      </w:r>
      <w:r>
        <w:rPr/>
        <w:t>the last five years, he has been a PI/Co-PI of research grants </w:t>
      </w:r>
      <w:r>
        <w:rPr>
          <w:spacing w:val="-3"/>
        </w:rPr>
        <w:t>totaling </w:t>
      </w:r>
      <w:r>
        <w:rPr/>
        <w:t>more than $6.0</w:t>
      </w:r>
      <w:r>
        <w:rPr>
          <w:spacing w:val="-19"/>
        </w:rPr>
        <w:t> </w:t>
      </w:r>
      <w:r>
        <w:rPr/>
        <w:t>million.</w:t>
      </w:r>
    </w:p>
    <w:p>
      <w:pPr>
        <w:pStyle w:val="BodyText"/>
        <w:spacing w:before="9"/>
        <w:rPr>
          <w:sz w:val="23"/>
        </w:rPr>
      </w:pPr>
    </w:p>
    <w:p>
      <w:pPr>
        <w:pStyle w:val="BodyText"/>
        <w:spacing w:line="256" w:lineRule="auto"/>
        <w:ind w:left="119" w:right="117"/>
        <w:jc w:val="both"/>
      </w:pPr>
      <w:r>
        <w:rPr/>
        <w:t>Chita, an IEEE </w:t>
      </w:r>
      <w:r>
        <w:rPr>
          <w:spacing w:val="-4"/>
        </w:rPr>
        <w:t>Fellow, </w:t>
      </w:r>
      <w:r>
        <w:rPr/>
        <w:t>has served the professional society in several capacities. He was on the editorial boards of the IEEE TC and IEEE TPDS, the two best international journals in computer architectures. He has</w:t>
      </w:r>
      <w:r>
        <w:rPr>
          <w:spacing w:val="-9"/>
        </w:rPr>
        <w:t> </w:t>
      </w:r>
      <w:r>
        <w:rPr/>
        <w:t>sevred</w:t>
      </w:r>
      <w:r>
        <w:rPr>
          <w:spacing w:val="-7"/>
        </w:rPr>
        <w:t> </w:t>
      </w:r>
      <w:r>
        <w:rPr/>
        <w:t>as</w:t>
      </w:r>
      <w:r>
        <w:rPr>
          <w:spacing w:val="-11"/>
        </w:rPr>
        <w:t> </w:t>
      </w:r>
      <w:r>
        <w:rPr/>
        <w:t>the</w:t>
      </w:r>
      <w:r>
        <w:rPr>
          <w:spacing w:val="-9"/>
        </w:rPr>
        <w:t> </w:t>
      </w:r>
      <w:r>
        <w:rPr/>
        <w:t>Chair</w:t>
      </w:r>
      <w:r>
        <w:rPr>
          <w:spacing w:val="-9"/>
        </w:rPr>
        <w:t> </w:t>
      </w:r>
      <w:r>
        <w:rPr/>
        <w:t>of</w:t>
      </w:r>
      <w:r>
        <w:rPr>
          <w:spacing w:val="-9"/>
        </w:rPr>
        <w:t> </w:t>
      </w:r>
      <w:r>
        <w:rPr>
          <w:spacing w:val="-5"/>
        </w:rPr>
        <w:t>TCDP,</w:t>
      </w:r>
      <w:r>
        <w:rPr>
          <w:spacing w:val="-15"/>
        </w:rPr>
        <w:t> </w:t>
      </w:r>
      <w:r>
        <w:rPr/>
        <w:t>and</w:t>
      </w:r>
      <w:r>
        <w:rPr>
          <w:spacing w:val="-9"/>
        </w:rPr>
        <w:t> </w:t>
      </w:r>
      <w:r>
        <w:rPr/>
        <w:t>is</w:t>
      </w:r>
      <w:r>
        <w:rPr>
          <w:spacing w:val="-9"/>
        </w:rPr>
        <w:t> </w:t>
      </w:r>
      <w:r>
        <w:rPr/>
        <w:t>currently</w:t>
      </w:r>
      <w:r>
        <w:rPr>
          <w:spacing w:val="-5"/>
        </w:rPr>
        <w:t> </w:t>
      </w:r>
      <w:r>
        <w:rPr/>
        <w:t>the</w:t>
      </w:r>
      <w:r>
        <w:rPr>
          <w:spacing w:val="-9"/>
        </w:rPr>
        <w:t> </w:t>
      </w:r>
      <w:r>
        <w:rPr/>
        <w:t>Chair</w:t>
      </w:r>
      <w:r>
        <w:rPr>
          <w:spacing w:val="-10"/>
        </w:rPr>
        <w:t> </w:t>
      </w:r>
      <w:r>
        <w:rPr/>
        <w:t>of</w:t>
      </w:r>
      <w:r>
        <w:rPr>
          <w:spacing w:val="-9"/>
        </w:rPr>
        <w:t> </w:t>
      </w:r>
      <w:r>
        <w:rPr/>
        <w:t>the</w:t>
      </w:r>
      <w:r>
        <w:rPr>
          <w:spacing w:val="-9"/>
        </w:rPr>
        <w:t> </w:t>
      </w:r>
      <w:r>
        <w:rPr/>
        <w:t>IEEE</w:t>
      </w:r>
      <w:r>
        <w:rPr>
          <w:spacing w:val="-11"/>
        </w:rPr>
        <w:t> </w:t>
      </w:r>
      <w:r>
        <w:rPr/>
        <w:t>Computer</w:t>
      </w:r>
      <w:r>
        <w:rPr>
          <w:spacing w:val="-9"/>
        </w:rPr>
        <w:t> </w:t>
      </w:r>
      <w:r>
        <w:rPr/>
        <w:t>Society</w:t>
      </w:r>
      <w:r>
        <w:rPr>
          <w:spacing w:val="-7"/>
        </w:rPr>
        <w:t> </w:t>
      </w:r>
      <w:r>
        <w:rPr/>
        <w:t>Fellow</w:t>
      </w:r>
      <w:r>
        <w:rPr>
          <w:spacing w:val="-9"/>
        </w:rPr>
        <w:t> </w:t>
      </w:r>
      <w:r>
        <w:rPr/>
        <w:t>Selection Committee and the Chair of the IEEE CS Conference Publication Operations Committee (CPOC). He has sevred</w:t>
      </w:r>
      <w:r>
        <w:rPr>
          <w:spacing w:val="-18"/>
        </w:rPr>
        <w:t> </w:t>
      </w:r>
      <w:r>
        <w:rPr/>
        <w:t>as</w:t>
      </w:r>
      <w:r>
        <w:rPr>
          <w:spacing w:val="-21"/>
        </w:rPr>
        <w:t> </w:t>
      </w:r>
      <w:r>
        <w:rPr/>
        <w:t>a</w:t>
      </w:r>
      <w:r>
        <w:rPr>
          <w:spacing w:val="-19"/>
        </w:rPr>
        <w:t> </w:t>
      </w:r>
      <w:r>
        <w:rPr/>
        <w:t>program</w:t>
      </w:r>
      <w:r>
        <w:rPr>
          <w:spacing w:val="-18"/>
        </w:rPr>
        <w:t> </w:t>
      </w:r>
      <w:r>
        <w:rPr/>
        <w:t>committee</w:t>
      </w:r>
      <w:r>
        <w:rPr>
          <w:spacing w:val="-18"/>
        </w:rPr>
        <w:t> </w:t>
      </w:r>
      <w:r>
        <w:rPr>
          <w:spacing w:val="-3"/>
        </w:rPr>
        <w:t>member,</w:t>
      </w:r>
      <w:r>
        <w:rPr>
          <w:spacing w:val="-16"/>
        </w:rPr>
        <w:t> </w:t>
      </w:r>
      <w:r>
        <w:rPr/>
        <w:t>program</w:t>
      </w:r>
      <w:r>
        <w:rPr>
          <w:spacing w:val="-18"/>
        </w:rPr>
        <w:t> </w:t>
      </w:r>
      <w:r>
        <w:rPr>
          <w:spacing w:val="-3"/>
        </w:rPr>
        <w:t>chair,</w:t>
      </w:r>
      <w:r>
        <w:rPr>
          <w:spacing w:val="-14"/>
        </w:rPr>
        <w:t> </w:t>
      </w:r>
      <w:r>
        <w:rPr/>
        <w:t>and</w:t>
      </w:r>
      <w:r>
        <w:rPr>
          <w:spacing w:val="-20"/>
        </w:rPr>
        <w:t> </w:t>
      </w:r>
      <w:r>
        <w:rPr/>
        <w:t>general</w:t>
      </w:r>
      <w:r>
        <w:rPr>
          <w:spacing w:val="-17"/>
        </w:rPr>
        <w:t> </w:t>
      </w:r>
      <w:r>
        <w:rPr/>
        <w:t>chair</w:t>
      </w:r>
      <w:r>
        <w:rPr>
          <w:spacing w:val="-18"/>
        </w:rPr>
        <w:t> </w:t>
      </w:r>
      <w:r>
        <w:rPr/>
        <w:t>of</w:t>
      </w:r>
      <w:r>
        <w:rPr>
          <w:spacing w:val="-21"/>
        </w:rPr>
        <w:t> </w:t>
      </w:r>
      <w:r>
        <w:rPr/>
        <w:t>several</w:t>
      </w:r>
      <w:r>
        <w:rPr>
          <w:spacing w:val="-17"/>
        </w:rPr>
        <w:t> </w:t>
      </w:r>
      <w:r>
        <w:rPr/>
        <w:t>conferences/workshops.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0"/>
        </w:rPr>
      </w:pPr>
    </w:p>
    <w:p>
      <w:pPr>
        <w:pStyle w:val="BodyText"/>
        <w:ind w:right="1"/>
        <w:jc w:val="center"/>
      </w:pPr>
      <w:r>
        <w:rPr>
          <w:w w:val="99"/>
        </w:rPr>
        <w:t>1</w:t>
      </w:r>
    </w:p>
    <w:sectPr>
      <w:type w:val="continuous"/>
      <w:pgSz w:w="12240" w:h="15840"/>
      <w:pgMar w:top="132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s@cse.psu.edu" TargetMode="External"/><Relationship Id="rId6" Type="http://schemas.openxmlformats.org/officeDocument/2006/relationships/hyperlink" Target="http://www.cse.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summary-only.dvi</dc:title>
  <dcterms:created xsi:type="dcterms:W3CDTF">2019-02-20T01:26:38Z</dcterms:created>
  <dcterms:modified xsi:type="dcterms:W3CDTF">2019-02-20T01:26:38Z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2008-11-30T00:00:00Z</vt:filetime>
  </property>
  <property fmtid="{D5CDD505-2E9C-101B-9397-08002B2CF9AE}" pid="3" name="Creator">
    <vt:lpwstr>dvips\(k\) 5.95a Copyright 2005 Radical Eye Software</vt:lpwstr>
  </property>
  <property fmtid="{D5CDD505-2E9C-101B-9397-08002B2CF9AE}" pid="4" name="LastSaved">
    <vt:filetime>2019-02-20T00:00:00Z</vt:filetime>
  </property>
</Properties>
</file>