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1" w:lineRule="exact" w:before="79"/>
        <w:ind w:left="4440" w:right="4018" w:firstLine="0"/>
        <w:jc w:val="center"/>
        <w:rPr>
          <w:rFonts w:ascii="Bookman Old Style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5925311</wp:posOffset>
            </wp:positionH>
            <wp:positionV relativeFrom="paragraph">
              <wp:posOffset>50602</wp:posOffset>
            </wp:positionV>
            <wp:extent cx="1380743" cy="12954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4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/>
          <w:color w:val="7E0000"/>
          <w:sz w:val="24"/>
          <w:u w:val="single" w:color="7E0000"/>
        </w:rPr>
        <w:t>CURRICULUM VITAE</w:t>
      </w:r>
    </w:p>
    <w:p>
      <w:pPr>
        <w:spacing w:line="244" w:lineRule="exact" w:before="0"/>
        <w:ind w:left="174" w:right="0" w:firstLine="0"/>
        <w:jc w:val="left"/>
        <w:rPr>
          <w:b/>
          <w:sz w:val="20"/>
        </w:rPr>
      </w:pPr>
      <w:r>
        <w:rPr>
          <w:b/>
          <w:sz w:val="20"/>
        </w:rPr>
        <w:t>UPEX MODI</w:t>
      </w:r>
    </w:p>
    <w:p>
      <w:pPr>
        <w:spacing w:before="1"/>
        <w:ind w:left="160" w:right="8882" w:firstLine="0"/>
        <w:jc w:val="left"/>
        <w:rPr>
          <w:b/>
          <w:sz w:val="20"/>
        </w:rPr>
      </w:pPr>
      <w:r>
        <w:rPr>
          <w:b/>
          <w:sz w:val="20"/>
        </w:rPr>
        <w:t>715, Alaknanda Galaxy, Zadeshwar road, Bholav, Bharuch-32015 GUJARAT</w:t>
      </w:r>
    </w:p>
    <w:p>
      <w:pPr>
        <w:spacing w:before="0"/>
        <w:ind w:left="160" w:right="0" w:firstLine="0"/>
        <w:jc w:val="left"/>
        <w:rPr>
          <w:b/>
          <w:sz w:val="20"/>
        </w:rPr>
      </w:pPr>
      <w:r>
        <w:rPr>
          <w:b/>
          <w:sz w:val="20"/>
        </w:rPr>
        <w:t>MOBILE : +91-9727740341, 8866194332</w:t>
      </w:r>
    </w:p>
    <w:p>
      <w:pPr>
        <w:spacing w:before="1"/>
        <w:ind w:left="160" w:right="0" w:firstLine="0"/>
        <w:jc w:val="left"/>
        <w:rPr>
          <w:b/>
          <w:sz w:val="20"/>
        </w:rPr>
      </w:pPr>
      <w:r>
        <w:rPr>
          <w:b/>
          <w:sz w:val="20"/>
        </w:rPr>
        <w:t>EMAIL - </w:t>
      </w:r>
      <w:hyperlink r:id="rId6">
        <w:r>
          <w:rPr>
            <w:b/>
            <w:color w:val="0000FF"/>
            <w:sz w:val="20"/>
            <w:u w:val="single" w:color="0000FF"/>
          </w:rPr>
          <w:t>modiupex@gmail.com</w:t>
        </w:r>
      </w:hyperlink>
    </w:p>
    <w:p>
      <w:pPr>
        <w:pStyle w:val="BodyText"/>
        <w:ind w:firstLine="0"/>
        <w:rPr>
          <w:b/>
          <w:sz w:val="20"/>
        </w:rPr>
      </w:pPr>
    </w:p>
    <w:p>
      <w:pPr>
        <w:pStyle w:val="Heading1"/>
        <w:tabs>
          <w:tab w:pos="10991" w:val="left" w:leader="none"/>
        </w:tabs>
        <w:spacing w:before="179"/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JOB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OBJECTIVE</w:t>
        <w:tab/>
      </w:r>
    </w:p>
    <w:p>
      <w:pPr>
        <w:pStyle w:val="BodyText"/>
        <w:spacing w:before="204"/>
        <w:ind w:left="160" w:firstLine="0"/>
      </w:pPr>
      <w:r>
        <w:rPr/>
        <w:t>Seeking senior level assignments in the areas of E&amp;I Procurement with a leading organization.</w:t>
      </w:r>
    </w:p>
    <w:p>
      <w:pPr>
        <w:pStyle w:val="BodyText"/>
        <w:spacing w:before="10"/>
        <w:ind w:firstLine="0"/>
        <w:rPr>
          <w:sz w:val="29"/>
        </w:rPr>
      </w:pPr>
    </w:p>
    <w:p>
      <w:pPr>
        <w:pStyle w:val="Heading1"/>
        <w:tabs>
          <w:tab w:pos="10991" w:val="left" w:leader="none"/>
        </w:tabs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PROFILE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SUMMARY</w:t>
        <w:tab/>
      </w:r>
    </w:p>
    <w:p>
      <w:pPr>
        <w:pStyle w:val="BodyText"/>
        <w:spacing w:before="9"/>
        <w:ind w:firstLine="0"/>
        <w:rPr>
          <w:b/>
          <w:sz w:val="18"/>
        </w:rPr>
      </w:pPr>
    </w:p>
    <w:p>
      <w:pPr>
        <w:pStyle w:val="BodyText"/>
        <w:ind w:left="4672" w:firstLine="0"/>
      </w:pPr>
      <w:r>
        <w:rPr/>
        <w:pict>
          <v:shape style="position:absolute;margin-left:36.057999pt;margin-top:19.183655pt;width:536.3pt;height:3.75pt;mso-position-horizontal-relative:page;mso-position-vertical-relative:paragraph;z-index:-1024;mso-wrap-distance-left:0;mso-wrap-distance-right:0" coordorigin="721,384" coordsize="10726,75" path="m11446,424l721,439,721,459,11446,444,11446,424xm11446,384l721,399,721,419,11446,404,11446,384xe" filled="true" fillcolor="#959595" stroked="false">
            <v:path arrowok="t"/>
            <v:fill type="solid"/>
            <w10:wrap type="topAndBottom"/>
          </v:shape>
        </w:pict>
      </w:r>
      <w:r>
        <w:rPr/>
        <w:t>PROFESSIONAL EXPERIENCE</w:t>
      </w:r>
    </w:p>
    <w:p>
      <w:pPr>
        <w:pStyle w:val="BodyText"/>
        <w:spacing w:before="7"/>
        <w:ind w:firstLine="0"/>
        <w:rPr>
          <w:sz w:val="20"/>
        </w:rPr>
      </w:pPr>
    </w:p>
    <w:p>
      <w:pPr>
        <w:pStyle w:val="BodyText"/>
        <w:tabs>
          <w:tab w:pos="7190" w:val="left" w:leader="none"/>
        </w:tabs>
        <w:ind w:left="880" w:firstLine="0"/>
      </w:pPr>
      <w:r>
        <w:rPr/>
        <w:t>Essar</w:t>
      </w:r>
      <w:r>
        <w:rPr>
          <w:spacing w:val="-1"/>
        </w:rPr>
        <w:t> </w:t>
      </w:r>
      <w:r>
        <w:rPr/>
        <w:t>Group</w:t>
        <w:tab/>
        <w:t>Aug 2011 – Till</w:t>
      </w:r>
      <w:r>
        <w:rPr>
          <w:spacing w:val="-3"/>
        </w:rPr>
        <w:t> </w:t>
      </w:r>
      <w:r>
        <w:rPr/>
        <w:t>date</w:t>
      </w:r>
    </w:p>
    <w:p>
      <w:pPr>
        <w:pStyle w:val="BodyText"/>
        <w:spacing w:line="232" w:lineRule="auto" w:before="9"/>
        <w:ind w:left="880" w:right="134" w:firstLine="0"/>
        <w:jc w:val="both"/>
      </w:pPr>
      <w:r>
        <w:rPr/>
        <w:t>The</w:t>
      </w:r>
      <w:r>
        <w:rPr>
          <w:spacing w:val="-9"/>
        </w:rPr>
        <w:t> </w:t>
      </w:r>
      <w:r>
        <w:rPr/>
        <w:t>Essar</w:t>
      </w:r>
      <w:r>
        <w:rPr>
          <w:spacing w:val="-8"/>
        </w:rPr>
        <w:t> </w:t>
      </w:r>
      <w:r>
        <w:rPr/>
        <w:t>Group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multinational</w:t>
      </w:r>
      <w:r>
        <w:rPr>
          <w:spacing w:val="-9"/>
        </w:rPr>
        <w:t> </w:t>
      </w:r>
      <w:r>
        <w:rPr/>
        <w:t>conglomerate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leading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player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sectors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Steel,</w:t>
      </w:r>
      <w:r>
        <w:rPr>
          <w:spacing w:val="-9"/>
        </w:rPr>
        <w:t> </w:t>
      </w:r>
      <w:r>
        <w:rPr/>
        <w:t>Energy,</w:t>
      </w:r>
      <w:r>
        <w:rPr>
          <w:spacing w:val="-10"/>
        </w:rPr>
        <w:t> </w:t>
      </w:r>
      <w:r>
        <w:rPr/>
        <w:t>Power, Communications, Shipping Ports &amp; Logistics, and Construction. With operations in more than 20 countries across five continents, the Group’s annual revenues were about USD 39 billion in</w:t>
      </w:r>
      <w:r>
        <w:rPr>
          <w:spacing w:val="-4"/>
        </w:rPr>
        <w:t> </w:t>
      </w:r>
      <w:r>
        <w:rPr/>
        <w:t>FY14-15.</w:t>
      </w:r>
    </w:p>
    <w:p>
      <w:pPr>
        <w:pStyle w:val="BodyText"/>
        <w:ind w:firstLine="0"/>
        <w:rPr>
          <w:sz w:val="31"/>
        </w:rPr>
      </w:pPr>
    </w:p>
    <w:p>
      <w:pPr>
        <w:tabs>
          <w:tab w:pos="7159" w:val="left" w:leader="none"/>
        </w:tabs>
        <w:spacing w:before="0"/>
        <w:ind w:left="880" w:right="0" w:firstLine="0"/>
        <w:jc w:val="left"/>
        <w:rPr>
          <w:sz w:val="22"/>
        </w:rPr>
      </w:pPr>
      <w:r>
        <w:rPr>
          <w:b/>
          <w:sz w:val="22"/>
        </w:rPr>
        <w:t>Procurement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Engineer</w:t>
        <w:tab/>
      </w:r>
      <w:r>
        <w:rPr>
          <w:sz w:val="22"/>
        </w:rPr>
        <w:t>Aug 2011 – Till</w:t>
      </w:r>
      <w:r>
        <w:rPr>
          <w:spacing w:val="-6"/>
          <w:sz w:val="22"/>
        </w:rPr>
        <w:t> </w:t>
      </w:r>
      <w:r>
        <w:rPr>
          <w:sz w:val="22"/>
        </w:rPr>
        <w:t>date</w:t>
      </w:r>
    </w:p>
    <w:p>
      <w:pPr>
        <w:pStyle w:val="BodyText"/>
        <w:spacing w:before="1"/>
        <w:ind w:firstLine="0"/>
      </w:pPr>
    </w:p>
    <w:p>
      <w:pPr>
        <w:spacing w:before="0"/>
        <w:ind w:left="88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Work Profile: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136" w:hanging="360"/>
        <w:jc w:val="left"/>
        <w:rPr>
          <w:sz w:val="22"/>
        </w:rPr>
      </w:pPr>
      <w:r>
        <w:rPr>
          <w:sz w:val="22"/>
        </w:rPr>
        <w:t>Presently working in ESSAR GROUP as Procurement-Engineer holding the responsibility of procurement of all types of Items &amp;</w:t>
      </w:r>
      <w:r>
        <w:rPr>
          <w:spacing w:val="-3"/>
          <w:sz w:val="22"/>
        </w:rPr>
        <w:t> </w:t>
      </w:r>
      <w:r>
        <w:rPr>
          <w:sz w:val="22"/>
        </w:rPr>
        <w:t>consumables.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67" w:lineRule="exact" w:before="1" w:after="0"/>
        <w:ind w:left="1240" w:right="0" w:hanging="360"/>
        <w:jc w:val="left"/>
        <w:rPr>
          <w:sz w:val="22"/>
        </w:rPr>
      </w:pPr>
      <w:r>
        <w:rPr>
          <w:sz w:val="22"/>
        </w:rPr>
        <w:t>Have good Experience of Procure CAPEX</w:t>
      </w:r>
      <w:r>
        <w:rPr>
          <w:spacing w:val="-8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67" w:lineRule="exact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Strong exposure of Domestic, Locale &amp; SIT related procedures for the Lime &amp; Steel plant</w:t>
      </w:r>
      <w:r>
        <w:rPr>
          <w:spacing w:val="-17"/>
          <w:sz w:val="22"/>
        </w:rPr>
        <w:t> </w:t>
      </w:r>
      <w:r>
        <w:rPr>
          <w:sz w:val="22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133" w:hanging="360"/>
        <w:jc w:val="left"/>
        <w:rPr>
          <w:sz w:val="22"/>
        </w:rPr>
      </w:pPr>
      <w:r>
        <w:rPr>
          <w:sz w:val="22"/>
        </w:rPr>
        <w:t>Floating inquires (</w:t>
      </w:r>
      <w:r>
        <w:rPr>
          <w:b/>
          <w:sz w:val="22"/>
        </w:rPr>
        <w:t>RFQ</w:t>
      </w:r>
      <w:r>
        <w:rPr>
          <w:sz w:val="22"/>
        </w:rPr>
        <w:t>) to the Global suppliers list based on the technical specification of various Equipment to get the</w:t>
      </w:r>
      <w:r>
        <w:rPr>
          <w:spacing w:val="1"/>
          <w:sz w:val="22"/>
        </w:rPr>
        <w:t> </w:t>
      </w:r>
      <w:r>
        <w:rPr>
          <w:sz w:val="22"/>
        </w:rPr>
        <w:t>quotation.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" w:after="0"/>
        <w:ind w:left="1240" w:right="134" w:hanging="360"/>
        <w:jc w:val="left"/>
        <w:rPr>
          <w:sz w:val="22"/>
        </w:rPr>
      </w:pPr>
      <w:r>
        <w:rPr>
          <w:sz w:val="22"/>
        </w:rPr>
        <w:t>Making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cost</w:t>
      </w:r>
      <w:r>
        <w:rPr>
          <w:spacing w:val="-12"/>
          <w:sz w:val="22"/>
        </w:rPr>
        <w:t> </w:t>
      </w:r>
      <w:r>
        <w:rPr>
          <w:sz w:val="22"/>
        </w:rPr>
        <w:t>analysis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materials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procured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allocating</w:t>
      </w:r>
      <w:r>
        <w:rPr>
          <w:spacing w:val="-14"/>
          <w:sz w:val="22"/>
        </w:rPr>
        <w:t> </w:t>
      </w:r>
      <w:r>
        <w:rPr>
          <w:sz w:val="22"/>
        </w:rPr>
        <w:t>budget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project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SAP</w:t>
      </w:r>
      <w:r>
        <w:rPr>
          <w:spacing w:val="-12"/>
          <w:sz w:val="22"/>
        </w:rPr>
        <w:t> </w:t>
      </w:r>
      <w:r>
        <w:rPr>
          <w:sz w:val="22"/>
        </w:rPr>
        <w:t>system and defining various WBS elements of the</w:t>
      </w:r>
      <w:r>
        <w:rPr>
          <w:spacing w:val="-10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Efficiently monitoring &amp; controlling the project</w:t>
      </w:r>
      <w:r>
        <w:rPr>
          <w:spacing w:val="-5"/>
          <w:sz w:val="22"/>
        </w:rPr>
        <w:t> </w:t>
      </w:r>
      <w:r>
        <w:rPr>
          <w:sz w:val="22"/>
        </w:rPr>
        <w:t>budget.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Perform techno-commercial discussion with the</w:t>
      </w:r>
      <w:r>
        <w:rPr>
          <w:spacing w:val="-2"/>
          <w:sz w:val="22"/>
        </w:rPr>
        <w:t> </w:t>
      </w:r>
      <w:r>
        <w:rPr>
          <w:sz w:val="22"/>
        </w:rPr>
        <w:t>suppliers.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" w:after="0"/>
        <w:ind w:left="1240" w:right="0" w:hanging="360"/>
        <w:jc w:val="left"/>
        <w:rPr>
          <w:sz w:val="22"/>
        </w:rPr>
      </w:pPr>
      <w:r>
        <w:rPr>
          <w:sz w:val="22"/>
        </w:rPr>
        <w:t>Maintain Material Cost history data for the current material</w:t>
      </w:r>
      <w:r>
        <w:rPr>
          <w:spacing w:val="-4"/>
          <w:sz w:val="22"/>
        </w:rPr>
        <w:t> </w:t>
      </w:r>
      <w:r>
        <w:rPr>
          <w:sz w:val="22"/>
        </w:rPr>
        <w:t>costing.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Preparation of quotation comparative statement (QCS) based on the proposals</w:t>
      </w:r>
      <w:r>
        <w:rPr>
          <w:spacing w:val="-10"/>
          <w:sz w:val="22"/>
        </w:rPr>
        <w:t> </w:t>
      </w:r>
      <w:r>
        <w:rPr>
          <w:sz w:val="22"/>
        </w:rPr>
        <w:t>received.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67" w:lineRule="exact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Perform price </w:t>
      </w:r>
      <w:r>
        <w:rPr>
          <w:b/>
          <w:sz w:val="22"/>
        </w:rPr>
        <w:t>Negotiations </w:t>
      </w:r>
      <w:r>
        <w:rPr>
          <w:sz w:val="22"/>
        </w:rPr>
        <w:t>with the suppliers to achieve a best price for</w:t>
      </w:r>
      <w:r>
        <w:rPr>
          <w:spacing w:val="-11"/>
          <w:sz w:val="22"/>
        </w:rPr>
        <w:t> </w:t>
      </w:r>
      <w:r>
        <w:rPr>
          <w:sz w:val="22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67" w:lineRule="exact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Finalizing the quotation and placing the order on appropriate supplier using SAP System</w:t>
      </w:r>
      <w:r>
        <w:rPr>
          <w:spacing w:val="-18"/>
          <w:sz w:val="22"/>
        </w:rPr>
        <w:t> </w:t>
      </w:r>
      <w:r>
        <w:rPr>
          <w:sz w:val="22"/>
        </w:rPr>
        <w:t>(MM-Module).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" w:after="0"/>
        <w:ind w:left="1240" w:right="136" w:hanging="360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supplier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get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material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time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same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9"/>
          <w:sz w:val="22"/>
        </w:rPr>
        <w:t> </w:t>
      </w:r>
      <w:r>
        <w:rPr>
          <w:sz w:val="22"/>
        </w:rPr>
        <w:t>coordinate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department &amp; accounts department to make GRN &amp; release the payment to the supplier</w:t>
      </w:r>
      <w:r>
        <w:rPr>
          <w:spacing w:val="-11"/>
          <w:sz w:val="22"/>
        </w:rPr>
        <w:t> </w:t>
      </w:r>
      <w:r>
        <w:rPr>
          <w:sz w:val="22"/>
        </w:rPr>
        <w:t>respectively.</w:t>
      </w:r>
    </w:p>
    <w:p>
      <w:pPr>
        <w:pStyle w:val="Heading2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</w:pPr>
      <w:r>
        <w:rPr/>
        <w:t>Vendor</w:t>
      </w:r>
      <w:r>
        <w:rPr>
          <w:spacing w:val="-9"/>
        </w:rPr>
        <w:t> </w:t>
      </w:r>
      <w:r>
        <w:rPr/>
        <w:t>Management.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" w:after="0"/>
        <w:ind w:left="1240" w:right="0" w:hanging="360"/>
        <w:jc w:val="left"/>
        <w:rPr>
          <w:sz w:val="22"/>
        </w:rPr>
      </w:pPr>
      <w:r>
        <w:rPr>
          <w:b/>
          <w:sz w:val="22"/>
        </w:rPr>
        <w:t>Vendor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Development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  <w:rPr>
          <w:b/>
          <w:sz w:val="22"/>
        </w:rPr>
      </w:pPr>
      <w:r>
        <w:rPr>
          <w:b/>
          <w:sz w:val="22"/>
        </w:rPr>
        <w:t>Inventory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Control.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360"/>
        <w:jc w:val="left"/>
        <w:rPr>
          <w:b/>
          <w:sz w:val="22"/>
        </w:rPr>
      </w:pPr>
      <w:r>
        <w:rPr>
          <w:b/>
          <w:sz w:val="22"/>
        </w:rPr>
        <w:t>Regular monitoring COMMODITY Item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price.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134" w:hanging="360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-2"/>
          <w:sz w:val="22"/>
        </w:rPr>
        <w:t> </w:t>
      </w:r>
      <w:r>
        <w:rPr>
          <w:sz w:val="22"/>
        </w:rPr>
        <w:t>Procurement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Electrical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Instruments</w:t>
      </w:r>
      <w:r>
        <w:rPr>
          <w:spacing w:val="-2"/>
          <w:sz w:val="22"/>
        </w:rPr>
        <w:t> </w:t>
      </w:r>
      <w:r>
        <w:rPr>
          <w:sz w:val="22"/>
        </w:rPr>
        <w:t>equipment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LT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HT</w:t>
      </w:r>
      <w:r>
        <w:rPr>
          <w:spacing w:val="-2"/>
          <w:sz w:val="22"/>
        </w:rPr>
        <w:t> </w:t>
      </w:r>
      <w:r>
        <w:rPr>
          <w:sz w:val="22"/>
        </w:rPr>
        <w:t>Panels,</w:t>
      </w:r>
      <w:r>
        <w:rPr>
          <w:spacing w:val="-4"/>
          <w:sz w:val="22"/>
        </w:rPr>
        <w:t> </w:t>
      </w:r>
      <w:r>
        <w:rPr>
          <w:sz w:val="22"/>
        </w:rPr>
        <w:t>Motors,</w:t>
      </w:r>
      <w:r>
        <w:rPr>
          <w:spacing w:val="-3"/>
          <w:sz w:val="22"/>
        </w:rPr>
        <w:t> </w:t>
      </w:r>
      <w:r>
        <w:rPr>
          <w:sz w:val="22"/>
        </w:rPr>
        <w:t>Bus-Duct, HT-LT</w:t>
      </w:r>
      <w:r>
        <w:rPr>
          <w:spacing w:val="-9"/>
          <w:sz w:val="22"/>
        </w:rPr>
        <w:t> </w:t>
      </w:r>
      <w:r>
        <w:rPr>
          <w:sz w:val="22"/>
        </w:rPr>
        <w:t>Cables,</w:t>
      </w:r>
      <w:r>
        <w:rPr>
          <w:spacing w:val="-8"/>
          <w:sz w:val="22"/>
        </w:rPr>
        <w:t> </w:t>
      </w:r>
      <w:r>
        <w:rPr>
          <w:sz w:val="22"/>
        </w:rPr>
        <w:t>Control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Instrument</w:t>
      </w:r>
      <w:r>
        <w:rPr>
          <w:spacing w:val="-10"/>
          <w:sz w:val="22"/>
        </w:rPr>
        <w:t> </w:t>
      </w:r>
      <w:r>
        <w:rPr>
          <w:sz w:val="22"/>
        </w:rPr>
        <w:t>Cables,</w:t>
      </w:r>
      <w:r>
        <w:rPr>
          <w:spacing w:val="-9"/>
          <w:sz w:val="22"/>
        </w:rPr>
        <w:t> </w:t>
      </w:r>
      <w:r>
        <w:rPr>
          <w:sz w:val="22"/>
        </w:rPr>
        <w:t>valves,</w:t>
      </w:r>
      <w:r>
        <w:rPr>
          <w:spacing w:val="-10"/>
          <w:sz w:val="22"/>
        </w:rPr>
        <w:t> </w:t>
      </w:r>
      <w:r>
        <w:rPr>
          <w:sz w:val="22"/>
        </w:rPr>
        <w:t>PLC</w:t>
      </w:r>
      <w:r>
        <w:rPr>
          <w:spacing w:val="-10"/>
          <w:sz w:val="22"/>
        </w:rPr>
        <w:t> </w:t>
      </w:r>
      <w:r>
        <w:rPr>
          <w:sz w:val="22"/>
        </w:rPr>
        <w:t>Panels,</w:t>
      </w:r>
      <w:r>
        <w:rPr>
          <w:spacing w:val="-11"/>
          <w:sz w:val="22"/>
        </w:rPr>
        <w:t> </w:t>
      </w:r>
      <w:r>
        <w:rPr>
          <w:sz w:val="22"/>
        </w:rPr>
        <w:t>Mimic</w:t>
      </w:r>
      <w:r>
        <w:rPr>
          <w:spacing w:val="-8"/>
          <w:sz w:val="22"/>
        </w:rPr>
        <w:t> </w:t>
      </w:r>
      <w:r>
        <w:rPr>
          <w:sz w:val="22"/>
        </w:rPr>
        <w:t>Cum</w:t>
      </w:r>
      <w:r>
        <w:rPr>
          <w:spacing w:val="-9"/>
          <w:sz w:val="22"/>
        </w:rPr>
        <w:t> </w:t>
      </w:r>
      <w:r>
        <w:rPr>
          <w:sz w:val="22"/>
        </w:rPr>
        <w:t>Panel,</w:t>
      </w:r>
      <w:r>
        <w:rPr>
          <w:spacing w:val="-10"/>
          <w:sz w:val="22"/>
        </w:rPr>
        <w:t> </w:t>
      </w:r>
      <w:r>
        <w:rPr>
          <w:sz w:val="22"/>
        </w:rPr>
        <w:t>Proximity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Speed</w:t>
      </w:r>
      <w:r>
        <w:rPr>
          <w:spacing w:val="-9"/>
          <w:sz w:val="22"/>
        </w:rPr>
        <w:t> </w:t>
      </w:r>
      <w:r>
        <w:rPr>
          <w:sz w:val="22"/>
        </w:rPr>
        <w:t>Switches,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20" w:bottom="280" w:left="5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7"/>
        <w:ind w:left="1240" w:right="29" w:firstLine="0"/>
      </w:pPr>
      <w:r>
        <w:rPr/>
        <w:t>Gauges, Transmitters, UPS Systems, Battery and battery chargers, Gas Detector. for the following Steel, Lime &amp; Power projects: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0"/>
        <w:jc w:val="left"/>
        <w:rPr>
          <w:sz w:val="22"/>
        </w:rPr>
      </w:pPr>
      <w:r>
        <w:rPr>
          <w:sz w:val="22"/>
        </w:rPr>
        <w:t>300 TPD Lime Plant Project of Chemical &amp; Minerals industries Pvt Ltd,</w:t>
      </w:r>
      <w:r>
        <w:rPr>
          <w:spacing w:val="-20"/>
          <w:sz w:val="22"/>
        </w:rPr>
        <w:t> </w:t>
      </w:r>
      <w:r>
        <w:rPr>
          <w:sz w:val="22"/>
        </w:rPr>
        <w:t>Jodhpur.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9" w:lineRule="exact" w:before="1" w:after="0"/>
        <w:ind w:left="2260" w:right="0" w:hanging="360"/>
        <w:jc w:val="left"/>
        <w:rPr>
          <w:sz w:val="22"/>
        </w:rPr>
      </w:pPr>
      <w:r>
        <w:rPr>
          <w:sz w:val="22"/>
        </w:rPr>
        <w:t>300 TPD Lime Plant Project of SIGMA Minerals Project,</w:t>
      </w:r>
      <w:r>
        <w:rPr>
          <w:spacing w:val="-15"/>
          <w:sz w:val="22"/>
        </w:rPr>
        <w:t> </w:t>
      </w:r>
      <w:r>
        <w:rPr>
          <w:sz w:val="22"/>
        </w:rPr>
        <w:t>Jodhpur.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9" w:lineRule="exact" w:before="0" w:after="0"/>
        <w:ind w:left="2260" w:right="0" w:hanging="360"/>
        <w:jc w:val="left"/>
        <w:rPr>
          <w:sz w:val="22"/>
        </w:rPr>
      </w:pPr>
      <w:r>
        <w:rPr>
          <w:sz w:val="22"/>
        </w:rPr>
        <w:t>270 MW MMPP Project of Essar Power Hazira Ltd. At Hazira,</w:t>
      </w:r>
      <w:r>
        <w:rPr>
          <w:spacing w:val="-23"/>
          <w:sz w:val="22"/>
        </w:rPr>
        <w:t> </w:t>
      </w:r>
      <w:r>
        <w:rPr>
          <w:sz w:val="22"/>
        </w:rPr>
        <w:t>Gujarat.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" w:after="0"/>
        <w:ind w:left="2260" w:right="0" w:hanging="360"/>
        <w:jc w:val="left"/>
        <w:rPr>
          <w:sz w:val="22"/>
        </w:rPr>
      </w:pPr>
      <w:r>
        <w:rPr>
          <w:sz w:val="22"/>
        </w:rPr>
        <w:t>Essar steel Hazira Limited Caster-2 Project at Hazira,</w:t>
      </w:r>
      <w:r>
        <w:rPr>
          <w:spacing w:val="-8"/>
          <w:sz w:val="22"/>
        </w:rPr>
        <w:t> </w:t>
      </w:r>
      <w:r>
        <w:rPr>
          <w:sz w:val="22"/>
        </w:rPr>
        <w:t>Gujarat.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0"/>
        <w:jc w:val="left"/>
        <w:rPr>
          <w:sz w:val="22"/>
        </w:rPr>
      </w:pPr>
      <w:r>
        <w:rPr>
          <w:sz w:val="22"/>
        </w:rPr>
        <w:t>Essar steel Hazira Limited Sinter-3 Project at Hazira,</w:t>
      </w:r>
      <w:r>
        <w:rPr>
          <w:spacing w:val="-10"/>
          <w:sz w:val="22"/>
        </w:rPr>
        <w:t> </w:t>
      </w:r>
      <w:r>
        <w:rPr>
          <w:sz w:val="22"/>
        </w:rPr>
        <w:t>Gujarat.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9" w:lineRule="exact" w:before="1" w:after="0"/>
        <w:ind w:left="2260" w:right="0" w:hanging="360"/>
        <w:jc w:val="left"/>
        <w:rPr>
          <w:sz w:val="22"/>
        </w:rPr>
      </w:pPr>
      <w:r>
        <w:rPr>
          <w:sz w:val="22"/>
        </w:rPr>
        <w:t>7.5MTPA Beneficiation Plant, Askaf iron ore Project,</w:t>
      </w:r>
      <w:r>
        <w:rPr>
          <w:spacing w:val="-9"/>
          <w:sz w:val="22"/>
        </w:rPr>
        <w:t> </w:t>
      </w:r>
      <w:r>
        <w:rPr>
          <w:sz w:val="22"/>
        </w:rPr>
        <w:t>Mauritania.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9" w:lineRule="exact" w:before="0" w:after="0"/>
        <w:ind w:left="2260" w:right="0" w:hanging="360"/>
        <w:jc w:val="left"/>
        <w:rPr>
          <w:sz w:val="22"/>
        </w:rPr>
      </w:pPr>
      <w:r>
        <w:rPr>
          <w:sz w:val="22"/>
        </w:rPr>
        <w:t>200 TPD TATA Steel Coal Dry Quenching Project,</w:t>
      </w:r>
      <w:r>
        <w:rPr>
          <w:spacing w:val="-9"/>
          <w:sz w:val="22"/>
        </w:rPr>
        <w:t> </w:t>
      </w:r>
      <w:r>
        <w:rPr>
          <w:sz w:val="22"/>
        </w:rPr>
        <w:t>Kalinganagar.</w:t>
      </w:r>
    </w:p>
    <w:p>
      <w:pPr>
        <w:pStyle w:val="BodyText"/>
        <w:spacing w:before="11"/>
        <w:ind w:firstLine="0"/>
        <w:rPr>
          <w:sz w:val="12"/>
        </w:rPr>
      </w:pPr>
    </w:p>
    <w:p>
      <w:pPr>
        <w:pStyle w:val="Heading1"/>
        <w:tabs>
          <w:tab w:pos="10991" w:val="left" w:leader="none"/>
        </w:tabs>
        <w:spacing w:before="52" w:after="43"/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ACADEMIC</w:t>
      </w:r>
      <w:r>
        <w:rPr>
          <w:spacing w:val="-13"/>
          <w:shd w:fill="D9D9D9" w:color="auto" w:val="clear"/>
        </w:rPr>
        <w:t> </w:t>
      </w:r>
      <w:r>
        <w:rPr>
          <w:shd w:fill="D9D9D9" w:color="auto" w:val="clear"/>
        </w:rPr>
        <w:t>QUALIFICATION</w:t>
        <w:tab/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5717"/>
      </w:tblGrid>
      <w:tr>
        <w:trPr>
          <w:trHeight w:val="220" w:hRule="atLeast"/>
        </w:trPr>
        <w:tc>
          <w:tcPr>
            <w:tcW w:w="6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5717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Degree in Electrical Engineering Perusing (IEI).</w:t>
            </w:r>
          </w:p>
        </w:tc>
      </w:tr>
      <w:tr>
        <w:trPr>
          <w:trHeight w:val="243" w:hRule="atLeast"/>
        </w:trPr>
        <w:tc>
          <w:tcPr>
            <w:tcW w:w="612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5717" w:type="dxa"/>
          </w:tcPr>
          <w:p>
            <w:pPr>
              <w:pStyle w:val="TableParagraph"/>
              <w:spacing w:line="224" w:lineRule="exact"/>
              <w:ind w:left="158"/>
              <w:rPr>
                <w:sz w:val="20"/>
              </w:rPr>
            </w:pPr>
            <w:r>
              <w:rPr>
                <w:sz w:val="20"/>
              </w:rPr>
              <w:t>Diploma in Electrical Engineering from GTU, Bharuch with 7.83 CGPI</w:t>
            </w:r>
          </w:p>
        </w:tc>
      </w:tr>
      <w:tr>
        <w:trPr>
          <w:trHeight w:val="222" w:hRule="atLeast"/>
        </w:trPr>
        <w:tc>
          <w:tcPr>
            <w:tcW w:w="612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5717" w:type="dxa"/>
          </w:tcPr>
          <w:p>
            <w:pPr>
              <w:pStyle w:val="TableParagraph"/>
              <w:spacing w:line="202" w:lineRule="exact"/>
              <w:ind w:left="158"/>
              <w:rPr>
                <w:sz w:val="20"/>
              </w:rPr>
            </w:pPr>
            <w:r>
              <w:rPr>
                <w:sz w:val="20"/>
              </w:rPr>
              <w:t>10th from GSEB, with 74.00%</w:t>
            </w:r>
          </w:p>
        </w:tc>
      </w:tr>
    </w:tbl>
    <w:p>
      <w:pPr>
        <w:pStyle w:val="BodyText"/>
        <w:spacing w:before="3"/>
        <w:ind w:firstLine="0"/>
        <w:rPr>
          <w:b/>
          <w:sz w:val="20"/>
        </w:rPr>
      </w:pPr>
    </w:p>
    <w:p>
      <w:pPr>
        <w:tabs>
          <w:tab w:pos="10991" w:val="left" w:leader="none"/>
        </w:tabs>
        <w:spacing w:before="0"/>
        <w:ind w:left="131" w:right="0" w:firstLine="0"/>
        <w:jc w:val="left"/>
        <w:rPr>
          <w:b/>
          <w:sz w:val="24"/>
        </w:rPr>
      </w:pPr>
      <w:r>
        <w:rPr>
          <w:b/>
          <w:spacing w:val="-26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IT</w:t>
      </w:r>
      <w:r>
        <w:rPr>
          <w:b/>
          <w:spacing w:val="-4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SKILLS</w:t>
        <w:tab/>
      </w:r>
    </w:p>
    <w:p>
      <w:pPr>
        <w:spacing w:before="2"/>
        <w:ind w:left="160" w:right="0" w:firstLine="0"/>
        <w:jc w:val="left"/>
        <w:rPr>
          <w:sz w:val="20"/>
        </w:rPr>
      </w:pPr>
      <w:r>
        <w:rPr>
          <w:sz w:val="20"/>
        </w:rPr>
        <w:t>Well versed with:</w:t>
      </w:r>
    </w:p>
    <w:p>
      <w:pPr>
        <w:pStyle w:val="BodyText"/>
        <w:spacing w:before="11"/>
        <w:ind w:firstLine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sz w:val="20"/>
        </w:rPr>
      </w:pPr>
      <w:r>
        <w:rPr>
          <w:sz w:val="20"/>
        </w:rPr>
        <w:t>Proficient with the use of Win 2000/XP/2003/8 servers, MS</w:t>
      </w:r>
      <w:r>
        <w:rPr>
          <w:spacing w:val="-1"/>
          <w:sz w:val="20"/>
        </w:rPr>
        <w:t> </w:t>
      </w:r>
      <w:r>
        <w:rPr>
          <w:sz w:val="20"/>
        </w:rPr>
        <w:t>Office.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0" w:after="0"/>
        <w:ind w:left="880" w:right="0" w:hanging="360"/>
        <w:jc w:val="left"/>
        <w:rPr>
          <w:sz w:val="20"/>
        </w:rPr>
      </w:pPr>
      <w:r>
        <w:rPr>
          <w:sz w:val="20"/>
        </w:rPr>
        <w:t>Strong working knowledge of SAP MM</w:t>
      </w:r>
      <w:r>
        <w:rPr>
          <w:spacing w:val="-4"/>
          <w:sz w:val="20"/>
        </w:rPr>
        <w:t> </w:t>
      </w:r>
      <w:r>
        <w:rPr>
          <w:sz w:val="20"/>
        </w:rPr>
        <w:t>Module.</w:t>
      </w:r>
    </w:p>
    <w:p>
      <w:pPr>
        <w:pStyle w:val="BodyText"/>
        <w:spacing w:before="11"/>
        <w:ind w:firstLine="0"/>
        <w:rPr>
          <w:sz w:val="14"/>
        </w:rPr>
      </w:pPr>
    </w:p>
    <w:p>
      <w:pPr>
        <w:pStyle w:val="Heading1"/>
        <w:tabs>
          <w:tab w:pos="10991" w:val="left" w:leader="none"/>
        </w:tabs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TRAINING</w:t>
        <w:tab/>
      </w:r>
    </w:p>
    <w:p>
      <w:pPr>
        <w:spacing w:before="209"/>
        <w:ind w:left="160" w:right="0" w:firstLine="0"/>
        <w:jc w:val="left"/>
        <w:rPr>
          <w:sz w:val="20"/>
        </w:rPr>
      </w:pPr>
      <w:r>
        <w:rPr>
          <w:sz w:val="20"/>
        </w:rPr>
        <w:t>Training Programs Attended:</w:t>
      </w:r>
    </w:p>
    <w:p>
      <w:pPr>
        <w:pStyle w:val="BodyText"/>
        <w:spacing w:before="11"/>
        <w:ind w:firstLine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sz w:val="20"/>
        </w:rPr>
      </w:pPr>
      <w:r>
        <w:rPr>
          <w:sz w:val="20"/>
        </w:rPr>
        <w:t>Attended training programs on Leadership</w:t>
      </w:r>
      <w:r>
        <w:rPr>
          <w:spacing w:val="-1"/>
          <w:sz w:val="20"/>
        </w:rPr>
        <w:t> </w:t>
      </w:r>
      <w:r>
        <w:rPr>
          <w:sz w:val="20"/>
        </w:rPr>
        <w:t>camp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7" w:after="0"/>
        <w:ind w:left="880" w:right="0" w:hanging="360"/>
        <w:jc w:val="left"/>
        <w:rPr>
          <w:sz w:val="20"/>
        </w:rPr>
      </w:pPr>
      <w:r>
        <w:rPr>
          <w:sz w:val="20"/>
        </w:rPr>
        <w:t>Assertive skills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6" w:after="0"/>
        <w:ind w:left="880" w:right="0" w:hanging="360"/>
        <w:jc w:val="left"/>
        <w:rPr>
          <w:sz w:val="20"/>
        </w:rPr>
      </w:pPr>
      <w:r>
        <w:rPr>
          <w:sz w:val="20"/>
        </w:rPr>
        <w:t>Managerial</w:t>
      </w:r>
      <w:r>
        <w:rPr>
          <w:spacing w:val="-2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7" w:after="0"/>
        <w:ind w:left="880" w:right="0" w:hanging="360"/>
        <w:jc w:val="left"/>
        <w:rPr>
          <w:sz w:val="20"/>
        </w:rPr>
      </w:pPr>
      <w:r>
        <w:rPr>
          <w:sz w:val="20"/>
        </w:rPr>
        <w:t>Personality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0"/>
        <w:jc w:val="left"/>
        <w:rPr>
          <w:sz w:val="20"/>
        </w:rPr>
      </w:pP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spacing w:before="12"/>
        <w:ind w:firstLine="0"/>
        <w:rPr>
          <w:sz w:val="14"/>
        </w:rPr>
      </w:pPr>
    </w:p>
    <w:p>
      <w:pPr>
        <w:pStyle w:val="Heading1"/>
        <w:tabs>
          <w:tab w:pos="10991" w:val="left" w:leader="none"/>
        </w:tabs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STRENGTHS</w:t>
        <w:tab/>
      </w:r>
    </w:p>
    <w:p>
      <w:pPr>
        <w:pStyle w:val="BodyText"/>
        <w:spacing w:before="10"/>
        <w:ind w:firstLine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sz w:val="20"/>
        </w:rPr>
      </w:pPr>
      <w:r>
        <w:rPr>
          <w:sz w:val="20"/>
        </w:rPr>
        <w:t>Achievement oriented with excellent people management skills and an ability to manage change with</w:t>
      </w:r>
      <w:r>
        <w:rPr>
          <w:spacing w:val="-11"/>
          <w:sz w:val="20"/>
        </w:rPr>
        <w:t> </w:t>
      </w:r>
      <w:r>
        <w:rPr>
          <w:sz w:val="20"/>
        </w:rPr>
        <w:t>ease.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78" w:lineRule="auto" w:before="37" w:after="0"/>
        <w:ind w:left="880" w:right="144" w:hanging="360"/>
        <w:jc w:val="left"/>
        <w:rPr>
          <w:sz w:val="20"/>
        </w:rPr>
      </w:pPr>
      <w:r>
        <w:rPr>
          <w:sz w:val="20"/>
        </w:rPr>
        <w:t>Proven strength in problem solving, coordination and analysis in addition to excellent communication, interpersonal and negotiation skills excellent team player with a flexible</w:t>
      </w:r>
      <w:r>
        <w:rPr>
          <w:spacing w:val="-2"/>
          <w:sz w:val="20"/>
        </w:rPr>
        <w:t> </w:t>
      </w:r>
      <w:r>
        <w:rPr>
          <w:sz w:val="20"/>
        </w:rPr>
        <w:t>attitude.</w:t>
      </w:r>
    </w:p>
    <w:p>
      <w:pPr>
        <w:pStyle w:val="BodyText"/>
        <w:spacing w:before="9"/>
        <w:ind w:firstLine="0"/>
        <w:rPr>
          <w:sz w:val="11"/>
        </w:rPr>
      </w:pPr>
    </w:p>
    <w:p>
      <w:pPr>
        <w:pStyle w:val="Heading1"/>
        <w:tabs>
          <w:tab w:pos="10991" w:val="left" w:leader="none"/>
        </w:tabs>
      </w:pPr>
      <w:r>
        <w:rPr>
          <w:spacing w:val="-26"/>
          <w:shd w:fill="D9D9D9" w:color="auto" w:val="clear"/>
        </w:rPr>
        <w:t> </w:t>
      </w:r>
      <w:r>
        <w:rPr>
          <w:shd w:fill="D9D9D9" w:color="auto" w:val="clear"/>
        </w:rPr>
        <w:t>PERSONAL</w:t>
      </w:r>
      <w:r>
        <w:rPr>
          <w:spacing w:val="-6"/>
          <w:shd w:fill="D9D9D9" w:color="auto" w:val="clear"/>
        </w:rPr>
        <w:t> </w:t>
      </w:r>
      <w:r>
        <w:rPr>
          <w:shd w:fill="D9D9D9" w:color="auto" w:val="clear"/>
        </w:rPr>
        <w:t>DETAILS</w:t>
        <w:tab/>
      </w:r>
    </w:p>
    <w:p>
      <w:pPr>
        <w:tabs>
          <w:tab w:pos="1922" w:val="left" w:leader="none"/>
          <w:tab w:pos="2320" w:val="left" w:leader="none"/>
        </w:tabs>
        <w:spacing w:before="209"/>
        <w:ind w:left="160" w:right="0" w:firstLine="0"/>
        <w:jc w:val="left"/>
        <w:rPr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Birth</w:t>
        <w:tab/>
        <w:t>:</w:t>
        <w:tab/>
        <w:t>7th April’</w:t>
      </w:r>
      <w:r>
        <w:rPr>
          <w:spacing w:val="1"/>
          <w:sz w:val="20"/>
        </w:rPr>
        <w:t> </w:t>
      </w:r>
      <w:r>
        <w:rPr>
          <w:sz w:val="20"/>
        </w:rPr>
        <w:t>1992</w:t>
      </w:r>
    </w:p>
    <w:p>
      <w:pPr>
        <w:tabs>
          <w:tab w:pos="1933" w:val="left" w:leader="none"/>
          <w:tab w:pos="2320" w:val="left" w:leader="none"/>
          <w:tab w:pos="2351" w:val="left" w:leader="none"/>
        </w:tabs>
        <w:spacing w:before="0"/>
        <w:ind w:left="160" w:right="6634" w:firstLine="0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4"/>
          <w:sz w:val="20"/>
        </w:rPr>
        <w:t> </w:t>
      </w:r>
      <w:r>
        <w:rPr>
          <w:sz w:val="20"/>
        </w:rPr>
        <w:t>Known</w:t>
        <w:tab/>
        <w:t>:</w:t>
        <w:tab/>
        <w:t>English, Hindi and Gujarati Marital</w:t>
      </w:r>
      <w:r>
        <w:rPr>
          <w:spacing w:val="-1"/>
          <w:sz w:val="20"/>
        </w:rPr>
        <w:t> </w:t>
      </w:r>
      <w:r>
        <w:rPr>
          <w:sz w:val="20"/>
        </w:rPr>
        <w:t>Status</w:t>
        <w:tab/>
        <w:t>:</w:t>
        <w:tab/>
        <w:tab/>
        <w:t>Single</w:t>
      </w:r>
    </w:p>
    <w:p>
      <w:pPr>
        <w:tabs>
          <w:tab w:pos="1938" w:val="left" w:leader="none"/>
          <w:tab w:pos="2353" w:val="left" w:leader="none"/>
        </w:tabs>
        <w:spacing w:line="244" w:lineRule="exact" w:before="0"/>
        <w:ind w:left="160" w:right="0" w:firstLine="0"/>
        <w:jc w:val="left"/>
        <w:rPr>
          <w:sz w:val="20"/>
        </w:rPr>
      </w:pPr>
      <w:r>
        <w:rPr>
          <w:sz w:val="20"/>
        </w:rPr>
        <w:t>Gander</w:t>
        <w:tab/>
        <w:t>:</w:t>
        <w:tab/>
        <w:t>Male</w:t>
      </w:r>
    </w:p>
    <w:p>
      <w:pPr>
        <w:tabs>
          <w:tab w:pos="1960" w:val="left" w:leader="none"/>
          <w:tab w:pos="2375" w:val="left" w:leader="none"/>
        </w:tabs>
        <w:spacing w:line="242" w:lineRule="exact" w:before="1"/>
        <w:ind w:left="160" w:right="0" w:firstLine="0"/>
        <w:jc w:val="left"/>
        <w:rPr>
          <w:sz w:val="20"/>
        </w:rPr>
      </w:pPr>
      <w:r>
        <w:rPr>
          <w:sz w:val="20"/>
        </w:rPr>
        <w:t>Nationality</w:t>
        <w:tab/>
        <w:t>:</w:t>
        <w:tab/>
        <w:t>Indian</w:t>
      </w:r>
    </w:p>
    <w:p>
      <w:pPr>
        <w:tabs>
          <w:tab w:pos="1947" w:val="left" w:leader="none"/>
          <w:tab w:pos="2365" w:val="left" w:leader="none"/>
        </w:tabs>
        <w:spacing w:line="267" w:lineRule="exact" w:before="0"/>
        <w:ind w:left="160" w:right="0" w:firstLine="0"/>
        <w:jc w:val="left"/>
        <w:rPr>
          <w:sz w:val="22"/>
        </w:rPr>
      </w:pPr>
      <w:r>
        <w:rPr>
          <w:sz w:val="20"/>
        </w:rPr>
        <w:t>Passport</w:t>
        <w:tab/>
        <w:t>:</w:t>
        <w:tab/>
      </w:r>
      <w:r>
        <w:rPr>
          <w:color w:val="0D0D0D"/>
          <w:sz w:val="22"/>
        </w:rPr>
        <w:t>J7903488 (Exp. Date: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19.09.2021)</w:t>
      </w:r>
    </w:p>
    <w:p>
      <w:pPr>
        <w:pStyle w:val="BodyText"/>
        <w:spacing w:before="5"/>
        <w:ind w:firstLine="0"/>
        <w:rPr>
          <w:sz w:val="19"/>
        </w:rPr>
      </w:pPr>
    </w:p>
    <w:p>
      <w:pPr>
        <w:spacing w:before="0"/>
        <w:ind w:left="188" w:right="0" w:firstLine="0"/>
        <w:jc w:val="left"/>
        <w:rPr>
          <w:rFonts w:ascii="Bookman Old Style"/>
          <w:b w:val="0"/>
          <w:sz w:val="20"/>
        </w:rPr>
      </w:pPr>
      <w:r>
        <w:rPr>
          <w:rFonts w:ascii="Bookman Old Style"/>
          <w:b/>
          <w:sz w:val="20"/>
        </w:rPr>
        <w:t>Declaration</w:t>
      </w:r>
      <w:r>
        <w:rPr>
          <w:rFonts w:ascii="Bookman Old Style"/>
          <w:b w:val="0"/>
          <w:sz w:val="20"/>
        </w:rPr>
        <w:t>:</w:t>
      </w:r>
    </w:p>
    <w:p>
      <w:pPr>
        <w:spacing w:before="1"/>
        <w:ind w:left="760" w:right="0" w:firstLine="0"/>
        <w:jc w:val="left"/>
        <w:rPr>
          <w:sz w:val="20"/>
        </w:rPr>
      </w:pPr>
      <w:r>
        <w:rPr>
          <w:sz w:val="20"/>
        </w:rPr>
        <w:t>I hereby declare that all the information furnished above is true to the best of my knowledge and belief.</w:t>
      </w:r>
    </w:p>
    <w:p>
      <w:pPr>
        <w:spacing w:before="123"/>
        <w:ind w:left="160" w:right="0" w:firstLine="0"/>
        <w:jc w:val="left"/>
        <w:rPr>
          <w:sz w:val="20"/>
        </w:rPr>
      </w:pPr>
      <w:r>
        <w:rPr>
          <w:sz w:val="20"/>
        </w:rPr>
        <w:t>Yours faithfully,</w:t>
      </w:r>
    </w:p>
    <w:p>
      <w:pPr>
        <w:spacing w:before="121"/>
        <w:ind w:left="7981" w:right="1057" w:firstLine="0"/>
        <w:jc w:val="right"/>
        <w:rPr>
          <w:b/>
          <w:sz w:val="20"/>
        </w:rPr>
      </w:pPr>
      <w:r>
        <w:rPr>
          <w:b/>
          <w:sz w:val="20"/>
        </w:rPr>
        <w:t>(Upex Modi)</w:t>
      </w:r>
      <w:r>
        <w:rPr>
          <w:b/>
          <w:w w:val="99"/>
          <w:sz w:val="20"/>
        </w:rPr>
        <w:t> </w:t>
      </w:r>
      <w:r>
        <w:rPr>
          <w:b/>
          <w:sz w:val="20"/>
        </w:rPr>
        <w:t>(23.10.2015)</w:t>
      </w:r>
    </w:p>
    <w:sectPr>
      <w:pgSz w:w="12240" w:h="15840"/>
      <w:pgMar w:top="860" w:bottom="280" w:left="56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80" w:hanging="361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88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28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240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"/>
      <w:lvlJc w:val="left"/>
      <w:pPr>
        <w:ind w:left="226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7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1"/>
      <w:ind w:left="131"/>
      <w:outlineLvl w:val="1"/>
    </w:pPr>
    <w:rPr>
      <w:rFonts w:ascii="Calibri" w:hAnsi="Calibri" w:eastAsia="Calibri" w:cs="Calibr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240" w:hanging="360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24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01" w:lineRule="exact"/>
      <w:ind w:left="5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diupex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Chauhan, Saurabh S. - EPIL Planning (MUM)</dc:creator>
  <dcterms:created xsi:type="dcterms:W3CDTF">2019-02-19T23:44:44Z</dcterms:created>
  <dcterms:modified xsi:type="dcterms:W3CDTF">2019-02-19T23:44:44Z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