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ind w:left="0" w:right="-990" w:hanging="0"/>
        <w:rPr>
          <w:i w:val="false"/>
          <w:i w:val="false"/>
          <w:sz w:val="24"/>
          <w:szCs w:val="24"/>
          <w:lang w:val="en-US" w:eastAsia="en-US"/>
        </w:rPr>
      </w:pPr>
      <w:r>
        <w:rPr>
          <w:i w:val="false"/>
          <w:sz w:val="24"/>
          <w:szCs w:val="24"/>
          <w:lang w:val="en-US" w:eastAsia="en-US"/>
        </w:rPr>
        <w:drawing>
          <wp:anchor behindDoc="1" distT="0" distB="0" distL="114935" distR="114935" simplePos="0" locked="0" layoutInCell="1" allowOverlap="1" relativeHeight="2">
            <wp:simplePos x="0" y="0"/>
            <wp:positionH relativeFrom="column">
              <wp:posOffset>4130040</wp:posOffset>
            </wp:positionH>
            <wp:positionV relativeFrom="paragraph">
              <wp:posOffset>-76200</wp:posOffset>
            </wp:positionV>
            <wp:extent cx="1351280" cy="173736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2" t="-17" r="-22" b="-17"/>
                    <a:stretch>
                      <a:fillRect/>
                    </a:stretch>
                  </pic:blipFill>
                  <pic:spPr bwMode="auto">
                    <a:xfrm>
                      <a:off x="0" y="0"/>
                      <a:ext cx="1351280" cy="1737360"/>
                    </a:xfrm>
                    <a:prstGeom prst="rect">
                      <a:avLst/>
                    </a:prstGeom>
                  </pic:spPr>
                </pic:pic>
              </a:graphicData>
            </a:graphic>
          </wp:anchor>
        </w:drawing>
      </w:r>
    </w:p>
    <w:p>
      <w:pPr>
        <w:pStyle w:val="Heading2"/>
        <w:numPr>
          <w:ilvl w:val="1"/>
          <w:numId w:val="1"/>
        </w:numPr>
        <w:ind w:left="0" w:right="-990" w:hanging="0"/>
        <w:rPr>
          <w:i w:val="false"/>
          <w:i w:val="false"/>
          <w:sz w:val="24"/>
          <w:szCs w:val="24"/>
          <w:u w:val="single"/>
        </w:rPr>
      </w:pPr>
      <w:r>
        <w:rPr>
          <w:i w:val="false"/>
          <w:sz w:val="24"/>
          <w:szCs w:val="24"/>
        </w:rPr>
        <w:t xml:space="preserve">                                         </w:t>
      </w:r>
    </w:p>
    <w:p>
      <w:pPr>
        <w:pStyle w:val="Heading2"/>
        <w:numPr>
          <w:ilvl w:val="1"/>
          <w:numId w:val="1"/>
        </w:numPr>
        <w:ind w:left="0" w:right="-990" w:hanging="0"/>
        <w:rPr>
          <w:i w:val="false"/>
          <w:i w:val="false"/>
          <w:sz w:val="24"/>
          <w:szCs w:val="24"/>
        </w:rPr>
      </w:pPr>
      <w:r>
        <w:rPr>
          <w:i w:val="false"/>
          <w:sz w:val="24"/>
          <w:szCs w:val="24"/>
        </w:rPr>
        <w:t xml:space="preserve">NISHANT MOHAN                                                                     </w:t>
      </w:r>
    </w:p>
    <w:p>
      <w:pPr>
        <w:pStyle w:val="Heading2"/>
        <w:numPr>
          <w:ilvl w:val="1"/>
          <w:numId w:val="1"/>
        </w:numPr>
        <w:ind w:left="0" w:right="-990" w:hanging="0"/>
        <w:rPr/>
      </w:pPr>
      <w:r>
        <w:rPr>
          <w:b w:val="false"/>
          <w:i w:val="false"/>
          <w:sz w:val="24"/>
          <w:szCs w:val="24"/>
        </w:rPr>
        <w:t>Address:</w:t>
      </w:r>
      <w:r>
        <w:rPr/>
        <w:t xml:space="preserve"> </w:t>
      </w:r>
      <w:r>
        <w:rPr>
          <w:b w:val="false"/>
          <w:i w:val="false"/>
          <w:sz w:val="24"/>
          <w:szCs w:val="24"/>
        </w:rPr>
        <w:t xml:space="preserve">16-202 East End Apartments                              </w:t>
      </w:r>
    </w:p>
    <w:p>
      <w:pPr>
        <w:pStyle w:val="Heading2"/>
        <w:numPr>
          <w:ilvl w:val="1"/>
          <w:numId w:val="1"/>
        </w:numPr>
        <w:ind w:left="0" w:right="-990" w:hanging="0"/>
        <w:rPr/>
      </w:pPr>
      <w:r>
        <w:rPr>
          <w:b w:val="false"/>
          <w:i w:val="false"/>
          <w:sz w:val="24"/>
          <w:szCs w:val="24"/>
        </w:rPr>
        <w:t>Mayur Vihar Phase 1 Extn</w:t>
        <w:tab/>
      </w:r>
    </w:p>
    <w:p>
      <w:pPr>
        <w:pStyle w:val="Heading2"/>
        <w:numPr>
          <w:ilvl w:val="1"/>
          <w:numId w:val="1"/>
        </w:numPr>
        <w:ind w:left="0" w:right="-990" w:hanging="0"/>
        <w:rPr>
          <w:b w:val="false"/>
          <w:b w:val="false"/>
          <w:i w:val="false"/>
          <w:i w:val="false"/>
          <w:sz w:val="24"/>
          <w:szCs w:val="24"/>
        </w:rPr>
      </w:pPr>
      <w:r>
        <w:rPr>
          <w:b w:val="false"/>
          <w:i w:val="false"/>
          <w:sz w:val="24"/>
          <w:szCs w:val="24"/>
        </w:rPr>
        <w:t>Delhi - 110096</w:t>
      </w:r>
    </w:p>
    <w:p>
      <w:pPr>
        <w:pStyle w:val="Heading2"/>
        <w:numPr>
          <w:ilvl w:val="1"/>
          <w:numId w:val="1"/>
        </w:numPr>
        <w:ind w:left="0" w:right="-990" w:hanging="0"/>
        <w:rPr>
          <w:b w:val="false"/>
          <w:b w:val="false"/>
          <w:i w:val="false"/>
          <w:i w:val="false"/>
          <w:sz w:val="24"/>
          <w:szCs w:val="24"/>
        </w:rPr>
      </w:pPr>
      <w:r>
        <w:rPr>
          <w:b w:val="false"/>
          <w:i w:val="false"/>
          <w:sz w:val="24"/>
          <w:szCs w:val="24"/>
        </w:rPr>
        <w:t>Mobile: +91 9899407140</w:t>
      </w:r>
    </w:p>
    <w:p>
      <w:pPr>
        <w:pStyle w:val="Heading2"/>
        <w:numPr>
          <w:ilvl w:val="1"/>
          <w:numId w:val="1"/>
        </w:numPr>
        <w:ind w:left="0" w:right="-990" w:hanging="0"/>
        <w:rPr>
          <w:b w:val="false"/>
          <w:b w:val="false"/>
          <w:i w:val="false"/>
          <w:i w:val="false"/>
          <w:sz w:val="24"/>
          <w:szCs w:val="24"/>
        </w:rPr>
      </w:pPr>
      <w:r>
        <w:rPr>
          <w:b w:val="false"/>
          <w:i w:val="false"/>
          <w:sz w:val="24"/>
          <w:szCs w:val="24"/>
        </w:rPr>
        <w:t xml:space="preserve">Email: </w:t>
      </w:r>
      <w:hyperlink r:id="rId3">
        <w:r>
          <w:rPr>
            <w:rStyle w:val="InternetLink"/>
            <w:b/>
            <w:i/>
            <w:sz w:val="24"/>
            <w:szCs w:val="24"/>
          </w:rPr>
          <w:t>nishantmohan7@gmail.com</w:t>
        </w:r>
      </w:hyperlink>
      <w:r>
        <w:rPr>
          <w:b w:val="false"/>
          <w:i w:val="false"/>
          <w:sz w:val="24"/>
          <w:szCs w:val="24"/>
        </w:rPr>
        <w:t xml:space="preserve">                                            </w:t>
      </w:r>
      <w:r>
        <w:rPr>
          <w:sz w:val="24"/>
          <w:szCs w:val="24"/>
          <w:lang w:val="de-DE"/>
        </w:rPr>
        <w:tab/>
        <w:tab/>
        <w:tab/>
        <w:t xml:space="preserve">                                                     </w:t>
      </w:r>
      <w:r>
        <w:rPr>
          <w:sz w:val="24"/>
          <w:szCs w:val="24"/>
        </w:rPr>
        <w:t xml:space="preserve">                                                                                                                               </w:t>
      </w:r>
    </w:p>
    <w:p>
      <w:pPr>
        <w:pStyle w:val="Normal"/>
        <w:pBdr>
          <w:bottom w:val="single" w:sz="6" w:space="0" w:color="000000"/>
        </w:pBdr>
        <w:rPr/>
      </w:pPr>
      <w:r>
        <w:rPr>
          <w:sz w:val="24"/>
          <w:szCs w:val="24"/>
        </w:rPr>
        <w:tab/>
        <w:tab/>
        <w:tab/>
      </w:r>
    </w:p>
    <w:p>
      <w:pPr>
        <w:pStyle w:val="Normal"/>
        <w:numPr>
          <w:ilvl w:val="0"/>
          <w:numId w:val="0"/>
        </w:numPr>
        <w:jc w:val="both"/>
        <w:outlineLvl w:val="0"/>
        <w:rPr>
          <w:rFonts w:cs="Tahoma"/>
          <w:b/>
          <w:b/>
          <w:bCs/>
          <w:sz w:val="24"/>
          <w:szCs w:val="24"/>
          <w:u w:val="single"/>
        </w:rPr>
      </w:pPr>
      <w:r>
        <w:rPr>
          <w:rFonts w:cs="Tahoma"/>
          <w:b/>
          <w:bCs/>
          <w:sz w:val="24"/>
          <w:szCs w:val="24"/>
          <w:u w:val="single"/>
        </w:rPr>
      </w:r>
    </w:p>
    <w:p>
      <w:pPr>
        <w:pStyle w:val="Normal"/>
        <w:numPr>
          <w:ilvl w:val="0"/>
          <w:numId w:val="0"/>
        </w:numPr>
        <w:jc w:val="both"/>
        <w:outlineLvl w:val="0"/>
        <w:rPr>
          <w:rFonts w:cs="Tahoma"/>
          <w:b/>
          <w:b/>
          <w:bCs/>
          <w:sz w:val="24"/>
          <w:szCs w:val="24"/>
        </w:rPr>
      </w:pPr>
      <w:r>
        <w:rPr>
          <w:rFonts w:cs="Tahoma"/>
          <w:b/>
          <w:bCs/>
          <w:sz w:val="24"/>
          <w:szCs w:val="24"/>
        </w:rPr>
        <w:t>CAREER OBJECTIVE</w:t>
      </w:r>
    </w:p>
    <w:p>
      <w:pPr>
        <w:pStyle w:val="Normal"/>
        <w:numPr>
          <w:ilvl w:val="0"/>
          <w:numId w:val="0"/>
        </w:numPr>
        <w:jc w:val="both"/>
        <w:outlineLvl w:val="0"/>
        <w:rPr>
          <w:rFonts w:cs="Tahoma"/>
          <w:b/>
          <w:b/>
          <w:bCs/>
          <w:sz w:val="24"/>
          <w:szCs w:val="24"/>
        </w:rPr>
      </w:pPr>
      <w:r>
        <w:rPr>
          <w:rFonts w:cs="Tahoma"/>
          <w:b/>
          <w:bCs/>
          <w:sz w:val="24"/>
          <w:szCs w:val="24"/>
        </w:rPr>
      </w:r>
    </w:p>
    <w:p>
      <w:pPr>
        <w:pStyle w:val="Normal"/>
        <w:numPr>
          <w:ilvl w:val="0"/>
          <w:numId w:val="0"/>
        </w:numPr>
        <w:jc w:val="both"/>
        <w:outlineLvl w:val="0"/>
        <w:rPr>
          <w:rFonts w:cs="Tahoma"/>
          <w:sz w:val="22"/>
          <w:szCs w:val="22"/>
        </w:rPr>
      </w:pPr>
      <w:r>
        <w:rPr>
          <w:rFonts w:cs="Tahoma"/>
          <w:sz w:val="22"/>
          <w:szCs w:val="22"/>
        </w:rPr>
        <w:t>To work as a dedicated and skilled professional, thus contributing towards the success of the organization and furthering my own professional development.</w:t>
      </w:r>
    </w:p>
    <w:p>
      <w:pPr>
        <w:pStyle w:val="Normal"/>
        <w:jc w:val="both"/>
        <w:rPr>
          <w:rFonts w:cs="Tahoma"/>
          <w:b/>
          <w:b/>
          <w:sz w:val="22"/>
          <w:szCs w:val="22"/>
          <w:u w:val="single"/>
        </w:rPr>
      </w:pPr>
      <w:r>
        <w:rPr>
          <w:rFonts w:cs="Tahoma"/>
          <w:b/>
          <w:sz w:val="22"/>
          <w:szCs w:val="22"/>
          <w:u w:val="single"/>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right" w:pos="8640" w:leader="none"/>
        </w:tabs>
        <w:jc w:val="both"/>
        <w:rPr>
          <w:b/>
          <w:b/>
          <w:bCs/>
          <w:sz w:val="22"/>
          <w:szCs w:val="22"/>
        </w:rPr>
      </w:pPr>
      <w:r>
        <w:rPr>
          <w:b/>
          <w:bCs/>
          <w:sz w:val="22"/>
          <w:szCs w:val="22"/>
        </w:rPr>
        <w:t>EMPLOYMENT INFORMATION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right" w:pos="8640" w:leader="none"/>
        </w:tabs>
        <w:jc w:val="both"/>
        <w:rPr>
          <w:b/>
          <w:b/>
          <w:bCs/>
          <w:sz w:val="22"/>
          <w:szCs w:val="22"/>
        </w:rPr>
      </w:pPr>
      <w:r>
        <w:rPr>
          <w:b/>
          <w:bCs/>
          <w:sz w:val="22"/>
          <w:szCs w:val="22"/>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right" w:pos="8640" w:leader="none"/>
        </w:tabs>
        <w:jc w:val="both"/>
        <w:rPr>
          <w:b/>
          <w:b/>
          <w:bCs/>
          <w:sz w:val="22"/>
          <w:szCs w:val="22"/>
        </w:rPr>
      </w:pPr>
      <w:r>
        <w:rPr>
          <w:b/>
          <w:bCs/>
          <w:sz w:val="22"/>
          <w:szCs w:val="22"/>
        </w:rPr>
        <w:t>Total Work experience – 4 Years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right" w:pos="8640" w:leader="none"/>
        </w:tabs>
        <w:jc w:val="both"/>
        <w:rPr>
          <w:b/>
          <w:b/>
          <w:bCs/>
          <w:sz w:val="22"/>
          <w:szCs w:val="22"/>
        </w:rPr>
      </w:pPr>
      <w:r>
        <w:rPr>
          <w:b/>
          <w:bCs/>
          <w:sz w:val="22"/>
          <w:szCs w:val="22"/>
        </w:rPr>
      </w:r>
    </w:p>
    <w:p>
      <w:pPr>
        <w:pStyle w:val="Normal"/>
        <w:autoSpaceDE w:val="false"/>
        <w:rPr>
          <w:sz w:val="22"/>
          <w:szCs w:val="22"/>
        </w:rPr>
      </w:pPr>
      <w:r>
        <w:rPr>
          <w:b/>
          <w:sz w:val="22"/>
          <w:szCs w:val="22"/>
        </w:rPr>
        <w:t>Quantitative Research – Quantitative Analyst/Manager,</w:t>
      </w:r>
      <w:r>
        <w:rPr>
          <w:sz w:val="22"/>
          <w:szCs w:val="22"/>
        </w:rPr>
        <w:t xml:space="preserve"> </w:t>
      </w:r>
      <w:r>
        <w:rPr>
          <w:b/>
          <w:sz w:val="22"/>
          <w:szCs w:val="22"/>
        </w:rPr>
        <w:t>CEB</w:t>
      </w:r>
      <w:r>
        <w:rPr>
          <w:sz w:val="22"/>
          <w:szCs w:val="22"/>
        </w:rPr>
        <w:t xml:space="preserve"> (June 2015 to present), </w:t>
      </w:r>
      <w:r>
        <w:rPr>
          <w:b/>
          <w:sz w:val="22"/>
          <w:szCs w:val="22"/>
        </w:rPr>
        <w:t>Finance and Strategy Practice</w:t>
      </w:r>
      <w:r>
        <w:rPr>
          <w:sz w:val="22"/>
          <w:szCs w:val="22"/>
        </w:rPr>
        <w:t>: (January 2013 - present)</w:t>
      </w:r>
    </w:p>
    <w:p>
      <w:pPr>
        <w:pStyle w:val="Normal"/>
        <w:autoSpaceDE w:val="false"/>
        <w:spacing w:before="0" w:after="15"/>
        <w:rPr>
          <w:rFonts w:ascii="Calibri" w:hAnsi="Calibri" w:cs="Calibri"/>
          <w:color w:val="000000"/>
          <w:sz w:val="22"/>
          <w:szCs w:val="22"/>
        </w:rPr>
      </w:pPr>
      <w:r>
        <w:rPr>
          <w:rFonts w:eastAsia="Calibri" w:cs="Calibri" w:ascii="Calibri" w:hAnsi="Calibri"/>
          <w:color w:val="000000"/>
          <w:sz w:val="22"/>
          <w:szCs w:val="22"/>
        </w:rPr>
        <w:t xml:space="preserve">  </w:t>
      </w:r>
    </w:p>
    <w:p>
      <w:pPr>
        <w:pStyle w:val="Default"/>
        <w:numPr>
          <w:ilvl w:val="0"/>
          <w:numId w:val="2"/>
        </w:numPr>
        <w:rPr>
          <w:sz w:val="22"/>
          <w:szCs w:val="22"/>
        </w:rPr>
      </w:pPr>
      <w:r>
        <w:rPr>
          <w:sz w:val="22"/>
          <w:szCs w:val="22"/>
        </w:rPr>
        <w:t xml:space="preserve">Awarded the yearly </w:t>
      </w:r>
      <w:r>
        <w:rPr>
          <w:b/>
          <w:sz w:val="22"/>
          <w:szCs w:val="22"/>
        </w:rPr>
        <w:t>“Productivity Excellence”</w:t>
      </w:r>
      <w:r>
        <w:rPr>
          <w:sz w:val="22"/>
          <w:szCs w:val="22"/>
        </w:rPr>
        <w:t xml:space="preserve"> </w:t>
      </w:r>
      <w:r>
        <w:rPr>
          <w:b/>
          <w:sz w:val="22"/>
          <w:szCs w:val="22"/>
        </w:rPr>
        <w:t>award for 2013</w:t>
      </w:r>
      <w:r>
        <w:rPr>
          <w:sz w:val="22"/>
          <w:szCs w:val="22"/>
        </w:rPr>
        <w:t>, for creating a tool from scratch, which increased operational efficiency by 50%. This is only awarded to the top 10% of all employees at CEB.</w:t>
      </w:r>
      <w:r>
        <w:rPr>
          <w:rFonts w:cs="Garamond" w:ascii="Garamond" w:hAnsi="Garamond"/>
        </w:rPr>
        <w:t xml:space="preserve"> </w:t>
      </w:r>
    </w:p>
    <w:p>
      <w:pPr>
        <w:pStyle w:val="Normal"/>
        <w:numPr>
          <w:ilvl w:val="0"/>
          <w:numId w:val="2"/>
        </w:numPr>
        <w:autoSpaceDE w:val="false"/>
        <w:spacing w:before="0" w:after="34"/>
        <w:rPr/>
      </w:pPr>
      <w:r>
        <w:rPr>
          <w:color w:val="000000"/>
          <w:sz w:val="22"/>
          <w:szCs w:val="22"/>
        </w:rPr>
        <w:t xml:space="preserve">Awarded </w:t>
      </w:r>
      <w:r>
        <w:rPr>
          <w:b/>
          <w:color w:val="000000"/>
          <w:sz w:val="22"/>
          <w:szCs w:val="22"/>
        </w:rPr>
        <w:t>Firm wide recognition for excellence and dedication</w:t>
      </w:r>
      <w:r>
        <w:rPr>
          <w:color w:val="000000"/>
          <w:sz w:val="22"/>
          <w:szCs w:val="22"/>
        </w:rPr>
        <w:t xml:space="preserve"> </w:t>
      </w:r>
      <w:r>
        <w:rPr>
          <w:b/>
          <w:color w:val="000000"/>
          <w:sz w:val="22"/>
          <w:szCs w:val="22"/>
        </w:rPr>
        <w:t>4</w:t>
      </w:r>
      <w:r>
        <w:rPr>
          <w:color w:val="000000"/>
          <w:sz w:val="22"/>
          <w:szCs w:val="22"/>
        </w:rPr>
        <w:t xml:space="preserve"> times for </w:t>
      </w:r>
      <w:r>
        <w:rPr>
          <w:b/>
          <w:color w:val="000000"/>
          <w:sz w:val="22"/>
          <w:szCs w:val="22"/>
        </w:rPr>
        <w:t xml:space="preserve">"Client Impact" by different product managers. </w:t>
      </w:r>
    </w:p>
    <w:p>
      <w:pPr>
        <w:pStyle w:val="Normal"/>
        <w:numPr>
          <w:ilvl w:val="0"/>
          <w:numId w:val="2"/>
        </w:numPr>
        <w:autoSpaceDE w:val="false"/>
        <w:rPr/>
      </w:pPr>
      <w:r>
        <w:rPr>
          <w:color w:val="000000"/>
          <w:sz w:val="22"/>
          <w:szCs w:val="22"/>
        </w:rPr>
        <w:t xml:space="preserve"> </w:t>
      </w:r>
      <w:r>
        <w:rPr>
          <w:color w:val="000000"/>
          <w:sz w:val="22"/>
          <w:szCs w:val="22"/>
        </w:rPr>
        <w:t>Awarded promotion in the first review cycle after completing a year; rated top associate in team throughout tenure.</w:t>
      </w:r>
    </w:p>
    <w:p>
      <w:pPr>
        <w:pStyle w:val="Normal"/>
        <w:numPr>
          <w:ilvl w:val="0"/>
          <w:numId w:val="2"/>
        </w:numPr>
        <w:autoSpaceDE w:val="false"/>
        <w:rPr/>
      </w:pPr>
      <w:r>
        <w:rPr>
          <w:b/>
          <w:color w:val="000000"/>
          <w:sz w:val="22"/>
          <w:szCs w:val="22"/>
        </w:rPr>
        <w:t>Youngest Associate ever selected to conduct</w:t>
      </w:r>
      <w:r>
        <w:rPr>
          <w:color w:val="000000"/>
          <w:sz w:val="22"/>
          <w:szCs w:val="22"/>
        </w:rPr>
        <w:t xml:space="preserve"> analysis on a quant run for the Shared Services AER (a syndicated research study / primary client facing deliverable) - involved survey design and statistical data analytics (on SPSS) to make business recommendations for clients.</w:t>
      </w:r>
    </w:p>
    <w:p>
      <w:pPr>
        <w:pStyle w:val="Default"/>
        <w:numPr>
          <w:ilvl w:val="0"/>
          <w:numId w:val="2"/>
        </w:numPr>
        <w:rPr/>
      </w:pPr>
      <w:r>
        <w:rPr>
          <w:sz w:val="22"/>
          <w:szCs w:val="22"/>
        </w:rPr>
        <w:t xml:space="preserve">Work regularly across several programs to </w:t>
      </w:r>
      <w:r>
        <w:rPr>
          <w:b/>
          <w:sz w:val="22"/>
          <w:szCs w:val="22"/>
        </w:rPr>
        <w:t>generate client ready tools that benchmark companies against their peers</w:t>
      </w:r>
      <w:r>
        <w:rPr>
          <w:sz w:val="22"/>
          <w:szCs w:val="22"/>
        </w:rPr>
        <w:t xml:space="preserve"> in functional areas such as Shared Services, Employee Retention, Innovation and Strategy, Treasury, Investor Relations, etc. </w:t>
      </w:r>
    </w:p>
    <w:p>
      <w:pPr>
        <w:pStyle w:val="Default"/>
        <w:numPr>
          <w:ilvl w:val="0"/>
          <w:numId w:val="2"/>
        </w:numPr>
        <w:rPr/>
      </w:pPr>
      <w:r>
        <w:rPr>
          <w:b/>
          <w:sz w:val="22"/>
          <w:szCs w:val="22"/>
        </w:rPr>
        <w:t>Generate insights using analytics</w:t>
      </w:r>
      <w:r>
        <w:rPr>
          <w:sz w:val="22"/>
          <w:szCs w:val="22"/>
        </w:rPr>
        <w:t xml:space="preserve"> for Fortune 500 companies involving usage of statistical techniques such as </w:t>
      </w:r>
      <w:r>
        <w:rPr>
          <w:b/>
          <w:sz w:val="22"/>
          <w:szCs w:val="22"/>
        </w:rPr>
        <w:t>Regression Analysis, Factor Analysis, and Cluster Analysis etc.</w:t>
      </w:r>
    </w:p>
    <w:p>
      <w:pPr>
        <w:pStyle w:val="Default"/>
        <w:numPr>
          <w:ilvl w:val="0"/>
          <w:numId w:val="2"/>
        </w:numPr>
        <w:rPr/>
      </w:pPr>
      <w:r>
        <w:rPr>
          <w:sz w:val="22"/>
          <w:szCs w:val="22"/>
        </w:rPr>
        <w:t xml:space="preserve">Build monthly </w:t>
      </w:r>
      <w:r>
        <w:rPr>
          <w:b/>
          <w:sz w:val="22"/>
          <w:szCs w:val="22"/>
        </w:rPr>
        <w:t>country economic reports</w:t>
      </w:r>
      <w:r>
        <w:rPr>
          <w:sz w:val="22"/>
          <w:szCs w:val="22"/>
        </w:rPr>
        <w:t xml:space="preserve"> containing short news stories and relevant financial data. </w:t>
      </w:r>
    </w:p>
    <w:p>
      <w:pPr>
        <w:pStyle w:val="Default"/>
        <w:numPr>
          <w:ilvl w:val="0"/>
          <w:numId w:val="2"/>
        </w:numPr>
        <w:rPr>
          <w:sz w:val="22"/>
          <w:szCs w:val="22"/>
        </w:rPr>
      </w:pPr>
      <w:r>
        <w:rPr>
          <w:sz w:val="22"/>
          <w:szCs w:val="22"/>
        </w:rPr>
        <w:t xml:space="preserve">Completely </w:t>
      </w:r>
      <w:r>
        <w:rPr>
          <w:b/>
          <w:sz w:val="22"/>
          <w:szCs w:val="22"/>
        </w:rPr>
        <w:t>automate parts of analysis and report generation</w:t>
      </w:r>
      <w:r>
        <w:rPr>
          <w:sz w:val="22"/>
          <w:szCs w:val="22"/>
        </w:rPr>
        <w:t xml:space="preserve"> through excel based tools. </w:t>
      </w:r>
    </w:p>
    <w:p>
      <w:pPr>
        <w:pStyle w:val="Default"/>
        <w:numPr>
          <w:ilvl w:val="0"/>
          <w:numId w:val="2"/>
        </w:numPr>
        <w:rPr>
          <w:b/>
          <w:b/>
          <w:sz w:val="22"/>
          <w:szCs w:val="22"/>
        </w:rPr>
      </w:pPr>
      <w:r>
        <w:rPr>
          <w:b/>
          <w:sz w:val="22"/>
          <w:szCs w:val="22"/>
        </w:rPr>
        <w:t xml:space="preserve">Created 300+ customized client-facing reports that were used for member renewals (over $100,000 in direct revenue impact) </w:t>
      </w:r>
    </w:p>
    <w:p>
      <w:pPr>
        <w:pStyle w:val="Default"/>
        <w:numPr>
          <w:ilvl w:val="0"/>
          <w:numId w:val="2"/>
        </w:numPr>
        <w:rPr/>
      </w:pPr>
      <w:r>
        <w:rPr>
          <w:sz w:val="22"/>
          <w:szCs w:val="22"/>
        </w:rPr>
        <w:t xml:space="preserve">Saved the finance practice over </w:t>
      </w:r>
      <w:r>
        <w:rPr>
          <w:b/>
          <w:sz w:val="22"/>
          <w:szCs w:val="22"/>
        </w:rPr>
        <w:t>$75,000</w:t>
      </w:r>
      <w:r>
        <w:rPr>
          <w:sz w:val="22"/>
          <w:szCs w:val="22"/>
        </w:rPr>
        <w:t xml:space="preserve">  in </w:t>
      </w:r>
      <w:r>
        <w:rPr>
          <w:b/>
          <w:sz w:val="22"/>
          <w:szCs w:val="22"/>
        </w:rPr>
        <w:t xml:space="preserve">outsourcing cost </w:t>
      </w:r>
      <w:r>
        <w:rPr>
          <w:sz w:val="22"/>
          <w:szCs w:val="22"/>
        </w:rPr>
        <w:t xml:space="preserve">and over </w:t>
      </w:r>
      <w:r>
        <w:rPr>
          <w:b/>
          <w:sz w:val="22"/>
          <w:szCs w:val="22"/>
        </w:rPr>
        <w:t>1000 hours of</w:t>
      </w:r>
      <w:r>
        <w:rPr>
          <w:sz w:val="22"/>
          <w:szCs w:val="22"/>
        </w:rPr>
        <w:t xml:space="preserve"> </w:t>
      </w:r>
      <w:r>
        <w:rPr>
          <w:b/>
          <w:sz w:val="22"/>
          <w:szCs w:val="22"/>
        </w:rPr>
        <w:t>analyst</w:t>
      </w:r>
      <w:r>
        <w:rPr>
          <w:sz w:val="22"/>
          <w:szCs w:val="22"/>
        </w:rPr>
        <w:t xml:space="preserve"> time over 22 months</w:t>
      </w:r>
    </w:p>
    <w:p>
      <w:pPr>
        <w:pStyle w:val="Default"/>
        <w:numPr>
          <w:ilvl w:val="0"/>
          <w:numId w:val="2"/>
        </w:numPr>
        <w:rPr/>
      </w:pPr>
      <w:r>
        <w:rPr>
          <w:sz w:val="22"/>
          <w:szCs w:val="22"/>
        </w:rPr>
        <w:t xml:space="preserve">Skills Acquired: </w:t>
      </w:r>
      <w:r>
        <w:rPr>
          <w:b/>
          <w:sz w:val="22"/>
          <w:szCs w:val="22"/>
        </w:rPr>
        <w:t>Advanced Excel, SAS, SPSS, VBA, Compustat, and elementary knowledge of HTML and SQL</w:t>
      </w:r>
      <w:r>
        <w:rPr>
          <w:sz w:val="22"/>
          <w:szCs w:val="22"/>
        </w:rPr>
        <w:t xml:space="preserve">.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right" w:pos="8640" w:leader="none"/>
        </w:tabs>
        <w:jc w:val="both"/>
        <w:rPr>
          <w:sz w:val="22"/>
          <w:szCs w:val="22"/>
        </w:rPr>
      </w:pPr>
      <w:r>
        <w:rPr>
          <w:sz w:val="22"/>
          <w:szCs w:val="22"/>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right" w:pos="8640" w:leader="none"/>
        </w:tabs>
        <w:jc w:val="both"/>
        <w:rPr>
          <w:b/>
          <w:b/>
          <w:sz w:val="22"/>
          <w:szCs w:val="22"/>
        </w:rPr>
      </w:pPr>
      <w:r>
        <w:rPr>
          <w:b/>
          <w:sz w:val="22"/>
          <w:szCs w:val="22"/>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right" w:pos="8640" w:leader="none"/>
        </w:tabs>
        <w:jc w:val="both"/>
        <w:rPr>
          <w:b/>
          <w:b/>
          <w:sz w:val="22"/>
          <w:szCs w:val="22"/>
        </w:rPr>
      </w:pPr>
      <w:r>
        <w:rPr>
          <w:b/>
          <w:sz w:val="22"/>
          <w:szCs w:val="22"/>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right" w:pos="8640" w:leader="none"/>
        </w:tabs>
        <w:jc w:val="both"/>
        <w:rPr>
          <w:b/>
          <w:b/>
          <w:sz w:val="22"/>
          <w:szCs w:val="22"/>
        </w:rPr>
      </w:pPr>
      <w:r>
        <w:rPr>
          <w:b/>
          <w:sz w:val="22"/>
          <w:szCs w:val="22"/>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right" w:pos="8640" w:leader="none"/>
        </w:tabs>
        <w:jc w:val="both"/>
        <w:rPr>
          <w:sz w:val="22"/>
          <w:szCs w:val="22"/>
        </w:rPr>
      </w:pPr>
      <w:r>
        <w:rPr>
          <w:b/>
          <w:sz w:val="22"/>
          <w:szCs w:val="22"/>
        </w:rPr>
        <w:t>Audit Analyst, KPMG</w:t>
      </w:r>
      <w:r>
        <w:rPr>
          <w:sz w:val="22"/>
          <w:szCs w:val="22"/>
        </w:rPr>
        <w:t>:   December 2011- December 2012</w:t>
      </w:r>
    </w:p>
    <w:p>
      <w:pPr>
        <w:pStyle w:val="Default"/>
        <w:rPr>
          <w:sz w:val="22"/>
          <w:szCs w:val="22"/>
        </w:rPr>
      </w:pPr>
      <w:r>
        <w:rPr>
          <w:sz w:val="22"/>
          <w:szCs w:val="22"/>
        </w:rPr>
      </w:r>
    </w:p>
    <w:p>
      <w:pPr>
        <w:pStyle w:val="Default"/>
        <w:numPr>
          <w:ilvl w:val="0"/>
          <w:numId w:val="2"/>
        </w:numPr>
        <w:rPr>
          <w:sz w:val="22"/>
          <w:szCs w:val="22"/>
        </w:rPr>
      </w:pPr>
      <w:r>
        <w:rPr>
          <w:sz w:val="22"/>
          <w:szCs w:val="22"/>
        </w:rPr>
        <w:t xml:space="preserve">Working with Onshore UK Audit team members to help and support them in the statutory audit of their clients. The Key services performed and rendered in the engagements are:- </w:t>
      </w:r>
    </w:p>
    <w:p>
      <w:pPr>
        <w:pStyle w:val="Default"/>
        <w:numPr>
          <w:ilvl w:val="0"/>
          <w:numId w:val="2"/>
        </w:numPr>
        <w:rPr>
          <w:sz w:val="22"/>
          <w:szCs w:val="22"/>
        </w:rPr>
      </w:pPr>
      <w:r>
        <w:rPr>
          <w:sz w:val="22"/>
          <w:szCs w:val="22"/>
        </w:rPr>
        <w:t xml:space="preserve">Analytical Reviews – Setting expectations with respect to external situations like economic and market conditions and internal situations of the company to perform an analysis of the respective statements. And then comparing them to the actual amounts stated. </w:t>
      </w:r>
    </w:p>
    <w:p>
      <w:pPr>
        <w:pStyle w:val="Default"/>
        <w:numPr>
          <w:ilvl w:val="0"/>
          <w:numId w:val="2"/>
        </w:numPr>
        <w:rPr>
          <w:sz w:val="22"/>
          <w:szCs w:val="22"/>
        </w:rPr>
      </w:pPr>
      <w:r>
        <w:rPr>
          <w:sz w:val="22"/>
          <w:szCs w:val="22"/>
        </w:rPr>
        <w:t>Preparing the Draft (Lead Schedules) Statements after analyzing the Trial Balances</w:t>
      </w:r>
    </w:p>
    <w:p>
      <w:pPr>
        <w:pStyle w:val="Default"/>
        <w:numPr>
          <w:ilvl w:val="0"/>
          <w:numId w:val="2"/>
        </w:numPr>
        <w:rPr/>
      </w:pPr>
      <w:r>
        <w:rPr>
          <w:sz w:val="22"/>
          <w:szCs w:val="22"/>
        </w:rPr>
        <w:t xml:space="preserve">Analyzing the Journals and ledgers though IDEA. </w:t>
      </w:r>
    </w:p>
    <w:p>
      <w:pPr>
        <w:pStyle w:val="Default"/>
        <w:numPr>
          <w:ilvl w:val="0"/>
          <w:numId w:val="2"/>
        </w:numPr>
        <w:rPr>
          <w:sz w:val="22"/>
          <w:szCs w:val="22"/>
        </w:rPr>
      </w:pPr>
      <w:r>
        <w:rPr>
          <w:sz w:val="22"/>
          <w:szCs w:val="22"/>
        </w:rPr>
        <w:t xml:space="preserve">Checking the reliability of the information on the Financial Statements and Reports. </w:t>
      </w:r>
    </w:p>
    <w:p>
      <w:pPr>
        <w:pStyle w:val="Default"/>
        <w:ind w:left="720" w:hanging="0"/>
        <w:rPr>
          <w:sz w:val="22"/>
          <w:szCs w:val="22"/>
        </w:rPr>
      </w:pPr>
      <w:r>
        <w:rPr>
          <w:sz w:val="22"/>
          <w:szCs w:val="22"/>
        </w:rPr>
      </w:r>
    </w:p>
    <w:p>
      <w:pPr>
        <w:pStyle w:val="ListParagraph"/>
        <w:rPr>
          <w:sz w:val="22"/>
          <w:szCs w:val="22"/>
        </w:rPr>
      </w:pPr>
      <w:r>
        <w:rPr>
          <w:sz w:val="22"/>
          <w:szCs w:val="22"/>
        </w:rPr>
      </w:r>
    </w:p>
    <w:p>
      <w:pPr>
        <w:pStyle w:val="Normal"/>
        <w:jc w:val="both"/>
        <w:rPr>
          <w:b/>
          <w:b/>
          <w:bCs/>
          <w:sz w:val="22"/>
          <w:szCs w:val="22"/>
        </w:rPr>
      </w:pPr>
      <w:r>
        <w:rPr>
          <w:b/>
          <w:bCs/>
          <w:sz w:val="22"/>
          <w:szCs w:val="22"/>
        </w:rPr>
        <w:t>EDUCATIONAL QUALIFICATIONS</w:t>
      </w:r>
    </w:p>
    <w:p>
      <w:pPr>
        <w:pStyle w:val="Normal"/>
        <w:jc w:val="both"/>
        <w:rPr>
          <w:b/>
          <w:b/>
          <w:bCs/>
          <w:sz w:val="22"/>
          <w:szCs w:val="22"/>
        </w:rPr>
      </w:pPr>
      <w:r>
        <w:rPr>
          <w:b/>
          <w:bCs/>
          <w:sz w:val="22"/>
          <w:szCs w:val="22"/>
        </w:rPr>
      </w:r>
    </w:p>
    <w:p>
      <w:pPr>
        <w:pStyle w:val="Normal"/>
        <w:tabs>
          <w:tab w:val="left" w:pos="4320" w:leader="none"/>
        </w:tabs>
        <w:ind w:left="4320" w:hanging="4320"/>
        <w:jc w:val="both"/>
        <w:rPr>
          <w:b/>
          <w:b/>
          <w:sz w:val="22"/>
          <w:szCs w:val="22"/>
        </w:rPr>
      </w:pPr>
      <w:r>
        <w:rPr>
          <w:b/>
          <w:sz w:val="22"/>
          <w:szCs w:val="22"/>
        </w:rPr>
      </w:r>
    </w:p>
    <w:p>
      <w:pPr>
        <w:pStyle w:val="Normal"/>
        <w:tabs>
          <w:tab w:val="left" w:pos="4320" w:leader="none"/>
        </w:tabs>
        <w:ind w:left="4320" w:hanging="4320"/>
        <w:jc w:val="both"/>
        <w:rPr>
          <w:b/>
          <w:b/>
          <w:sz w:val="22"/>
          <w:szCs w:val="22"/>
        </w:rPr>
      </w:pPr>
      <w:r>
        <w:rPr>
          <w:b/>
          <w:sz w:val="22"/>
          <w:szCs w:val="22"/>
        </w:rPr>
        <w:t>SGND Khalsa College</w:t>
      </w:r>
    </w:p>
    <w:p>
      <w:pPr>
        <w:pStyle w:val="Normal"/>
        <w:tabs>
          <w:tab w:val="left" w:pos="4320" w:leader="none"/>
        </w:tabs>
        <w:ind w:left="4320" w:hanging="4320"/>
        <w:jc w:val="both"/>
        <w:rPr>
          <w:sz w:val="22"/>
          <w:szCs w:val="22"/>
        </w:rPr>
      </w:pPr>
      <w:r>
        <w:rPr>
          <w:b/>
          <w:sz w:val="22"/>
          <w:szCs w:val="22"/>
        </w:rPr>
        <w:t xml:space="preserve">Delhi University </w:t>
        <w:tab/>
        <w:t xml:space="preserve"> :  </w:t>
      </w:r>
      <w:r>
        <w:rPr>
          <w:sz w:val="22"/>
          <w:szCs w:val="22"/>
        </w:rPr>
        <w:t>Graduation Year 2007-2010</w:t>
        <w:tab/>
      </w:r>
    </w:p>
    <w:p>
      <w:pPr>
        <w:pStyle w:val="Normal"/>
        <w:tabs>
          <w:tab w:val="left" w:pos="4320" w:leader="none"/>
        </w:tabs>
        <w:ind w:left="4320" w:hanging="4320"/>
        <w:jc w:val="both"/>
        <w:rPr/>
      </w:pPr>
      <w:r>
        <w:rPr>
          <w:b/>
          <w:sz w:val="22"/>
          <w:szCs w:val="22"/>
        </w:rPr>
        <w:tab/>
        <w:t xml:space="preserve">    </w:t>
      </w:r>
      <w:r>
        <w:rPr>
          <w:sz w:val="22"/>
          <w:szCs w:val="22"/>
        </w:rPr>
        <w:t xml:space="preserve">Bachelor of Commerce </w:t>
      </w:r>
    </w:p>
    <w:p>
      <w:pPr>
        <w:pStyle w:val="Normal"/>
        <w:ind w:left="4320" w:hanging="0"/>
        <w:jc w:val="both"/>
        <w:rPr>
          <w:sz w:val="22"/>
          <w:szCs w:val="22"/>
        </w:rPr>
      </w:pPr>
      <w:r>
        <w:rPr>
          <w:b/>
          <w:sz w:val="22"/>
          <w:szCs w:val="22"/>
        </w:rPr>
        <w:t xml:space="preserve">  </w:t>
      </w:r>
    </w:p>
    <w:p>
      <w:pPr>
        <w:pStyle w:val="Normal"/>
        <w:jc w:val="both"/>
        <w:rPr>
          <w:sz w:val="22"/>
          <w:szCs w:val="22"/>
        </w:rPr>
      </w:pPr>
      <w:r>
        <w:rPr>
          <w:b/>
          <w:sz w:val="22"/>
          <w:szCs w:val="22"/>
        </w:rPr>
        <w:tab/>
        <w:tab/>
        <w:tab/>
        <w:tab/>
        <w:tab/>
        <w:tab/>
        <w:t xml:space="preserve">  </w:t>
      </w:r>
    </w:p>
    <w:p>
      <w:pPr>
        <w:pStyle w:val="Normal"/>
        <w:jc w:val="both"/>
        <w:rPr>
          <w:sz w:val="22"/>
          <w:szCs w:val="22"/>
        </w:rPr>
      </w:pPr>
      <w:r>
        <w:rPr>
          <w:sz w:val="22"/>
          <w:szCs w:val="22"/>
        </w:rPr>
        <w:tab/>
        <w:tab/>
        <w:tab/>
        <w:tab/>
        <w:tab/>
        <w:tab/>
        <w:t xml:space="preserve"> </w:t>
      </w:r>
    </w:p>
    <w:p>
      <w:pPr>
        <w:pStyle w:val="Normal"/>
        <w:jc w:val="both"/>
        <w:rPr/>
      </w:pPr>
      <w:r>
        <w:rPr>
          <w:b/>
          <w:sz w:val="22"/>
          <w:szCs w:val="22"/>
        </w:rPr>
        <w:t xml:space="preserve">High School </w:t>
      </w:r>
      <w:r>
        <w:rPr>
          <w:sz w:val="22"/>
          <w:szCs w:val="22"/>
        </w:rPr>
        <w:tab/>
        <w:tab/>
        <w:tab/>
        <w:tab/>
        <w:tab/>
        <w:t xml:space="preserve"> </w:t>
      </w:r>
      <w:r>
        <w:rPr>
          <w:b/>
          <w:sz w:val="22"/>
          <w:szCs w:val="22"/>
        </w:rPr>
        <w:t>:</w:t>
      </w:r>
      <w:r>
        <w:rPr>
          <w:sz w:val="22"/>
          <w:szCs w:val="22"/>
        </w:rPr>
        <w:t xml:space="preserve">  C.B.S.E Board AISSCE 2007 (class XII)</w:t>
      </w:r>
    </w:p>
    <w:p>
      <w:pPr>
        <w:pStyle w:val="Normal"/>
        <w:jc w:val="both"/>
        <w:rPr/>
      </w:pPr>
      <w:r>
        <w:rPr>
          <w:b/>
          <w:sz w:val="22"/>
          <w:szCs w:val="22"/>
        </w:rPr>
        <w:t xml:space="preserve">Somerville School, Delhi </w:t>
      </w:r>
      <w:r>
        <w:rPr>
          <w:sz w:val="22"/>
          <w:szCs w:val="22"/>
        </w:rPr>
        <w:tab/>
        <w:t xml:space="preserve">                          </w:t>
      </w:r>
    </w:p>
    <w:p>
      <w:pPr>
        <w:pStyle w:val="Normal"/>
        <w:jc w:val="both"/>
        <w:rPr>
          <w:sz w:val="22"/>
          <w:szCs w:val="22"/>
        </w:rPr>
      </w:pPr>
      <w:r>
        <w:rPr>
          <w:sz w:val="22"/>
          <w:szCs w:val="22"/>
        </w:rPr>
        <w:t xml:space="preserve">                                                                                        </w:t>
      </w:r>
    </w:p>
    <w:p>
      <w:pPr>
        <w:pStyle w:val="Normal"/>
        <w:jc w:val="both"/>
        <w:rPr/>
      </w:pPr>
      <w:r>
        <w:rPr>
          <w:sz w:val="22"/>
          <w:szCs w:val="22"/>
        </w:rPr>
        <w:t xml:space="preserve">                  </w:t>
      </w:r>
      <w:r>
        <w:rPr>
          <w:sz w:val="22"/>
          <w:szCs w:val="22"/>
        </w:rPr>
        <w:tab/>
        <w:tab/>
        <w:tab/>
        <w:tab/>
        <w:tab/>
        <w:t xml:space="preserve"> </w:t>
      </w:r>
      <w:r>
        <w:rPr>
          <w:b/>
          <w:sz w:val="22"/>
          <w:szCs w:val="22"/>
        </w:rPr>
        <w:t>:</w:t>
      </w:r>
      <w:r>
        <w:rPr>
          <w:sz w:val="22"/>
          <w:szCs w:val="22"/>
        </w:rPr>
        <w:t xml:space="preserve"> C.B.S.E Board AISCE 2005 (class X)</w:t>
      </w:r>
    </w:p>
    <w:p>
      <w:pPr>
        <w:pStyle w:val="Normal"/>
        <w:jc w:val="both"/>
        <w:rPr>
          <w:sz w:val="22"/>
          <w:szCs w:val="22"/>
        </w:rPr>
      </w:pPr>
      <w:r>
        <w:rPr>
          <w:sz w:val="22"/>
          <w:szCs w:val="22"/>
        </w:rPr>
        <w:t xml:space="preserve">                                                                           </w:t>
      </w:r>
    </w:p>
    <w:p>
      <w:pPr>
        <w:pStyle w:val="Normal"/>
        <w:jc w:val="both"/>
        <w:rPr>
          <w:sz w:val="22"/>
          <w:szCs w:val="22"/>
        </w:rPr>
      </w:pPr>
      <w:r>
        <w:rPr>
          <w:b/>
          <w:sz w:val="22"/>
          <w:szCs w:val="22"/>
        </w:rPr>
        <w:t>INTERESTS AND HOBBIES</w:t>
      </w:r>
    </w:p>
    <w:p>
      <w:pPr>
        <w:pStyle w:val="Normal"/>
        <w:numPr>
          <w:ilvl w:val="0"/>
          <w:numId w:val="3"/>
        </w:numPr>
        <w:spacing w:before="0" w:after="0"/>
        <w:rPr>
          <w:sz w:val="22"/>
          <w:szCs w:val="22"/>
        </w:rPr>
      </w:pPr>
      <w:r>
        <w:rPr>
          <w:sz w:val="22"/>
          <w:szCs w:val="22"/>
        </w:rPr>
        <w:t>Keen Guitar enthusiast and participated in various competitions in Delhi.</w:t>
      </w:r>
    </w:p>
    <w:p>
      <w:pPr>
        <w:pStyle w:val="Normal"/>
        <w:numPr>
          <w:ilvl w:val="0"/>
          <w:numId w:val="3"/>
        </w:numPr>
        <w:spacing w:before="0" w:after="0"/>
        <w:rPr>
          <w:sz w:val="22"/>
          <w:szCs w:val="22"/>
        </w:rPr>
      </w:pPr>
      <w:r>
        <w:rPr>
          <w:sz w:val="22"/>
          <w:szCs w:val="22"/>
        </w:rPr>
        <w:t>Lead guitarist in the rock band “Deth Allianz”.</w:t>
      </w:r>
    </w:p>
    <w:p>
      <w:pPr>
        <w:pStyle w:val="Normal"/>
        <w:numPr>
          <w:ilvl w:val="0"/>
          <w:numId w:val="3"/>
        </w:numPr>
        <w:spacing w:before="0" w:after="280"/>
        <w:rPr/>
      </w:pPr>
      <w:r>
        <w:rPr>
          <w:sz w:val="22"/>
          <w:szCs w:val="22"/>
        </w:rPr>
        <w:t>Enjoy long treks and exploring nature.</w:t>
      </w:r>
    </w:p>
    <w:p>
      <w:pPr>
        <w:pStyle w:val="Normal"/>
        <w:spacing w:before="280" w:after="280"/>
        <w:rPr/>
      </w:pPr>
      <w:r>
        <w:rPr>
          <w:b/>
          <w:bCs/>
          <w:sz w:val="22"/>
          <w:szCs w:val="22"/>
        </w:rPr>
        <w:t>KEY STRENGTHS</w:t>
      </w:r>
      <w:r>
        <w:rPr>
          <w:b/>
          <w:sz w:val="22"/>
          <w:szCs w:val="22"/>
        </w:rPr>
        <w:t> </w:t>
      </w:r>
    </w:p>
    <w:p>
      <w:pPr>
        <w:pStyle w:val="Normal"/>
        <w:numPr>
          <w:ilvl w:val="0"/>
          <w:numId w:val="3"/>
        </w:numPr>
        <w:spacing w:before="0" w:after="0"/>
        <w:rPr>
          <w:sz w:val="22"/>
          <w:szCs w:val="22"/>
        </w:rPr>
      </w:pPr>
      <w:r>
        <w:rPr>
          <w:sz w:val="22"/>
          <w:szCs w:val="22"/>
        </w:rPr>
        <w:t>Good communication and interpersonal skills.</w:t>
      </w:r>
    </w:p>
    <w:p>
      <w:pPr>
        <w:pStyle w:val="Normal"/>
        <w:numPr>
          <w:ilvl w:val="0"/>
          <w:numId w:val="3"/>
        </w:numPr>
        <w:spacing w:before="0" w:after="0"/>
        <w:rPr>
          <w:sz w:val="22"/>
          <w:szCs w:val="22"/>
        </w:rPr>
      </w:pPr>
      <w:r>
        <w:rPr>
          <w:sz w:val="22"/>
          <w:szCs w:val="22"/>
        </w:rPr>
        <w:t>Fast learner with strong quantitative and qualitative skills.</w:t>
      </w:r>
    </w:p>
    <w:p>
      <w:pPr>
        <w:pStyle w:val="Normal"/>
        <w:numPr>
          <w:ilvl w:val="0"/>
          <w:numId w:val="3"/>
        </w:numPr>
        <w:spacing w:before="0" w:after="0"/>
        <w:rPr>
          <w:sz w:val="22"/>
          <w:szCs w:val="22"/>
        </w:rPr>
      </w:pPr>
      <w:r>
        <w:rPr>
          <w:sz w:val="22"/>
          <w:szCs w:val="22"/>
        </w:rPr>
        <w:t>Strong team player and leadership skills.</w:t>
      </w:r>
    </w:p>
    <w:p>
      <w:pPr>
        <w:pStyle w:val="Normal"/>
        <w:numPr>
          <w:ilvl w:val="0"/>
          <w:numId w:val="3"/>
        </w:numPr>
        <w:spacing w:before="0" w:after="280"/>
        <w:rPr>
          <w:sz w:val="22"/>
          <w:szCs w:val="22"/>
        </w:rPr>
      </w:pPr>
      <w:r>
        <w:rPr>
          <w:sz w:val="22"/>
          <w:szCs w:val="22"/>
        </w:rPr>
        <w:t>A dedicated and sincere approach to tasks and assignments</w:t>
      </w:r>
      <w:r>
        <w:rPr>
          <w:rFonts w:cs="Arial" w:ascii="Arial" w:hAnsi="Arial"/>
          <w:sz w:val="22"/>
          <w:szCs w:val="22"/>
        </w:rPr>
        <w:t>.</w:t>
      </w:r>
    </w:p>
    <w:p>
      <w:pPr>
        <w:pStyle w:val="Normal"/>
        <w:numPr>
          <w:ilvl w:val="0"/>
          <w:numId w:val="0"/>
        </w:numPr>
        <w:jc w:val="both"/>
        <w:outlineLvl w:val="0"/>
        <w:rPr>
          <w:rFonts w:cs="Tahoma"/>
          <w:b/>
          <w:b/>
          <w:bCs/>
          <w:sz w:val="22"/>
          <w:szCs w:val="22"/>
        </w:rPr>
      </w:pPr>
      <w:r>
        <w:rPr>
          <w:rFonts w:cs="Tahoma"/>
          <w:b/>
          <w:bCs/>
          <w:sz w:val="22"/>
          <w:szCs w:val="22"/>
        </w:rPr>
        <w:t>PERSONAL DETAILS</w:t>
      </w:r>
    </w:p>
    <w:p>
      <w:pPr>
        <w:pStyle w:val="Normal"/>
        <w:numPr>
          <w:ilvl w:val="0"/>
          <w:numId w:val="3"/>
        </w:numPr>
        <w:spacing w:before="0" w:after="0"/>
        <w:rPr>
          <w:sz w:val="22"/>
          <w:szCs w:val="22"/>
        </w:rPr>
      </w:pPr>
      <w:r>
        <w:rPr>
          <w:sz w:val="22"/>
          <w:szCs w:val="22"/>
        </w:rPr>
        <w:t>Father’s Name         :    Surender Mohan</w:t>
      </w:r>
    </w:p>
    <w:p>
      <w:pPr>
        <w:pStyle w:val="Normal"/>
        <w:numPr>
          <w:ilvl w:val="0"/>
          <w:numId w:val="3"/>
        </w:numPr>
        <w:spacing w:before="0" w:after="0"/>
        <w:rPr>
          <w:sz w:val="22"/>
          <w:szCs w:val="22"/>
        </w:rPr>
      </w:pPr>
      <w:r>
        <w:rPr>
          <w:sz w:val="22"/>
          <w:szCs w:val="22"/>
        </w:rPr>
        <w:t>Date of Birth            :   September 7 1989</w:t>
      </w:r>
    </w:p>
    <w:p>
      <w:pPr>
        <w:pStyle w:val="Normal"/>
        <w:numPr>
          <w:ilvl w:val="0"/>
          <w:numId w:val="3"/>
        </w:numPr>
        <w:spacing w:before="0" w:after="0"/>
        <w:rPr>
          <w:sz w:val="22"/>
          <w:szCs w:val="22"/>
        </w:rPr>
      </w:pPr>
      <w:r>
        <w:rPr>
          <w:sz w:val="22"/>
          <w:szCs w:val="22"/>
        </w:rPr>
        <w:t>Nationality               :   Indian</w:t>
      </w:r>
    </w:p>
    <w:p>
      <w:pPr>
        <w:pStyle w:val="Normal"/>
        <w:numPr>
          <w:ilvl w:val="0"/>
          <w:numId w:val="3"/>
        </w:numPr>
        <w:spacing w:before="0" w:after="0"/>
        <w:rPr/>
      </w:pPr>
      <w:r>
        <w:rPr>
          <w:sz w:val="22"/>
          <w:szCs w:val="22"/>
        </w:rPr>
        <w:t>Languages Known    :   Hindi, English</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Calibri">
    <w:charset w:val="00"/>
    <w:family w:val="swiss"/>
    <w:pitch w:val="variable"/>
  </w:font>
  <w:font w:name="Garamond">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2"/>
        <w:szCs w:val="22"/>
        <w:rFonts w:cs="Symbol"/>
        <w:color w:val="000000"/>
      </w:rPr>
    </w:lvl>
  </w:abstractNum>
  <w:abstractNum w:abstractNumId="3">
    <w:lvl w:ilvl="0">
      <w:start w:val="1"/>
      <w:numFmt w:val="bullet"/>
      <w:lvlText w:val=""/>
      <w:lvlJc w:val="left"/>
      <w:pPr>
        <w:tabs>
          <w:tab w:val="num" w:pos="720"/>
        </w:tabs>
        <w:ind w:left="720" w:hanging="360"/>
      </w:pPr>
      <w:rPr>
        <w:rFonts w:ascii="Symbol" w:hAnsi="Symbol" w:cs="Symbol" w:hint="default"/>
        <w:sz w:val="20"/>
        <w:szCs w:val="22"/>
        <w:rFonts w:cs="Symbol"/>
      </w:rPr>
    </w:lvl>
    <w:lvl w:ilvl="1">
      <w:start w:val="1"/>
      <w:numFmt w:val="bullet"/>
      <w:lvlText w:val=""/>
      <w:lvlJc w:val="left"/>
      <w:pPr>
        <w:tabs>
          <w:tab w:val="num" w:pos="1440"/>
        </w:tabs>
        <w:ind w:left="1440" w:hanging="360"/>
      </w:pPr>
      <w:rPr>
        <w:rFonts w:ascii="Symbol" w:hAnsi="Symbol" w:cs="Symbol" w:hint="default"/>
        <w:sz w:val="20"/>
        <w:szCs w:val="22"/>
        <w:rFonts w:cs="Symbol"/>
      </w:rPr>
    </w:lvl>
    <w:lvl w:ilvl="2">
      <w:start w:val="1"/>
      <w:numFmt w:val="bullet"/>
      <w:lvlText w:val=""/>
      <w:lvlJc w:val="left"/>
      <w:pPr>
        <w:tabs>
          <w:tab w:val="num" w:pos="2160"/>
        </w:tabs>
        <w:ind w:left="2160" w:hanging="360"/>
      </w:pPr>
      <w:rPr>
        <w:rFonts w:ascii="Symbol" w:hAnsi="Symbol" w:cs="Symbol" w:hint="default"/>
        <w:sz w:val="20"/>
        <w:szCs w:val="22"/>
        <w:rFonts w:cs="Symbol"/>
      </w:rPr>
    </w:lvl>
    <w:lvl w:ilvl="3">
      <w:start w:val="1"/>
      <w:numFmt w:val="bullet"/>
      <w:lvlText w:val=""/>
      <w:lvlJc w:val="left"/>
      <w:pPr>
        <w:tabs>
          <w:tab w:val="num" w:pos="2880"/>
        </w:tabs>
        <w:ind w:left="2880" w:hanging="360"/>
      </w:pPr>
      <w:rPr>
        <w:rFonts w:ascii="Symbol" w:hAnsi="Symbol" w:cs="Symbol" w:hint="default"/>
        <w:sz w:val="20"/>
        <w:szCs w:val="22"/>
        <w:rFonts w:cs="Symbol"/>
      </w:rPr>
    </w:lvl>
    <w:lvl w:ilvl="4">
      <w:start w:val="1"/>
      <w:numFmt w:val="bullet"/>
      <w:lvlText w:val=""/>
      <w:lvlJc w:val="left"/>
      <w:pPr>
        <w:tabs>
          <w:tab w:val="num" w:pos="3600"/>
        </w:tabs>
        <w:ind w:left="3600" w:hanging="360"/>
      </w:pPr>
      <w:rPr>
        <w:rFonts w:ascii="Symbol" w:hAnsi="Symbol" w:cs="Symbol" w:hint="default"/>
        <w:sz w:val="20"/>
        <w:szCs w:val="22"/>
        <w:rFonts w:cs="Symbol"/>
      </w:rPr>
    </w:lvl>
    <w:lvl w:ilvl="5">
      <w:start w:val="1"/>
      <w:numFmt w:val="bullet"/>
      <w:lvlText w:val=""/>
      <w:lvlJc w:val="left"/>
      <w:pPr>
        <w:tabs>
          <w:tab w:val="num" w:pos="4320"/>
        </w:tabs>
        <w:ind w:left="4320" w:hanging="360"/>
      </w:pPr>
      <w:rPr>
        <w:rFonts w:ascii="Symbol" w:hAnsi="Symbol" w:cs="Symbol" w:hint="default"/>
        <w:sz w:val="20"/>
        <w:szCs w:val="22"/>
        <w:rFonts w:cs="Symbol"/>
      </w:rPr>
    </w:lvl>
    <w:lvl w:ilvl="6">
      <w:start w:val="1"/>
      <w:numFmt w:val="bullet"/>
      <w:lvlText w:val=""/>
      <w:lvlJc w:val="left"/>
      <w:pPr>
        <w:tabs>
          <w:tab w:val="num" w:pos="5040"/>
        </w:tabs>
        <w:ind w:left="5040" w:hanging="360"/>
      </w:pPr>
      <w:rPr>
        <w:rFonts w:ascii="Symbol" w:hAnsi="Symbol" w:cs="Symbol" w:hint="default"/>
        <w:sz w:val="20"/>
        <w:szCs w:val="22"/>
        <w:rFonts w:cs="Symbol"/>
      </w:rPr>
    </w:lvl>
    <w:lvl w:ilvl="7">
      <w:start w:val="1"/>
      <w:numFmt w:val="bullet"/>
      <w:lvlText w:val=""/>
      <w:lvlJc w:val="left"/>
      <w:pPr>
        <w:tabs>
          <w:tab w:val="num" w:pos="5760"/>
        </w:tabs>
        <w:ind w:left="5760" w:hanging="360"/>
      </w:pPr>
      <w:rPr>
        <w:rFonts w:ascii="Symbol" w:hAnsi="Symbol" w:cs="Symbol" w:hint="default"/>
        <w:sz w:val="20"/>
        <w:szCs w:val="22"/>
        <w:rFonts w:cs="Symbol"/>
      </w:rPr>
    </w:lvl>
    <w:lvl w:ilvl="8">
      <w:start w:val="1"/>
      <w:numFmt w:val="bullet"/>
      <w:lvlText w:val=""/>
      <w:lvlJc w:val="left"/>
      <w:pPr>
        <w:tabs>
          <w:tab w:val="num" w:pos="6480"/>
        </w:tabs>
        <w:ind w:left="6480" w:hanging="360"/>
      </w:pPr>
      <w:rPr>
        <w:rFonts w:ascii="Symbol" w:hAnsi="Symbol" w:cs="Symbol" w:hint="default"/>
        <w:sz w:val="20"/>
        <w:szCs w:val="22"/>
        <w:rFonts w:cs="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2">
    <w:name w:val="Heading 2"/>
    <w:basedOn w:val="Normal"/>
    <w:next w:val="Normal"/>
    <w:qFormat/>
    <w:pPr>
      <w:keepNext w:val="true"/>
      <w:numPr>
        <w:ilvl w:val="1"/>
        <w:numId w:val="1"/>
      </w:numPr>
      <w:ind w:left="270" w:hanging="0"/>
      <w:outlineLvl w:val="1"/>
    </w:pPr>
    <w:rPr>
      <w:b/>
      <w:i/>
    </w:rPr>
  </w:style>
  <w:style w:type="character" w:styleId="WW8Num1z0">
    <w:name w:val="WW8Num1z0"/>
    <w:qFormat/>
    <w:rPr>
      <w:rFonts w:ascii="Symbol" w:hAnsi="Symbol" w:cs="Symbol"/>
      <w:color w:val="000000"/>
      <w:sz w:val="22"/>
      <w:szCs w:val="22"/>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b/>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eastAsia="Times New Roman" w:cs="Courier New"/>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sz w:val="20"/>
      <w:szCs w:val="22"/>
    </w:rPr>
  </w:style>
  <w:style w:type="character" w:styleId="DefaultParagraphFont">
    <w:name w:val="Default Paragraph Font"/>
    <w:qFormat/>
    <w:rPr/>
  </w:style>
  <w:style w:type="character" w:styleId="InternetLink">
    <w:name w:val="Internet 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name w:val="Default"/>
    <w:qFormat/>
    <w:pPr>
      <w:widowControl/>
      <w:autoSpaceDE w:val="false"/>
    </w:pPr>
    <w:rPr>
      <w:rFonts w:ascii="Times New Roman" w:hAnsi="Times New Roman" w:eastAsia="Times New Roman" w:cs="Times New Roman"/>
      <w:color w:val="000000"/>
      <w:sz w:val="24"/>
      <w:szCs w:val="24"/>
      <w:lang w:val="en-US" w:bidi="ar-SA" w:eastAsia="zh-CN"/>
    </w:rPr>
  </w:style>
  <w:style w:type="paragraph" w:styleId="ListParagraph">
    <w:name w:val="List Paragraph"/>
    <w:basedOn w:val="Normal"/>
    <w:qFormat/>
    <w:pPr>
      <w:ind w:left="720"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nishantmohan7@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23</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2014-08-28T23:54:00Z</dcterms:created>
  <dc:creator>i</dc:creator>
  <dc:description/>
  <cp:keywords/>
  <dc:language>en-US</dc:language>
  <cp:lastModifiedBy>Mohan, Nishant</cp:lastModifiedBy>
  <cp:lastPrinted>2014-08-28T18:12:00Z</cp:lastPrinted>
  <dcterms:modified xsi:type="dcterms:W3CDTF">2015-11-18T19:08:00Z</dcterms:modified>
  <cp:revision>10</cp:revision>
  <dc:subject/>
  <dc:title>CURRICULUM  VITAE</dc:title>
</cp:coreProperties>
</file>