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hd w:fill="BFBFBF" w:val="clear"/>
        <w:spacing w:lineRule="auto" w:line="276" w:before="0" w:after="200"/>
        <w:jc w:val="center"/>
        <w:rPr/>
      </w:pPr>
      <w:r>
        <w:rPr/>
        <w:t>Bio-data</w:t>
      </w:r>
    </w:p>
    <w:tbl>
      <w:tblPr>
        <w:tblW w:w="958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5" w:type="dxa"/>
          <w:bottom w:w="0" w:type="dxa"/>
          <w:right w:w="0" w:type="dxa"/>
        </w:tblCellMar>
      </w:tblPr>
      <w:tblGrid>
        <w:gridCol w:w="1998"/>
        <w:gridCol w:w="2970"/>
        <w:gridCol w:w="1890"/>
        <w:gridCol w:w="2728"/>
      </w:tblGrid>
      <w:tr>
        <w:trPr>
          <w:trHeight w:val="258" w:hRule="atLeast"/>
        </w:trPr>
        <w:tc>
          <w:tcPr>
            <w:tcW w:w="496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Name</w:t>
            </w:r>
          </w:p>
        </w:tc>
        <w:tc>
          <w:tcPr>
            <w:tcW w:w="461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Merrnosh Ichhaporria</w:t>
            </w:r>
          </w:p>
        </w:tc>
      </w:tr>
      <w:tr>
        <w:trPr>
          <w:trHeight w:val="258" w:hRule="atLeast"/>
        </w:trPr>
        <w:tc>
          <w:tcPr>
            <w:tcW w:w="496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Date of Birth</w:t>
            </w:r>
          </w:p>
        </w:tc>
        <w:tc>
          <w:tcPr>
            <w:tcW w:w="461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jc w:val="left"/>
              <w:rPr/>
            </w:pPr>
            <w:r>
              <w:rPr>
                <w:rFonts w:eastAsia="Calibri" w:cs="Bookman Old Style"/>
                <w:color w:val="000000"/>
                <w:sz w:val="22"/>
              </w:rPr>
              <w:t>16</w:t>
            </w:r>
            <w:r>
              <w:rPr>
                <w:rFonts w:eastAsia="Calibri" w:cs="Bookman Old Style"/>
                <w:color w:val="000000"/>
                <w:sz w:val="22"/>
                <w:vertAlign w:val="superscript"/>
              </w:rPr>
              <w:t>th</w:t>
            </w:r>
            <w:r>
              <w:rPr>
                <w:rFonts w:eastAsia="Calibri" w:cs="Bookman Old Style"/>
                <w:color w:val="000000"/>
                <w:sz w:val="22"/>
              </w:rPr>
              <w:t xml:space="preserve"> April 1970</w:t>
            </w:r>
          </w:p>
        </w:tc>
      </w:tr>
      <w:tr>
        <w:trPr>
          <w:trHeight w:val="258" w:hRule="atLeast"/>
        </w:trPr>
        <w:tc>
          <w:tcPr>
            <w:tcW w:w="496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Marital Status</w:t>
            </w:r>
          </w:p>
        </w:tc>
        <w:tc>
          <w:tcPr>
            <w:tcW w:w="461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Widow</w:t>
            </w:r>
          </w:p>
        </w:tc>
      </w:tr>
      <w:tr>
        <w:trPr>
          <w:trHeight w:val="774" w:hRule="atLeast"/>
        </w:trPr>
        <w:tc>
          <w:tcPr>
            <w:tcW w:w="496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Permanent &amp; Present address</w:t>
            </w:r>
          </w:p>
        </w:tc>
        <w:tc>
          <w:tcPr>
            <w:tcW w:w="461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 xml:space="preserve">B-101, Gitanjali Complex, Behind L.P. </w:t>
            </w:r>
          </w:p>
          <w:p>
            <w:pPr>
              <w:pStyle w:val="Normal"/>
              <w:widowControl/>
              <w:jc w:val="left"/>
              <w:rPr>
                <w:rFonts w:eastAsia="Calibri" w:cs="Bookman Old Style"/>
                <w:color w:val="000000"/>
                <w:sz w:val="22"/>
              </w:rPr>
            </w:pPr>
            <w:r>
              <w:rPr>
                <w:rFonts w:eastAsia="Calibri" w:cs="Bookman Old Style"/>
                <w:color w:val="000000"/>
                <w:sz w:val="22"/>
              </w:rPr>
              <w:t>Savani High School, Pal Road,</w:t>
            </w:r>
          </w:p>
          <w:p>
            <w:pPr>
              <w:pStyle w:val="Normal"/>
              <w:widowControl/>
              <w:jc w:val="left"/>
              <w:rPr>
                <w:rFonts w:eastAsia="Calibri" w:cs="Bookman Old Style"/>
                <w:color w:val="000000"/>
                <w:sz w:val="22"/>
              </w:rPr>
            </w:pPr>
            <w:r>
              <w:rPr>
                <w:rFonts w:eastAsia="Calibri" w:cs="Bookman Old Style"/>
                <w:color w:val="000000"/>
                <w:sz w:val="22"/>
              </w:rPr>
              <w:t>Surat-395009</w:t>
            </w:r>
          </w:p>
        </w:tc>
      </w:tr>
      <w:tr>
        <w:trPr>
          <w:trHeight w:val="258" w:hRule="atLeast"/>
        </w:trPr>
        <w:tc>
          <w:tcPr>
            <w:tcW w:w="496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 xml:space="preserve">Email: </w:t>
            </w:r>
          </w:p>
        </w:tc>
        <w:tc>
          <w:tcPr>
            <w:tcW w:w="461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jc w:val="left"/>
              <w:rPr>
                <w:rFonts w:eastAsia="Calibri" w:cs="Bookman Old Style"/>
                <w:color w:val="000000"/>
                <w:sz w:val="22"/>
              </w:rPr>
            </w:pPr>
            <w:hyperlink r:id="rId2">
              <w:r>
                <w:rPr>
                  <w:rStyle w:val="InternetLink"/>
                  <w:rFonts w:eastAsia="Calibri" w:cs="Book Antiqua" w:ascii="Book Antiqua" w:hAnsi="Book Antiqua"/>
                  <w:color w:val="0000FF"/>
                  <w:sz w:val="24"/>
                  <w:u w:val="single"/>
                </w:rPr>
                <w:t>merrnosh@gmail.com</w:t>
              </w:r>
            </w:hyperlink>
            <w:r>
              <w:rPr>
                <w:rFonts w:eastAsia="Calibri" w:cs="Book Antiqua" w:ascii="Book Antiqua" w:hAnsi="Book Antiqua"/>
                <w:color w:val="000000"/>
                <w:sz w:val="24"/>
              </w:rPr>
              <w:t xml:space="preserve"> </w:t>
            </w:r>
          </w:p>
        </w:tc>
      </w:tr>
      <w:tr>
        <w:trPr>
          <w:trHeight w:val="516" w:hRule="atLeast"/>
        </w:trPr>
        <w:tc>
          <w:tcPr>
            <w:tcW w:w="4968"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Contact numbers</w:t>
            </w:r>
          </w:p>
        </w:tc>
        <w:tc>
          <w:tcPr>
            <w:tcW w:w="461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 xml:space="preserve">Mobile: </w:t>
            </w:r>
          </w:p>
          <w:p>
            <w:pPr>
              <w:pStyle w:val="Normal"/>
              <w:widowControl/>
              <w:jc w:val="left"/>
              <w:rPr>
                <w:rFonts w:eastAsia="Calibri" w:cs="Bookman Old Style"/>
                <w:color w:val="000000"/>
                <w:sz w:val="22"/>
              </w:rPr>
            </w:pPr>
            <w:r>
              <w:rPr>
                <w:rFonts w:eastAsia="Calibri" w:cs="Bookman Old Style"/>
                <w:color w:val="000000"/>
                <w:sz w:val="22"/>
              </w:rPr>
              <w:t>9727745101 / 9898077053</w:t>
            </w:r>
          </w:p>
        </w:tc>
      </w:tr>
      <w:tr>
        <w:trPr>
          <w:trHeight w:val="258" w:hRule="atLeast"/>
        </w:trPr>
        <w:tc>
          <w:tcPr>
            <w:tcW w:w="4968" w:type="dxa"/>
            <w:gridSpan w:val="2"/>
            <w:tcBorders>
              <w:top w:val="single" w:sz="4" w:space="0" w:color="000000"/>
              <w:left w:val="single" w:sz="4" w:space="0" w:color="000000"/>
              <w:bottom w:val="single" w:sz="4" w:space="0" w:color="000000"/>
              <w:insideH w:val="single" w:sz="4" w:space="0" w:color="000000"/>
            </w:tcBorders>
            <w:shd w:fill="DDD9C3" w:val="clear"/>
          </w:tcPr>
          <w:p>
            <w:pPr>
              <w:pStyle w:val="Normal"/>
              <w:widowControl/>
              <w:jc w:val="left"/>
              <w:rPr>
                <w:rFonts w:eastAsia="Calibri" w:cs="Bookman Old Style"/>
                <w:b/>
                <w:b/>
                <w:color w:val="000000"/>
                <w:sz w:val="22"/>
              </w:rPr>
            </w:pPr>
            <w:r>
              <w:rPr>
                <w:rFonts w:eastAsia="Calibri" w:cs="Bookman Old Style"/>
                <w:b/>
                <w:color w:val="000000"/>
                <w:sz w:val="22"/>
              </w:rPr>
              <w:t>EDUCATIONAL QUALIFICATION</w:t>
            </w:r>
          </w:p>
        </w:tc>
        <w:tc>
          <w:tcPr>
            <w:tcW w:w="461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napToGrid w:val="false"/>
              <w:jc w:val="left"/>
              <w:rPr>
                <w:rFonts w:eastAsia="Calibri" w:cs="Bookman Old Style"/>
                <w:b/>
                <w:b/>
                <w:color w:val="000000"/>
                <w:sz w:val="22"/>
              </w:rPr>
            </w:pPr>
            <w:r>
              <w:rPr>
                <w:rFonts w:eastAsia="Calibri" w:cs="Bookman Old Style"/>
                <w:b/>
                <w:color w:val="000000"/>
                <w:sz w:val="22"/>
              </w:rPr>
            </w:r>
          </w:p>
        </w:tc>
      </w:tr>
      <w:tr>
        <w:trPr>
          <w:trHeight w:val="258" w:hRule="atLeast"/>
        </w:trPr>
        <w:tc>
          <w:tcPr>
            <w:tcW w:w="199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b/>
                <w:b/>
                <w:color w:val="000000"/>
                <w:sz w:val="22"/>
                <w:u w:val="single"/>
              </w:rPr>
            </w:pPr>
            <w:r>
              <w:rPr>
                <w:rFonts w:eastAsia="Calibri" w:cs="Bookman Old Style"/>
                <w:b/>
                <w:color w:val="000000"/>
                <w:sz w:val="22"/>
                <w:u w:val="single"/>
              </w:rPr>
              <w:t>EXAM PASSED</w:t>
            </w:r>
          </w:p>
        </w:tc>
        <w:tc>
          <w:tcPr>
            <w:tcW w:w="2970"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b/>
                <w:b/>
                <w:color w:val="000000"/>
                <w:sz w:val="22"/>
                <w:u w:val="single"/>
              </w:rPr>
            </w:pPr>
            <w:r>
              <w:rPr>
                <w:rFonts w:eastAsia="Calibri" w:cs="Bookman Old Style"/>
                <w:b/>
                <w:color w:val="000000"/>
                <w:sz w:val="22"/>
                <w:u w:val="single"/>
              </w:rPr>
              <w:t>BOARD</w:t>
            </w:r>
          </w:p>
        </w:tc>
        <w:tc>
          <w:tcPr>
            <w:tcW w:w="1890"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center"/>
              <w:rPr>
                <w:rFonts w:eastAsia="Calibri" w:cs="Bookman Old Style"/>
                <w:b/>
                <w:b/>
                <w:color w:val="000000"/>
                <w:sz w:val="22"/>
                <w:u w:val="single"/>
              </w:rPr>
            </w:pPr>
            <w:r>
              <w:rPr>
                <w:rFonts w:eastAsia="Calibri" w:cs="Bookman Old Style"/>
                <w:b/>
                <w:color w:val="000000"/>
                <w:sz w:val="22"/>
                <w:u w:val="single"/>
              </w:rPr>
              <w:t>YEAR OF PASSING</w:t>
            </w:r>
          </w:p>
        </w:tc>
        <w:tc>
          <w:tcPr>
            <w:tcW w:w="2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jc w:val="center"/>
              <w:rPr>
                <w:rFonts w:eastAsia="Calibri" w:cs="Bookman Old Style"/>
                <w:b/>
                <w:b/>
                <w:color w:val="000000"/>
                <w:sz w:val="22"/>
                <w:u w:val="single"/>
              </w:rPr>
            </w:pPr>
            <w:r>
              <w:rPr>
                <w:rFonts w:eastAsia="Calibri" w:cs="Bookman Old Style"/>
                <w:b/>
                <w:color w:val="000000"/>
                <w:sz w:val="22"/>
                <w:u w:val="single"/>
              </w:rPr>
              <w:t>PASSING %</w:t>
            </w:r>
          </w:p>
        </w:tc>
      </w:tr>
      <w:tr>
        <w:trPr>
          <w:trHeight w:val="516" w:hRule="atLeast"/>
        </w:trPr>
        <w:tc>
          <w:tcPr>
            <w:tcW w:w="199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BBA *</w:t>
            </w:r>
          </w:p>
        </w:tc>
        <w:tc>
          <w:tcPr>
            <w:tcW w:w="2970"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rPr/>
            </w:pPr>
            <w:r>
              <w:rPr>
                <w:rFonts w:eastAsia="Calibri" w:cs="Bookman Old Style"/>
                <w:color w:val="000000"/>
                <w:sz w:val="22"/>
              </w:rPr>
              <w:t>Sikkim Manipal Open University, Distance Education</w:t>
            </w:r>
          </w:p>
        </w:tc>
        <w:tc>
          <w:tcPr>
            <w:tcW w:w="1890"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center"/>
              <w:rPr>
                <w:rFonts w:eastAsia="Calibri" w:cs="Bookman Old Style"/>
                <w:color w:val="000000"/>
                <w:sz w:val="22"/>
              </w:rPr>
            </w:pPr>
            <w:r>
              <w:rPr>
                <w:rFonts w:eastAsia="Calibri" w:cs="Bookman Old Style"/>
                <w:color w:val="000000"/>
                <w:sz w:val="22"/>
              </w:rPr>
              <w:t>2014</w:t>
            </w:r>
          </w:p>
        </w:tc>
        <w:tc>
          <w:tcPr>
            <w:tcW w:w="2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rPr>
                <w:rFonts w:eastAsia="Calibri" w:cs="Bookman Old Style"/>
                <w:color w:val="000000"/>
                <w:sz w:val="22"/>
              </w:rPr>
            </w:pPr>
            <w:r>
              <w:rPr>
                <w:rFonts w:eastAsia="Calibri" w:cs="Bookman Old Style"/>
                <w:color w:val="000000"/>
                <w:sz w:val="22"/>
              </w:rPr>
              <w:t>4</w:t>
            </w:r>
            <w:r>
              <w:rPr>
                <w:rFonts w:eastAsia="Calibri" w:cs="Bookman Old Style"/>
                <w:color w:val="000000"/>
                <w:sz w:val="22"/>
                <w:vertAlign w:val="superscript"/>
              </w:rPr>
              <w:t>th</w:t>
            </w:r>
            <w:r>
              <w:rPr>
                <w:rFonts w:eastAsia="Calibri" w:cs="Bookman Old Style"/>
                <w:color w:val="000000"/>
                <w:sz w:val="22"/>
              </w:rPr>
              <w:t xml:space="preserve"> semesters cleared and 5</w:t>
            </w:r>
            <w:r>
              <w:rPr>
                <w:rFonts w:eastAsia="Calibri" w:cs="Bookman Old Style"/>
                <w:color w:val="000000"/>
                <w:sz w:val="22"/>
                <w:vertAlign w:val="superscript"/>
              </w:rPr>
              <w:t>th</w:t>
            </w:r>
            <w:r>
              <w:rPr>
                <w:rFonts w:eastAsia="Calibri" w:cs="Bookman Old Style"/>
                <w:color w:val="000000"/>
                <w:sz w:val="22"/>
              </w:rPr>
              <w:t xml:space="preserve">  Semester running and the Subjects are : Production &amp; Operations Management, Financial Management, Economic Planning &amp; Policies, Taxation Management, Entrepreneurship Management </w:t>
            </w:r>
          </w:p>
        </w:tc>
      </w:tr>
      <w:tr>
        <w:trPr>
          <w:trHeight w:val="516" w:hRule="atLeast"/>
        </w:trPr>
        <w:tc>
          <w:tcPr>
            <w:tcW w:w="199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HSC</w:t>
            </w:r>
          </w:p>
        </w:tc>
        <w:tc>
          <w:tcPr>
            <w:tcW w:w="2970"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rPr>
                <w:rFonts w:eastAsia="Calibri" w:cs="Bookman Old Style"/>
                <w:color w:val="000000"/>
                <w:sz w:val="22"/>
              </w:rPr>
            </w:pPr>
            <w:r>
              <w:rPr>
                <w:rFonts w:eastAsia="Calibri" w:cs="Bookman Old Style"/>
                <w:color w:val="000000"/>
                <w:sz w:val="22"/>
              </w:rPr>
              <w:t>Guj. Secondary Education Board</w:t>
            </w:r>
          </w:p>
        </w:tc>
        <w:tc>
          <w:tcPr>
            <w:tcW w:w="1890"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center"/>
              <w:rPr>
                <w:rFonts w:eastAsia="Calibri" w:cs="Bookman Old Style"/>
                <w:color w:val="000000"/>
                <w:sz w:val="22"/>
              </w:rPr>
            </w:pPr>
            <w:r>
              <w:rPr>
                <w:rFonts w:eastAsia="Calibri" w:cs="Bookman Old Style"/>
                <w:color w:val="000000"/>
                <w:sz w:val="22"/>
              </w:rPr>
              <w:t>1992</w:t>
            </w:r>
          </w:p>
        </w:tc>
        <w:tc>
          <w:tcPr>
            <w:tcW w:w="2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jc w:val="center"/>
              <w:rPr>
                <w:rFonts w:eastAsia="Calibri" w:cs="Bookman Old Style"/>
                <w:color w:val="000000"/>
                <w:sz w:val="22"/>
              </w:rPr>
            </w:pPr>
            <w:r>
              <w:rPr>
                <w:rFonts w:eastAsia="Calibri" w:cs="Bookman Old Style"/>
                <w:color w:val="000000"/>
                <w:sz w:val="22"/>
              </w:rPr>
              <w:t>Pass class</w:t>
            </w:r>
          </w:p>
        </w:tc>
      </w:tr>
      <w:tr>
        <w:trPr>
          <w:trHeight w:val="516" w:hRule="atLeast"/>
        </w:trPr>
        <w:tc>
          <w:tcPr>
            <w:tcW w:w="199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SSC</w:t>
            </w:r>
          </w:p>
        </w:tc>
        <w:tc>
          <w:tcPr>
            <w:tcW w:w="2970"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rPr>
                <w:rFonts w:eastAsia="Calibri" w:cs="Bookman Old Style"/>
                <w:color w:val="000000"/>
                <w:sz w:val="22"/>
              </w:rPr>
            </w:pPr>
            <w:r>
              <w:rPr>
                <w:rFonts w:eastAsia="Calibri" w:cs="Bookman Old Style"/>
                <w:color w:val="000000"/>
                <w:sz w:val="22"/>
              </w:rPr>
              <w:t>Guj. Secondary Education Board</w:t>
            </w:r>
          </w:p>
        </w:tc>
        <w:tc>
          <w:tcPr>
            <w:tcW w:w="1890"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center"/>
              <w:rPr>
                <w:rFonts w:eastAsia="Calibri" w:cs="Bookman Old Style"/>
                <w:color w:val="000000"/>
                <w:sz w:val="22"/>
              </w:rPr>
            </w:pPr>
            <w:r>
              <w:rPr>
                <w:rFonts w:eastAsia="Calibri" w:cs="Bookman Old Style"/>
                <w:color w:val="000000"/>
                <w:sz w:val="22"/>
              </w:rPr>
              <w:t>1989</w:t>
            </w:r>
          </w:p>
        </w:tc>
        <w:tc>
          <w:tcPr>
            <w:tcW w:w="2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jc w:val="center"/>
              <w:rPr>
                <w:rFonts w:eastAsia="Calibri" w:cs="Bookman Old Style"/>
                <w:color w:val="000000"/>
                <w:sz w:val="22"/>
              </w:rPr>
            </w:pPr>
            <w:r>
              <w:rPr>
                <w:rFonts w:eastAsia="Calibri" w:cs="Bookman Old Style"/>
                <w:color w:val="000000"/>
                <w:sz w:val="22"/>
              </w:rPr>
              <w:t>48%</w:t>
            </w:r>
          </w:p>
        </w:tc>
      </w:tr>
      <w:tr>
        <w:trPr>
          <w:trHeight w:val="516" w:hRule="atLeast"/>
        </w:trPr>
        <w:tc>
          <w:tcPr>
            <w:tcW w:w="958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rPr/>
            </w:pPr>
            <w:r>
              <w:rPr>
                <w:rFonts w:eastAsia="Calibri" w:cs="Bookman Old Style"/>
                <w:b/>
                <w:color w:val="000000"/>
                <w:sz w:val="22"/>
              </w:rPr>
              <w:t xml:space="preserve">Computer Proficiency: </w:t>
            </w:r>
            <w:r>
              <w:rPr>
                <w:rFonts w:eastAsia="Calibri" w:cs="Bookman Old Style"/>
                <w:color w:val="000000"/>
                <w:sz w:val="22"/>
              </w:rPr>
              <w:t>Certificate Course in MS office &amp; Windows-98 from Better Carrier Management (BCM), Surat</w:t>
            </w:r>
          </w:p>
        </w:tc>
      </w:tr>
      <w:tr>
        <w:trPr>
          <w:trHeight w:val="258" w:hRule="atLeast"/>
        </w:trPr>
        <w:tc>
          <w:tcPr>
            <w:tcW w:w="958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Normal"/>
              <w:widowControl/>
              <w:jc w:val="left"/>
              <w:rPr>
                <w:rFonts w:eastAsia="Calibri" w:cs="Bookman Old Style"/>
                <w:b/>
                <w:b/>
                <w:color w:val="000000"/>
                <w:sz w:val="22"/>
              </w:rPr>
            </w:pPr>
            <w:r>
              <w:rPr>
                <w:rFonts w:eastAsia="Calibri" w:cs="Bookman Old Style"/>
                <w:b/>
                <w:color w:val="000000"/>
                <w:sz w:val="22"/>
              </w:rPr>
              <w:t>Additional Qualification:</w:t>
            </w:r>
          </w:p>
        </w:tc>
      </w:tr>
      <w:tr>
        <w:trPr>
          <w:trHeight w:val="516" w:hRule="atLeast"/>
        </w:trPr>
        <w:tc>
          <w:tcPr>
            <w:tcW w:w="199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 xml:space="preserve">English Shorthand </w:t>
            </w:r>
          </w:p>
          <w:p>
            <w:pPr>
              <w:pStyle w:val="Normal"/>
              <w:widowControl/>
              <w:jc w:val="left"/>
              <w:rPr>
                <w:rFonts w:eastAsia="Calibri" w:cs="Bookman Old Style"/>
                <w:color w:val="000000"/>
                <w:sz w:val="22"/>
              </w:rPr>
            </w:pPr>
            <w:r>
              <w:rPr>
                <w:rFonts w:eastAsia="Calibri" w:cs="Bookman Old Style"/>
                <w:color w:val="000000"/>
                <w:sz w:val="22"/>
              </w:rPr>
              <w:t>(100 wpm)</w:t>
            </w:r>
          </w:p>
        </w:tc>
        <w:tc>
          <w:tcPr>
            <w:tcW w:w="2970"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State Examination Board, Gandhinagar</w:t>
            </w:r>
          </w:p>
        </w:tc>
        <w:tc>
          <w:tcPr>
            <w:tcW w:w="1890"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center"/>
              <w:rPr>
                <w:rFonts w:eastAsia="Calibri" w:cs="Bookman Old Style"/>
                <w:color w:val="000000"/>
                <w:sz w:val="22"/>
              </w:rPr>
            </w:pPr>
            <w:r>
              <w:rPr>
                <w:rFonts w:eastAsia="Calibri" w:cs="Bookman Old Style"/>
                <w:color w:val="000000"/>
                <w:sz w:val="22"/>
              </w:rPr>
              <w:t>May 1998</w:t>
            </w:r>
          </w:p>
        </w:tc>
        <w:tc>
          <w:tcPr>
            <w:tcW w:w="2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jc w:val="center"/>
              <w:rPr>
                <w:rFonts w:eastAsia="Calibri" w:cs="Bookman Old Style"/>
                <w:color w:val="000000"/>
                <w:sz w:val="22"/>
              </w:rPr>
            </w:pPr>
            <w:r>
              <w:rPr>
                <w:rFonts w:eastAsia="Calibri" w:cs="Bookman Old Style"/>
                <w:color w:val="000000"/>
                <w:sz w:val="22"/>
              </w:rPr>
              <w:t>50%</w:t>
            </w:r>
          </w:p>
        </w:tc>
      </w:tr>
      <w:tr>
        <w:trPr>
          <w:trHeight w:val="774" w:hRule="atLeast"/>
        </w:trPr>
        <w:tc>
          <w:tcPr>
            <w:tcW w:w="199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English Shorthand</w:t>
            </w:r>
          </w:p>
          <w:p>
            <w:pPr>
              <w:pStyle w:val="Normal"/>
              <w:widowControl/>
              <w:jc w:val="left"/>
              <w:rPr>
                <w:rFonts w:eastAsia="Calibri" w:cs="Bookman Old Style"/>
                <w:color w:val="000000"/>
                <w:sz w:val="22"/>
              </w:rPr>
            </w:pPr>
            <w:r>
              <w:rPr>
                <w:rFonts w:eastAsia="Calibri" w:cs="Bookman Old Style"/>
                <w:color w:val="000000"/>
                <w:sz w:val="22"/>
              </w:rPr>
              <w:t>(80 wpm)</w:t>
            </w:r>
          </w:p>
        </w:tc>
        <w:tc>
          <w:tcPr>
            <w:tcW w:w="2970"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The Southern Gujarat Chamber of Commerce &amp; Industries, Surat</w:t>
            </w:r>
          </w:p>
        </w:tc>
        <w:tc>
          <w:tcPr>
            <w:tcW w:w="1890"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center"/>
              <w:rPr>
                <w:rFonts w:eastAsia="Calibri" w:cs="Bookman Old Style"/>
                <w:color w:val="000000"/>
                <w:sz w:val="22"/>
              </w:rPr>
            </w:pPr>
            <w:r>
              <w:rPr>
                <w:rFonts w:eastAsia="Calibri" w:cs="Bookman Old Style"/>
                <w:color w:val="000000"/>
                <w:sz w:val="22"/>
              </w:rPr>
              <w:t>May 1996</w:t>
            </w:r>
          </w:p>
        </w:tc>
        <w:tc>
          <w:tcPr>
            <w:tcW w:w="2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numPr>
                <w:ilvl w:val="0"/>
                <w:numId w:val="2"/>
              </w:numPr>
              <w:tabs>
                <w:tab w:val="left" w:pos="720" w:leader="none"/>
              </w:tabs>
              <w:jc w:val="center"/>
              <w:rPr>
                <w:rFonts w:eastAsia="Calibri" w:cs="Bookman Old Style"/>
                <w:color w:val="000000"/>
                <w:sz w:val="22"/>
              </w:rPr>
            </w:pPr>
            <w:r>
              <w:rPr>
                <w:rFonts w:eastAsia="Calibri" w:cs="Bookman Old Style"/>
                <w:color w:val="000000"/>
                <w:sz w:val="22"/>
              </w:rPr>
              <w:t>Grade</w:t>
            </w:r>
          </w:p>
        </w:tc>
      </w:tr>
      <w:tr>
        <w:trPr>
          <w:trHeight w:val="774" w:hRule="atLeast"/>
        </w:trPr>
        <w:tc>
          <w:tcPr>
            <w:tcW w:w="199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English Shorthand</w:t>
            </w:r>
          </w:p>
          <w:p>
            <w:pPr>
              <w:pStyle w:val="Normal"/>
              <w:widowControl/>
              <w:jc w:val="left"/>
              <w:rPr>
                <w:rFonts w:eastAsia="Calibri" w:cs="Bookman Old Style"/>
                <w:color w:val="000000"/>
                <w:sz w:val="22"/>
              </w:rPr>
            </w:pPr>
            <w:r>
              <w:rPr>
                <w:rFonts w:eastAsia="Calibri" w:cs="Bookman Old Style"/>
                <w:color w:val="000000"/>
                <w:sz w:val="22"/>
              </w:rPr>
              <w:t>(60 wpm)</w:t>
            </w:r>
          </w:p>
        </w:tc>
        <w:tc>
          <w:tcPr>
            <w:tcW w:w="2970"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London Chamber of Commerce &amp; Industries examination Board</w:t>
            </w:r>
          </w:p>
        </w:tc>
        <w:tc>
          <w:tcPr>
            <w:tcW w:w="1890"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center"/>
              <w:rPr>
                <w:rFonts w:eastAsia="Calibri" w:cs="Bookman Old Style"/>
                <w:color w:val="000000"/>
                <w:sz w:val="22"/>
              </w:rPr>
            </w:pPr>
            <w:r>
              <w:rPr>
                <w:rFonts w:eastAsia="Calibri" w:cs="Bookman Old Style"/>
                <w:color w:val="000000"/>
                <w:sz w:val="22"/>
              </w:rPr>
              <w:t>1995</w:t>
            </w:r>
          </w:p>
        </w:tc>
        <w:tc>
          <w:tcPr>
            <w:tcW w:w="2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jc w:val="center"/>
              <w:rPr>
                <w:rFonts w:eastAsia="Calibri" w:cs="Bookman Old Style"/>
                <w:color w:val="000000"/>
                <w:sz w:val="22"/>
              </w:rPr>
            </w:pPr>
            <w:r>
              <w:rPr>
                <w:rFonts w:eastAsia="Calibri" w:cs="Bookman Old Style"/>
                <w:color w:val="000000"/>
                <w:sz w:val="22"/>
              </w:rPr>
              <w:t>Distinction</w:t>
            </w:r>
          </w:p>
        </w:tc>
      </w:tr>
      <w:tr>
        <w:trPr>
          <w:trHeight w:val="516" w:hRule="atLeast"/>
        </w:trPr>
        <w:tc>
          <w:tcPr>
            <w:tcW w:w="199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English Typing</w:t>
            </w:r>
          </w:p>
          <w:p>
            <w:pPr>
              <w:pStyle w:val="Normal"/>
              <w:widowControl/>
              <w:jc w:val="left"/>
              <w:rPr>
                <w:rFonts w:eastAsia="Calibri" w:cs="Bookman Old Style"/>
                <w:color w:val="000000"/>
                <w:sz w:val="22"/>
              </w:rPr>
            </w:pPr>
            <w:r>
              <w:rPr>
                <w:rFonts w:eastAsia="Calibri" w:cs="Bookman Old Style"/>
                <w:color w:val="000000"/>
                <w:sz w:val="22"/>
              </w:rPr>
              <w:t>(40 wpm)</w:t>
            </w:r>
          </w:p>
        </w:tc>
        <w:tc>
          <w:tcPr>
            <w:tcW w:w="2970"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left"/>
              <w:rPr>
                <w:rFonts w:eastAsia="Calibri" w:cs="Bookman Old Style"/>
                <w:color w:val="000000"/>
                <w:sz w:val="22"/>
              </w:rPr>
            </w:pPr>
            <w:r>
              <w:rPr>
                <w:rFonts w:eastAsia="Calibri" w:cs="Bookman Old Style"/>
                <w:color w:val="000000"/>
                <w:sz w:val="22"/>
              </w:rPr>
              <w:t>State Examination Board, Gandhinagar</w:t>
            </w:r>
          </w:p>
        </w:tc>
        <w:tc>
          <w:tcPr>
            <w:tcW w:w="1890"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jc w:val="center"/>
              <w:rPr>
                <w:rFonts w:eastAsia="Calibri" w:cs="Bookman Old Style"/>
                <w:color w:val="000000"/>
                <w:sz w:val="22"/>
              </w:rPr>
            </w:pPr>
            <w:r>
              <w:rPr>
                <w:rFonts w:eastAsia="Calibri" w:cs="Bookman Old Style"/>
                <w:color w:val="000000"/>
                <w:sz w:val="22"/>
              </w:rPr>
              <w:t>1995</w:t>
            </w:r>
          </w:p>
        </w:tc>
        <w:tc>
          <w:tcPr>
            <w:tcW w:w="2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jc w:val="center"/>
              <w:rPr>
                <w:rFonts w:eastAsia="Calibri" w:cs="Bookman Old Style"/>
                <w:color w:val="000000"/>
                <w:sz w:val="22"/>
              </w:rPr>
            </w:pPr>
            <w:r>
              <w:rPr>
                <w:rFonts w:eastAsia="Calibri" w:cs="Bookman Old Style"/>
                <w:color w:val="000000"/>
                <w:sz w:val="22"/>
              </w:rPr>
              <w:t>63%</w:t>
            </w:r>
          </w:p>
        </w:tc>
      </w:tr>
    </w:tbl>
    <w:p>
      <w:pPr>
        <w:pStyle w:val="Normal"/>
        <w:widowControl/>
        <w:spacing w:lineRule="auto" w:line="276" w:before="0" w:after="200"/>
        <w:jc w:val="left"/>
        <w:rPr>
          <w:rFonts w:eastAsia="Calibri" w:cs="Bookman Old Style"/>
          <w:b/>
          <w:b/>
          <w:color w:val="000000"/>
          <w:sz w:val="22"/>
          <w:u w:val="single"/>
        </w:rPr>
      </w:pPr>
      <w:r>
        <w:rPr>
          <w:rFonts w:eastAsia="Calibri" w:cs="Bookman Old Style"/>
          <w:b/>
          <w:color w:val="000000"/>
          <w:sz w:val="22"/>
          <w:u w:val="single"/>
        </w:rPr>
      </w:r>
    </w:p>
    <w:p>
      <w:pPr>
        <w:pStyle w:val="Normal"/>
        <w:widowControl/>
        <w:numPr>
          <w:ilvl w:val="0"/>
          <w:numId w:val="1"/>
        </w:numPr>
        <w:spacing w:lineRule="auto" w:line="276" w:before="0" w:after="200"/>
        <w:jc w:val="left"/>
        <w:rPr>
          <w:rFonts w:eastAsia="Calibri" w:cs="Bookman Old Style"/>
          <w:bCs/>
          <w:color w:val="000000"/>
          <w:sz w:val="22"/>
        </w:rPr>
      </w:pPr>
      <w:r>
        <w:rPr>
          <w:rFonts w:eastAsia="Calibri" w:cs="Bookman Old Style"/>
          <w:bCs/>
          <w:i/>
          <w:iCs/>
          <w:color w:val="000000"/>
          <w:sz w:val="22"/>
        </w:rPr>
        <w:t xml:space="preserve">My ultimate goal is to complete MBA after BBA, most probably in the field of HR or Marketing. </w:t>
      </w:r>
    </w:p>
    <w:p>
      <w:pPr>
        <w:pStyle w:val="Normal"/>
        <w:widowControl/>
        <w:spacing w:lineRule="auto" w:line="276" w:before="0" w:after="200"/>
        <w:rPr>
          <w:rFonts w:eastAsia="Calibri" w:cs="Bookman Old Style"/>
          <w:color w:val="000000"/>
          <w:sz w:val="22"/>
        </w:rPr>
      </w:pPr>
      <w:r>
        <w:rPr>
          <w:rFonts w:eastAsia="Calibri" w:cs="Bookman Old Style"/>
          <w:color w:val="000000"/>
          <w:sz w:val="22"/>
        </w:rPr>
        <w:t xml:space="preserve">Also, know Gujarati typing on computer. A good knowledge of internet and can surf important sites and can obtain desired details as advised by Executive Director. Mostly, Executives Director's train, flight and foreign accommodations are being booked through online only. Very well acquainted with computer. </w:t>
      </w:r>
    </w:p>
    <w:p>
      <w:pPr>
        <w:pStyle w:val="Normal"/>
        <w:widowControl/>
        <w:spacing w:lineRule="auto" w:line="276" w:before="0" w:after="200"/>
        <w:rPr>
          <w:rFonts w:eastAsia="Calibri" w:cs="Bookman Old Style"/>
          <w:bCs/>
          <w:color w:val="000000"/>
          <w:sz w:val="22"/>
        </w:rPr>
      </w:pPr>
      <w:r>
        <w:rPr>
          <w:rFonts w:eastAsia="Calibri" w:cs="Bookman Old Style"/>
          <w:b/>
          <w:color w:val="000000"/>
          <w:sz w:val="22"/>
          <w:u w:val="single"/>
        </w:rPr>
        <w:t xml:space="preserve">Languages known: </w:t>
      </w:r>
      <w:r>
        <w:rPr>
          <w:rFonts w:eastAsia="Calibri" w:cs="Bookman Old Style"/>
          <w:bCs/>
          <w:color w:val="000000"/>
          <w:sz w:val="22"/>
        </w:rPr>
        <w:t xml:space="preserve"> English, Hindi &amp; Gujarati</w:t>
      </w:r>
    </w:p>
    <w:p>
      <w:pPr>
        <w:pStyle w:val="Normal"/>
        <w:widowControl/>
        <w:shd w:fill="BFBFBF" w:val="clear"/>
        <w:spacing w:lineRule="auto" w:line="276" w:before="0" w:after="200"/>
        <w:rPr/>
      </w:pPr>
      <w:r>
        <w:rPr/>
        <w:t>Work Experience:</w:t>
      </w:r>
    </w:p>
    <w:tbl>
      <w:tblPr>
        <w:tblW w:w="958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5" w:type="dxa"/>
          <w:bottom w:w="0" w:type="dxa"/>
          <w:right w:w="0" w:type="dxa"/>
        </w:tblCellMar>
      </w:tblPr>
      <w:tblGrid>
        <w:gridCol w:w="4788"/>
        <w:gridCol w:w="4798"/>
      </w:tblGrid>
      <w:tr>
        <w:trPr>
          <w:trHeight w:val="258" w:hRule="atLeast"/>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rPr>
                <w:rFonts w:eastAsia="Calibri" w:cs="Bookman Old Style"/>
                <w:b/>
                <w:b/>
                <w:color w:val="000000"/>
                <w:sz w:val="22"/>
              </w:rPr>
            </w:pPr>
            <w:r>
              <w:rPr>
                <w:rFonts w:eastAsia="Calibri" w:cs="Bookman Old Style"/>
                <w:b/>
                <w:color w:val="000000"/>
                <w:sz w:val="22"/>
              </w:rPr>
              <w:t>Company / Institutions</w:t>
            </w:r>
          </w:p>
        </w:tc>
        <w:tc>
          <w:tcPr>
            <w:tcW w:w="47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rPr>
                <w:rFonts w:eastAsia="Calibri" w:cs="Bookman Old Style"/>
                <w:color w:val="000000"/>
                <w:sz w:val="22"/>
              </w:rPr>
            </w:pPr>
            <w:r>
              <w:rPr>
                <w:rFonts w:eastAsia="Calibri" w:cs="Bookman Old Style"/>
                <w:color w:val="000000"/>
                <w:sz w:val="22"/>
              </w:rPr>
              <w:t>Eureka Forbes Ltd.</w:t>
            </w:r>
          </w:p>
        </w:tc>
      </w:tr>
      <w:tr>
        <w:trPr>
          <w:trHeight w:val="258" w:hRule="atLeast"/>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rPr>
                <w:rFonts w:eastAsia="Calibri" w:cs="Bookman Old Style"/>
                <w:b/>
                <w:b/>
                <w:color w:val="000000"/>
                <w:sz w:val="22"/>
              </w:rPr>
            </w:pPr>
            <w:r>
              <w:rPr>
                <w:rFonts w:eastAsia="Calibri" w:cs="Bookman Old Style"/>
                <w:b/>
                <w:color w:val="000000"/>
                <w:sz w:val="22"/>
              </w:rPr>
              <w:t>Designation</w:t>
            </w:r>
          </w:p>
        </w:tc>
        <w:tc>
          <w:tcPr>
            <w:tcW w:w="47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rPr>
                <w:rFonts w:eastAsia="Calibri" w:cs="Bookman Old Style"/>
                <w:color w:val="000000"/>
                <w:sz w:val="22"/>
              </w:rPr>
            </w:pPr>
            <w:r>
              <w:rPr>
                <w:rFonts w:eastAsia="Calibri" w:cs="Bookman Old Style"/>
                <w:color w:val="000000"/>
                <w:sz w:val="22"/>
              </w:rPr>
              <w:t>Sales Representatives</w:t>
            </w:r>
          </w:p>
        </w:tc>
      </w:tr>
      <w:tr>
        <w:trPr>
          <w:trHeight w:val="258" w:hRule="atLeast"/>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rPr>
                <w:rFonts w:eastAsia="Calibri" w:cs="Bookman Old Style"/>
                <w:b/>
                <w:b/>
                <w:color w:val="000000"/>
                <w:sz w:val="22"/>
              </w:rPr>
            </w:pPr>
            <w:r>
              <w:rPr>
                <w:rFonts w:eastAsia="Calibri" w:cs="Bookman Old Style"/>
                <w:b/>
                <w:color w:val="000000"/>
                <w:sz w:val="22"/>
              </w:rPr>
              <w:t>Duration</w:t>
            </w:r>
          </w:p>
        </w:tc>
        <w:tc>
          <w:tcPr>
            <w:tcW w:w="47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rPr>
                <w:rFonts w:eastAsia="Calibri" w:cs="Bookman Old Style"/>
                <w:color w:val="000000"/>
                <w:sz w:val="22"/>
              </w:rPr>
            </w:pPr>
            <w:r>
              <w:rPr>
                <w:rFonts w:eastAsia="Calibri" w:cs="Bookman Old Style"/>
                <w:color w:val="000000"/>
                <w:sz w:val="22"/>
              </w:rPr>
              <w:t>6 months</w:t>
            </w:r>
          </w:p>
        </w:tc>
      </w:tr>
      <w:tr>
        <w:trPr>
          <w:trHeight w:val="258" w:hRule="atLeast"/>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snapToGrid w:val="false"/>
              <w:rPr>
                <w:rFonts w:eastAsia="Calibri" w:cs="Bookman Old Style"/>
                <w:b/>
                <w:b/>
                <w:color w:val="000000"/>
                <w:sz w:val="22"/>
              </w:rPr>
            </w:pPr>
            <w:r>
              <w:rPr>
                <w:rFonts w:eastAsia="Calibri" w:cs="Bookman Old Style"/>
                <w:b/>
                <w:color w:val="000000"/>
                <w:sz w:val="22"/>
              </w:rPr>
            </w:r>
          </w:p>
        </w:tc>
        <w:tc>
          <w:tcPr>
            <w:tcW w:w="47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napToGrid w:val="false"/>
              <w:rPr>
                <w:rFonts w:eastAsia="Calibri" w:cs="Bookman Old Style"/>
                <w:b/>
                <w:b/>
                <w:color w:val="000000"/>
                <w:sz w:val="22"/>
              </w:rPr>
            </w:pPr>
            <w:r>
              <w:rPr>
                <w:rFonts w:eastAsia="Calibri" w:cs="Bookman Old Style"/>
                <w:b/>
                <w:color w:val="000000"/>
                <w:sz w:val="22"/>
              </w:rPr>
            </w:r>
          </w:p>
        </w:tc>
      </w:tr>
      <w:tr>
        <w:trPr>
          <w:trHeight w:val="258" w:hRule="atLeast"/>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rPr>
                <w:rFonts w:eastAsia="Calibri" w:cs="Bookman Old Style"/>
                <w:b/>
                <w:b/>
                <w:color w:val="000000"/>
                <w:sz w:val="22"/>
              </w:rPr>
            </w:pPr>
            <w:r>
              <w:rPr>
                <w:rFonts w:eastAsia="Calibri" w:cs="Bookman Old Style"/>
                <w:b/>
                <w:color w:val="000000"/>
                <w:sz w:val="22"/>
              </w:rPr>
              <w:t>Company / Institutions</w:t>
            </w:r>
          </w:p>
        </w:tc>
        <w:tc>
          <w:tcPr>
            <w:tcW w:w="47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rPr>
                <w:rFonts w:eastAsia="Calibri" w:cs="Bookman Old Style"/>
                <w:color w:val="000000"/>
                <w:sz w:val="22"/>
              </w:rPr>
            </w:pPr>
            <w:r>
              <w:rPr>
                <w:rFonts w:eastAsia="Calibri" w:cs="Bookman Old Style"/>
                <w:color w:val="000000"/>
                <w:sz w:val="22"/>
              </w:rPr>
              <w:t>M/s. Lohia Machinery Manufacturers</w:t>
            </w:r>
          </w:p>
        </w:tc>
      </w:tr>
      <w:tr>
        <w:trPr>
          <w:trHeight w:val="258" w:hRule="atLeast"/>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rPr>
                <w:rFonts w:eastAsia="Calibri" w:cs="Bookman Old Style"/>
                <w:b/>
                <w:b/>
                <w:color w:val="000000"/>
                <w:sz w:val="22"/>
              </w:rPr>
            </w:pPr>
            <w:r>
              <w:rPr>
                <w:rFonts w:eastAsia="Calibri" w:cs="Bookman Old Style"/>
                <w:b/>
                <w:color w:val="000000"/>
                <w:sz w:val="22"/>
              </w:rPr>
              <w:t>Designation</w:t>
            </w:r>
          </w:p>
        </w:tc>
        <w:tc>
          <w:tcPr>
            <w:tcW w:w="47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rPr>
                <w:rFonts w:eastAsia="Calibri" w:cs="Bookman Old Style"/>
                <w:color w:val="000000"/>
                <w:sz w:val="22"/>
              </w:rPr>
            </w:pPr>
            <w:r>
              <w:rPr>
                <w:rFonts w:eastAsia="Calibri" w:cs="Bookman Old Style"/>
                <w:color w:val="000000"/>
                <w:sz w:val="22"/>
              </w:rPr>
              <w:t>Office Secretary</w:t>
            </w:r>
          </w:p>
        </w:tc>
      </w:tr>
      <w:tr>
        <w:trPr>
          <w:trHeight w:val="258" w:hRule="atLeast"/>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rPr>
                <w:rFonts w:eastAsia="Calibri" w:cs="Bookman Old Style"/>
                <w:b/>
                <w:b/>
                <w:color w:val="000000"/>
                <w:sz w:val="22"/>
              </w:rPr>
            </w:pPr>
            <w:r>
              <w:rPr>
                <w:rFonts w:eastAsia="Calibri" w:cs="Bookman Old Style"/>
                <w:b/>
                <w:color w:val="000000"/>
                <w:sz w:val="22"/>
              </w:rPr>
              <w:t>Duration</w:t>
            </w:r>
          </w:p>
        </w:tc>
        <w:tc>
          <w:tcPr>
            <w:tcW w:w="47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rPr>
                <w:rFonts w:eastAsia="Calibri" w:cs="Bookman Old Style"/>
                <w:color w:val="000000"/>
                <w:sz w:val="22"/>
              </w:rPr>
            </w:pPr>
            <w:r>
              <w:rPr>
                <w:rFonts w:eastAsia="Calibri" w:cs="Bookman Old Style"/>
                <w:color w:val="000000"/>
                <w:sz w:val="22"/>
              </w:rPr>
              <w:t>March 1997 to April 2001 ( 4 years)</w:t>
            </w:r>
          </w:p>
        </w:tc>
      </w:tr>
    </w:tbl>
    <w:p>
      <w:pPr>
        <w:pStyle w:val="Normal"/>
        <w:widowControl/>
        <w:spacing w:lineRule="auto" w:line="276" w:before="0" w:after="200"/>
        <w:rPr>
          <w:rFonts w:eastAsia="Calibri" w:cs="Bookman Old Style"/>
          <w:b/>
          <w:b/>
          <w:color w:val="000000"/>
          <w:sz w:val="22"/>
          <w:u w:val="single"/>
        </w:rPr>
      </w:pPr>
      <w:r>
        <w:rPr>
          <w:rFonts w:eastAsia="Calibri" w:cs="Bookman Old Style"/>
          <w:b/>
          <w:color w:val="000000"/>
          <w:sz w:val="22"/>
          <w:u w:val="single"/>
        </w:rPr>
      </w:r>
    </w:p>
    <w:tbl>
      <w:tblPr>
        <w:tblW w:w="958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5" w:type="dxa"/>
          <w:bottom w:w="0" w:type="dxa"/>
          <w:right w:w="0" w:type="dxa"/>
        </w:tblCellMar>
      </w:tblPr>
      <w:tblGrid>
        <w:gridCol w:w="4788"/>
        <w:gridCol w:w="4798"/>
      </w:tblGrid>
      <w:tr>
        <w:trPr>
          <w:trHeight w:val="258" w:hRule="atLeast"/>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rPr>
                <w:rFonts w:eastAsia="Calibri" w:cs="Bookman Old Style"/>
                <w:b/>
                <w:b/>
                <w:color w:val="000000"/>
                <w:sz w:val="22"/>
              </w:rPr>
            </w:pPr>
            <w:r>
              <w:rPr>
                <w:rFonts w:eastAsia="Calibri" w:cs="Bookman Old Style"/>
                <w:b/>
                <w:color w:val="000000"/>
                <w:sz w:val="22"/>
              </w:rPr>
              <w:t>Present Employment</w:t>
            </w:r>
          </w:p>
        </w:tc>
        <w:tc>
          <w:tcPr>
            <w:tcW w:w="47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rPr>
                <w:rFonts w:eastAsia="Calibri" w:cs="Bookman Old Style"/>
                <w:color w:val="000000"/>
                <w:sz w:val="22"/>
              </w:rPr>
            </w:pPr>
            <w:r>
              <w:rPr>
                <w:rFonts w:eastAsia="Calibri" w:cs="Bookman Old Style"/>
                <w:color w:val="000000"/>
                <w:sz w:val="22"/>
              </w:rPr>
              <w:t>Indian Diamond Institute</w:t>
            </w:r>
          </w:p>
        </w:tc>
      </w:tr>
      <w:tr>
        <w:trPr>
          <w:trHeight w:val="516" w:hRule="atLeast"/>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rPr>
                <w:rFonts w:eastAsia="Calibri" w:cs="Bookman Old Style"/>
                <w:b/>
                <w:b/>
                <w:color w:val="000000"/>
                <w:sz w:val="22"/>
              </w:rPr>
            </w:pPr>
            <w:r>
              <w:rPr>
                <w:rFonts w:eastAsia="Calibri" w:cs="Bookman Old Style"/>
                <w:b/>
                <w:color w:val="000000"/>
                <w:sz w:val="22"/>
              </w:rPr>
              <w:t>Designation</w:t>
            </w:r>
          </w:p>
        </w:tc>
        <w:tc>
          <w:tcPr>
            <w:tcW w:w="47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rPr>
                <w:rFonts w:eastAsia="Calibri" w:cs="Bookman Old Style"/>
                <w:color w:val="000000"/>
                <w:sz w:val="22"/>
              </w:rPr>
            </w:pPr>
            <w:r>
              <w:rPr>
                <w:rFonts w:eastAsia="Calibri" w:cs="Bookman Old Style"/>
                <w:color w:val="000000"/>
                <w:sz w:val="22"/>
              </w:rPr>
              <w:t>PS to Executive Director-cum-Stenographer on contractual basis</w:t>
            </w:r>
          </w:p>
        </w:tc>
      </w:tr>
      <w:tr>
        <w:trPr>
          <w:trHeight w:val="258" w:hRule="atLeast"/>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rPr>
                <w:rFonts w:eastAsia="Calibri" w:cs="Bookman Old Style"/>
                <w:b/>
                <w:b/>
                <w:color w:val="000000"/>
                <w:sz w:val="22"/>
              </w:rPr>
            </w:pPr>
            <w:r>
              <w:rPr>
                <w:rFonts w:eastAsia="Calibri" w:cs="Bookman Old Style"/>
                <w:b/>
                <w:color w:val="000000"/>
                <w:sz w:val="22"/>
              </w:rPr>
              <w:t>Joining Date</w:t>
            </w:r>
          </w:p>
        </w:tc>
        <w:tc>
          <w:tcPr>
            <w:tcW w:w="47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rPr>
                <w:rFonts w:eastAsia="Calibri" w:cs="Bookman Old Style"/>
                <w:color w:val="000000"/>
                <w:sz w:val="22"/>
              </w:rPr>
            </w:pPr>
            <w:r>
              <w:rPr>
                <w:rFonts w:eastAsia="Calibri" w:cs="Bookman Old Style"/>
                <w:color w:val="000000"/>
                <w:sz w:val="22"/>
              </w:rPr>
              <w:t>May 1, 2001 till date</w:t>
            </w:r>
          </w:p>
        </w:tc>
      </w:tr>
      <w:tr>
        <w:trPr>
          <w:trHeight w:val="516" w:hRule="atLeast"/>
        </w:trPr>
        <w:tc>
          <w:tcPr>
            <w:tcW w:w="958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rPr/>
            </w:pPr>
            <w:r>
              <w:rPr>
                <w:rFonts w:eastAsia="Calibri" w:cs="Bookman Old Style"/>
                <w:i/>
                <w:color w:val="000000"/>
                <w:sz w:val="22"/>
              </w:rPr>
              <w:t>From 01</w:t>
            </w:r>
            <w:r>
              <w:rPr>
                <w:rFonts w:eastAsia="Calibri" w:cs="Bookman Old Style"/>
                <w:i/>
                <w:color w:val="000000"/>
                <w:sz w:val="22"/>
                <w:vertAlign w:val="superscript"/>
              </w:rPr>
              <w:t>st</w:t>
            </w:r>
            <w:r>
              <w:rPr>
                <w:rFonts w:eastAsia="Calibri" w:cs="Bookman Old Style"/>
                <w:i/>
                <w:color w:val="000000"/>
                <w:sz w:val="22"/>
              </w:rPr>
              <w:t xml:space="preserve"> May 2002, my services was regularized in the pay-scale from the contractual basis and I had been designated at PS to Executive Director</w:t>
            </w:r>
          </w:p>
        </w:tc>
      </w:tr>
      <w:tr>
        <w:trPr>
          <w:trHeight w:val="258" w:hRule="atLeast"/>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rPr>
                <w:rFonts w:eastAsia="Calibri" w:cs="Bookman Old Style"/>
                <w:b/>
                <w:b/>
                <w:color w:val="000000"/>
                <w:sz w:val="22"/>
              </w:rPr>
            </w:pPr>
            <w:r>
              <w:rPr>
                <w:rFonts w:eastAsia="Calibri" w:cs="Bookman Old Style"/>
                <w:b/>
                <w:color w:val="000000"/>
                <w:sz w:val="22"/>
              </w:rPr>
              <w:t>Total work experience</w:t>
            </w:r>
          </w:p>
        </w:tc>
        <w:tc>
          <w:tcPr>
            <w:tcW w:w="47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rPr/>
            </w:pPr>
            <w:r>
              <w:rPr>
                <w:rFonts w:eastAsia="Calibri" w:cs="Bookman Old Style"/>
                <w:b/>
                <w:color w:val="000000"/>
                <w:sz w:val="22"/>
              </w:rPr>
              <w:t>13 + years</w:t>
            </w:r>
          </w:p>
        </w:tc>
      </w:tr>
    </w:tbl>
    <w:p>
      <w:pPr>
        <w:pStyle w:val="Normal"/>
        <w:widowControl/>
        <w:spacing w:lineRule="auto" w:line="276" w:before="0" w:after="200"/>
        <w:rPr>
          <w:rFonts w:eastAsia="Calibri" w:cs="Bookman Old Style"/>
          <w:color w:val="000000"/>
          <w:sz w:val="22"/>
        </w:rPr>
      </w:pPr>
      <w:r>
        <w:rPr>
          <w:rFonts w:eastAsia="Calibri" w:cs="Bookman Old Style"/>
          <w:color w:val="000000"/>
          <w:sz w:val="22"/>
        </w:rPr>
      </w:r>
    </w:p>
    <w:p>
      <w:pPr>
        <w:pStyle w:val="Normal"/>
        <w:widowControl/>
        <w:shd w:fill="BFBFBF" w:val="clear"/>
        <w:spacing w:lineRule="auto" w:line="276" w:before="0" w:after="200"/>
        <w:jc w:val="left"/>
        <w:rPr>
          <w:rFonts w:eastAsia="Calibri" w:cs="Bookman Old Style"/>
          <w:b/>
          <w:b/>
          <w:color w:val="000000"/>
          <w:sz w:val="22"/>
          <w:u w:val="single"/>
        </w:rPr>
      </w:pPr>
      <w:r>
        <w:rPr>
          <w:rFonts w:eastAsia="Calibri" w:cs="Bookman Old Style"/>
          <w:b/>
          <w:color w:val="000000"/>
          <w:sz w:val="22"/>
          <w:u w:val="single"/>
        </w:rPr>
        <w:t>Job Profile:</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Taking dictations &amp; Correspondence work</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Also, do individual correspondence on advise of director</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Keeping track of Director's appointment</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Handling Director's Guests</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Filing (record) work / documentation</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Co-ordination with all employees in the institute</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Arrange train &amp; flight tickets for Director as well as other officials of the institute</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Looking after Director's accommodation, etc. domestic as well as international and other facilities, tour itinerary</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Follow up important matters</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Arrange meetings &amp; conferences</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Also, prepare Agenda &amp; Minutes of the meeting</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Screening and reviewing of all important incoming and outward mails.</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Checking e-mails and then forwarding to the concerned departments</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Maintaining and keeping track of Director's bank details and transactions</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Prepare Press notes in English / Gujarati of various functions / events being held at institute</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Also, translates press notes from English to Gujarati and vice versa</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Maintain personal records of all employees</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Also look after personal work of Director</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All work relating to correspondence</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Interaction - from / to Director</w:t>
      </w:r>
    </w:p>
    <w:p>
      <w:pPr>
        <w:pStyle w:val="Normal"/>
        <w:widowControl/>
        <w:numPr>
          <w:ilvl w:val="0"/>
          <w:numId w:val="3"/>
        </w:numPr>
        <w:tabs>
          <w:tab w:val="left" w:pos="360" w:leader="none"/>
        </w:tabs>
        <w:spacing w:lineRule="auto" w:line="276" w:before="0" w:after="200"/>
        <w:ind w:left="720" w:hanging="360"/>
        <w:rPr>
          <w:rFonts w:eastAsia="Calibri" w:cs="Bookman Old Style"/>
          <w:b/>
          <w:b/>
          <w:color w:val="000000"/>
          <w:sz w:val="22"/>
          <w:u w:val="single"/>
        </w:rPr>
      </w:pPr>
      <w:r>
        <w:rPr>
          <w:rFonts w:eastAsia="Calibri" w:cs="Bookman Old Style"/>
          <w:color w:val="000000"/>
          <w:sz w:val="22"/>
        </w:rPr>
        <w:t xml:space="preserve">At present, also handling cash inflow of the institute single handedly in the Cash Department as an additional responsibilities in term of Jobwork income and the fees of the students towards their course fees very efficiently. Also, in absence of training department personnel, courses inquiries are also being given by me to those students who approach institute personally for the courses details. </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Schedule of Director's meeting with employees, visitors, maintain Director's chamber</w:t>
      </w:r>
    </w:p>
    <w:p>
      <w:pPr>
        <w:pStyle w:val="Normal"/>
        <w:widowControl/>
        <w:numPr>
          <w:ilvl w:val="0"/>
          <w:numId w:val="3"/>
        </w:numPr>
        <w:tabs>
          <w:tab w:val="left" w:pos="360" w:leader="none"/>
        </w:tabs>
        <w:spacing w:lineRule="auto" w:line="276" w:before="0" w:after="200"/>
        <w:ind w:left="720" w:hanging="360"/>
        <w:jc w:val="left"/>
        <w:rPr>
          <w:rFonts w:eastAsia="Calibri" w:cs="Bookman Old Style"/>
          <w:b/>
          <w:b/>
          <w:color w:val="000000"/>
          <w:sz w:val="22"/>
          <w:u w:val="single"/>
        </w:rPr>
      </w:pPr>
      <w:r>
        <w:rPr>
          <w:rFonts w:eastAsia="Calibri" w:cs="Bookman Old Style"/>
          <w:color w:val="000000"/>
          <w:sz w:val="22"/>
        </w:rPr>
        <w:t>Issuing notes / notices upon the IDI's personnel</w:t>
      </w:r>
    </w:p>
    <w:p>
      <w:pPr>
        <w:pStyle w:val="Normal"/>
        <w:widowControl/>
        <w:numPr>
          <w:ilvl w:val="0"/>
          <w:numId w:val="3"/>
        </w:numPr>
        <w:tabs>
          <w:tab w:val="left" w:pos="360" w:leader="none"/>
        </w:tabs>
        <w:spacing w:lineRule="auto" w:line="276" w:before="0" w:after="200"/>
        <w:ind w:left="720" w:hanging="360"/>
        <w:rPr>
          <w:rFonts w:eastAsia="Calibri" w:cs="Bookman Old Style"/>
          <w:b/>
          <w:b/>
          <w:color w:val="000000"/>
          <w:sz w:val="22"/>
          <w:u w:val="single"/>
        </w:rPr>
      </w:pPr>
      <w:r>
        <w:rPr>
          <w:rFonts w:eastAsia="Calibri" w:cs="Bookman Old Style"/>
          <w:color w:val="000000"/>
          <w:sz w:val="22"/>
        </w:rPr>
        <w:t>Also, attended and manned the stall of IDI during the last and recent India International Jewellery Show held at Mumbai, NSE Goregaon complex, Stalls at Vibrant Gujarat Global Investors summit being organized by Govt. of Gujarat every year and also SPARKLE exhibition at Surat being organized by The Southern Gujarat Chamber of Commerce &amp; Industry.</w:t>
      </w:r>
    </w:p>
    <w:p>
      <w:pPr>
        <w:pStyle w:val="Normal"/>
        <w:widowControl/>
        <w:spacing w:lineRule="auto" w:line="276" w:before="0" w:after="200"/>
        <w:rPr>
          <w:rFonts w:eastAsia="Calibri" w:cs="Bookman Old Style"/>
          <w:b/>
          <w:b/>
          <w:color w:val="000000"/>
          <w:sz w:val="22"/>
          <w:u w:val="single"/>
        </w:rPr>
      </w:pPr>
      <w:r>
        <w:rPr>
          <w:rFonts w:eastAsia="Calibri" w:cs="Bookman Old Style"/>
          <w:b/>
          <w:color w:val="000000"/>
          <w:sz w:val="22"/>
          <w:u w:val="single"/>
        </w:rPr>
      </w:r>
    </w:p>
    <w:p>
      <w:pPr>
        <w:pStyle w:val="Normal"/>
        <w:widowControl/>
        <w:spacing w:lineRule="auto" w:line="276" w:before="0" w:after="200"/>
        <w:rPr>
          <w:rFonts w:eastAsia="Calibri" w:cs="Bookman Old Style"/>
          <w:color w:val="000000"/>
          <w:sz w:val="22"/>
        </w:rPr>
      </w:pPr>
      <w:r>
        <w:rPr>
          <w:rFonts w:eastAsia="Calibri" w:cs="Bookman Old Style"/>
          <w:color w:val="000000"/>
          <w:sz w:val="22"/>
        </w:rPr>
      </w:r>
    </w:p>
    <w:p>
      <w:pPr>
        <w:pStyle w:val="Normal"/>
        <w:widowControl/>
        <w:spacing w:lineRule="auto" w:line="276" w:before="0" w:after="200"/>
        <w:rPr>
          <w:rFonts w:eastAsia="Calibri" w:cs="Bookman Old Style"/>
          <w:color w:val="000000"/>
          <w:sz w:val="22"/>
        </w:rPr>
      </w:pPr>
      <w:r>
        <w:rPr>
          <w:rFonts w:eastAsia="Calibri" w:cs="Bookman Old Style"/>
          <w:color w:val="000000"/>
          <w:sz w:val="22"/>
        </w:rPr>
      </w:r>
    </w:p>
    <w:p>
      <w:pPr>
        <w:pStyle w:val="Normal"/>
        <w:widowControl/>
        <w:spacing w:lineRule="auto" w:line="276" w:before="0" w:after="200"/>
        <w:rPr>
          <w:rFonts w:eastAsia="Calibri" w:cs="Bookman Old Style"/>
          <w:color w:val="000000"/>
          <w:sz w:val="22"/>
        </w:rPr>
      </w:pPr>
      <w:r>
        <w:rPr>
          <w:rFonts w:eastAsia="Calibri" w:cs="Bookman Old Style"/>
          <w:color w:val="000000"/>
          <w:sz w:val="22"/>
        </w:rPr>
      </w:r>
    </w:p>
    <w:p>
      <w:pPr>
        <w:pStyle w:val="Normal"/>
        <w:widowControl/>
        <w:spacing w:lineRule="auto" w:line="276" w:before="0" w:after="200"/>
        <w:rPr>
          <w:rFonts w:eastAsia="Calibri" w:cs="Bookman Old Style"/>
          <w:b/>
          <w:b/>
          <w:color w:val="000000"/>
          <w:sz w:val="22"/>
          <w:u w:val="single"/>
        </w:rPr>
      </w:pPr>
      <w:r>
        <w:rPr>
          <w:rFonts w:eastAsia="Calibri" w:cs="Bookman Old Style"/>
          <w:b/>
          <w:color w:val="000000"/>
          <w:sz w:val="22"/>
          <w:u w:val="single"/>
        </w:rPr>
      </w:r>
    </w:p>
    <w:p>
      <w:pPr>
        <w:pStyle w:val="Normal"/>
        <w:widowControl/>
        <w:shd w:fill="BFBFBF" w:val="clear"/>
        <w:spacing w:lineRule="auto" w:line="276" w:before="0" w:after="200"/>
        <w:jc w:val="left"/>
        <w:rPr>
          <w:rFonts w:eastAsia="Calibri" w:cs="Bookman Old Style"/>
          <w:b/>
          <w:b/>
          <w:color w:val="000000"/>
          <w:sz w:val="22"/>
          <w:u w:val="single"/>
        </w:rPr>
      </w:pPr>
      <w:r>
        <w:rPr>
          <w:rFonts w:eastAsia="Calibri" w:cs="Bookman Old Style"/>
          <w:b/>
          <w:color w:val="000000"/>
          <w:sz w:val="22"/>
          <w:u w:val="single"/>
        </w:rPr>
        <w:t>Personal Information:</w:t>
      </w:r>
    </w:p>
    <w:p>
      <w:pPr>
        <w:pStyle w:val="Normal"/>
        <w:widowControl/>
        <w:spacing w:lineRule="auto" w:line="276" w:before="0" w:after="200"/>
        <w:jc w:val="left"/>
        <w:rPr>
          <w:rFonts w:eastAsia="Calibri" w:cs="Bookman Old Style"/>
          <w:color w:val="000000"/>
          <w:sz w:val="22"/>
        </w:rPr>
      </w:pPr>
      <w:r>
        <w:rPr>
          <w:rFonts w:eastAsia="Calibri" w:cs="Bookman Old Style"/>
          <w:color w:val="000000"/>
          <w:sz w:val="22"/>
        </w:rPr>
        <w:t>Name</w:t>
        <w:tab/>
        <w:tab/>
        <w:tab/>
        <w:t>: Merrnosh Ichhaporria</w:t>
      </w:r>
    </w:p>
    <w:p>
      <w:pPr>
        <w:pStyle w:val="Normal"/>
        <w:widowControl/>
        <w:spacing w:lineRule="auto" w:line="276" w:before="0" w:after="200"/>
        <w:jc w:val="left"/>
        <w:rPr>
          <w:rFonts w:eastAsia="Calibri" w:cs="Bookman Old Style"/>
          <w:color w:val="000000"/>
          <w:sz w:val="22"/>
        </w:rPr>
      </w:pPr>
      <w:r>
        <w:rPr>
          <w:rFonts w:eastAsia="Calibri" w:cs="Bookman Old Style"/>
          <w:color w:val="000000"/>
          <w:sz w:val="22"/>
        </w:rPr>
        <w:t>Maritial status</w:t>
        <w:tab/>
        <w:t>: Widowed</w:t>
      </w:r>
    </w:p>
    <w:p>
      <w:pPr>
        <w:pStyle w:val="Normal"/>
        <w:widowControl/>
        <w:spacing w:lineRule="auto" w:line="276" w:before="0" w:after="200"/>
        <w:jc w:val="left"/>
        <w:rPr>
          <w:rFonts w:eastAsia="Calibri" w:cs="Bookman Old Style"/>
          <w:color w:val="000000"/>
          <w:sz w:val="22"/>
        </w:rPr>
      </w:pPr>
      <w:r>
        <w:rPr>
          <w:rFonts w:eastAsia="Calibri" w:cs="Bookman Old Style"/>
          <w:color w:val="000000"/>
          <w:sz w:val="22"/>
        </w:rPr>
        <w:t>Nationality</w:t>
        <w:tab/>
        <w:tab/>
        <w:t>: Indian</w:t>
      </w:r>
    </w:p>
    <w:p>
      <w:pPr>
        <w:pStyle w:val="Normal"/>
        <w:widowControl/>
        <w:spacing w:lineRule="auto" w:line="276" w:before="0" w:after="200"/>
        <w:jc w:val="left"/>
        <w:rPr>
          <w:rFonts w:eastAsia="Calibri" w:cs="Bookman Old Style"/>
          <w:color w:val="000000"/>
          <w:sz w:val="22"/>
        </w:rPr>
      </w:pPr>
      <w:r>
        <w:rPr>
          <w:rFonts w:eastAsia="Calibri" w:cs="Bookman Old Style"/>
          <w:color w:val="000000"/>
          <w:sz w:val="22"/>
        </w:rPr>
        <w:t>Caste</w:t>
        <w:tab/>
        <w:tab/>
        <w:tab/>
        <w:t>: Parsi</w:t>
      </w:r>
    </w:p>
    <w:p>
      <w:pPr>
        <w:pStyle w:val="Normal"/>
        <w:widowControl/>
        <w:spacing w:lineRule="auto" w:line="276" w:before="0" w:after="200"/>
        <w:jc w:val="left"/>
        <w:rPr>
          <w:rFonts w:eastAsia="Calibri" w:cs="Bookman Old Style"/>
          <w:color w:val="000000"/>
          <w:sz w:val="22"/>
        </w:rPr>
      </w:pPr>
      <w:r>
        <w:rPr>
          <w:rFonts w:eastAsia="Calibri" w:cs="Bookman Old Style"/>
          <w:color w:val="000000"/>
          <w:sz w:val="22"/>
        </w:rPr>
        <w:t>Hobbies</w:t>
        <w:tab/>
        <w:tab/>
        <w:t>: Reading, Music, Drawing, Sports</w:t>
      </w:r>
    </w:p>
    <w:p>
      <w:pPr>
        <w:pStyle w:val="Normal"/>
        <w:widowControl/>
        <w:rPr>
          <w:rFonts w:eastAsia="Calibri" w:cs="Bookman Old Style"/>
          <w:color w:val="000000"/>
          <w:sz w:val="22"/>
        </w:rPr>
      </w:pPr>
      <w:r>
        <w:rPr>
          <w:rFonts w:eastAsia="Calibri" w:cs="Bookman Old Style"/>
          <w:color w:val="000000"/>
          <w:sz w:val="22"/>
        </w:rPr>
        <w:t>Interest</w:t>
        <w:tab/>
        <w:tab/>
        <w:t xml:space="preserve">: Always strive to do something new and try to give the best which </w:t>
      </w:r>
    </w:p>
    <w:p>
      <w:pPr>
        <w:pStyle w:val="Normal"/>
        <w:widowControl/>
        <w:jc w:val="left"/>
        <w:rPr>
          <w:rFonts w:cs="Bookman Old Style"/>
          <w:color w:val="000000"/>
          <w:sz w:val="22"/>
        </w:rPr>
      </w:pPr>
      <w:r>
        <w:rPr>
          <w:rFonts w:eastAsia="Bookman Old Style" w:cs="Bookman Old Style"/>
          <w:color w:val="000000"/>
          <w:sz w:val="22"/>
        </w:rPr>
        <w:t xml:space="preserve">                                </w:t>
      </w:r>
      <w:r>
        <w:rPr>
          <w:rFonts w:eastAsia="Calibri" w:cs="Bookman Old Style"/>
          <w:color w:val="000000"/>
          <w:sz w:val="22"/>
        </w:rPr>
        <w:t>is in the interest and benefit of the employer.</w:t>
      </w:r>
    </w:p>
    <w:p>
      <w:pPr>
        <w:pStyle w:val="Normal"/>
        <w:widowControl/>
        <w:jc w:val="left"/>
        <w:rPr>
          <w:rFonts w:eastAsia="Calibri" w:cs="Bookman Old Style"/>
          <w:color w:val="000000"/>
          <w:sz w:val="22"/>
        </w:rPr>
      </w:pPr>
      <w:r>
        <w:rPr>
          <w:rFonts w:eastAsia="Calibri" w:cs="Bookman Old Style"/>
          <w:color w:val="000000"/>
          <w:sz w:val="22"/>
        </w:rPr>
      </w:r>
    </w:p>
    <w:p>
      <w:pPr>
        <w:pStyle w:val="Normal"/>
        <w:widowControl/>
        <w:jc w:val="left"/>
        <w:rPr>
          <w:rFonts w:eastAsia="Calibri" w:cs="Bookman Old Style"/>
          <w:color w:val="000000"/>
          <w:sz w:val="22"/>
        </w:rPr>
      </w:pPr>
      <w:r>
        <w:rPr>
          <w:rFonts w:eastAsia="Calibri" w:cs="Bookman Old Style"/>
          <w:color w:val="000000"/>
          <w:sz w:val="22"/>
        </w:rPr>
      </w:r>
    </w:p>
    <w:p>
      <w:pPr>
        <w:pStyle w:val="Normal"/>
        <w:widowControl/>
        <w:jc w:val="left"/>
        <w:rPr>
          <w:rFonts w:eastAsia="Calibri" w:cs="Bookman Old Style"/>
          <w:color w:val="000000"/>
          <w:sz w:val="22"/>
        </w:rPr>
      </w:pPr>
      <w:r>
        <w:rPr>
          <w:rFonts w:eastAsia="Calibri" w:cs="Bookman Old Style"/>
          <w:color w:val="000000"/>
          <w:sz w:val="22"/>
        </w:rPr>
      </w:r>
    </w:p>
    <w:p>
      <w:pPr>
        <w:pStyle w:val="Normal"/>
        <w:widowControl/>
        <w:rPr>
          <w:rFonts w:eastAsia="Calibri" w:cs="Bookman Old Style"/>
          <w:b/>
          <w:b/>
          <w:bCs/>
          <w:color w:val="000000"/>
          <w:sz w:val="22"/>
        </w:rPr>
      </w:pPr>
      <w:r>
        <w:rPr>
          <w:rFonts w:eastAsia="Calibri" w:cs="Bookman Old Style"/>
          <w:b/>
          <w:bCs/>
          <w:color w:val="000000"/>
          <w:sz w:val="22"/>
          <w:highlight w:val="lightGray"/>
        </w:rPr>
        <w:t>CTC FOR THE FINANCIAL YEAR APRIL 2013 TO MARCH 2014 IS RS. 3,12,714/-</w:t>
      </w:r>
    </w:p>
    <w:p>
      <w:pPr>
        <w:pStyle w:val="Normal"/>
        <w:widowControl/>
        <w:rPr>
          <w:rFonts w:eastAsia="Calibri" w:cs="Bookman Old Style"/>
          <w:b/>
          <w:b/>
          <w:bCs/>
          <w:color w:val="000000"/>
          <w:sz w:val="22"/>
        </w:rPr>
      </w:pPr>
      <w:r>
        <w:rPr>
          <w:rFonts w:eastAsia="Calibri" w:cs="Bookman Old Style"/>
          <w:b/>
          <w:bCs/>
          <w:color w:val="000000"/>
          <w:sz w:val="22"/>
        </w:rPr>
      </w:r>
    </w:p>
    <w:p>
      <w:pPr>
        <w:pStyle w:val="Normal"/>
        <w:widowControl/>
        <w:rPr>
          <w:rFonts w:eastAsia="Calibri" w:cs="Bookman Old Style"/>
          <w:b/>
          <w:b/>
          <w:bCs/>
          <w:i/>
          <w:i/>
          <w:iCs/>
          <w:color w:val="000000"/>
          <w:sz w:val="22"/>
        </w:rPr>
      </w:pPr>
      <w:r>
        <w:rPr>
          <w:rFonts w:eastAsia="Calibri" w:cs="Bookman Old Style"/>
          <w:b/>
          <w:bCs/>
          <w:i/>
          <w:iCs/>
          <w:color w:val="000000"/>
          <w:sz w:val="22"/>
        </w:rPr>
        <w:t>On selection, I have to give month month’s notice period to my present employer.</w:t>
      </w:r>
    </w:p>
    <w:p>
      <w:pPr>
        <w:pStyle w:val="Normal"/>
        <w:widowControl/>
        <w:rPr>
          <w:rFonts w:eastAsia="Calibri" w:cs="Bookman Old Style"/>
          <w:b/>
          <w:b/>
          <w:bCs/>
          <w:i/>
          <w:i/>
          <w:iCs/>
          <w:color w:val="000000"/>
          <w:sz w:val="22"/>
        </w:rPr>
      </w:pPr>
      <w:r>
        <w:rPr>
          <w:rFonts w:eastAsia="Calibri" w:cs="Bookman Old Style"/>
          <w:b/>
          <w:bCs/>
          <w:i/>
          <w:iCs/>
          <w:color w:val="000000"/>
          <w:sz w:val="22"/>
        </w:rPr>
      </w:r>
    </w:p>
    <w:p>
      <w:pPr>
        <w:pStyle w:val="Normal"/>
        <w:widowControl/>
        <w:rPr>
          <w:rFonts w:eastAsia="Calibri" w:cs="Bookman Old Style"/>
          <w:color w:val="000000"/>
          <w:sz w:val="22"/>
        </w:rPr>
      </w:pPr>
      <w:r>
        <w:rPr>
          <w:rFonts w:eastAsia="Calibri" w:cs="Bookman Old Style"/>
          <w:color w:val="000000"/>
          <w:sz w:val="22"/>
        </w:rPr>
      </w:r>
    </w:p>
    <w:p>
      <w:pPr>
        <w:pStyle w:val="Normal"/>
        <w:widowControl/>
        <w:rPr>
          <w:rFonts w:eastAsia="Calibri" w:cs="Bookman Old Style"/>
          <w:color w:val="000000"/>
          <w:sz w:val="22"/>
        </w:rPr>
      </w:pPr>
      <w:r>
        <w:rPr>
          <w:rFonts w:eastAsia="Calibri" w:cs="Bookman Old Style"/>
          <w:color w:val="000000"/>
          <w:sz w:val="22"/>
        </w:rPr>
        <w:t>Date :  29/05/2015</w:t>
      </w:r>
    </w:p>
    <w:p>
      <w:pPr>
        <w:pStyle w:val="Normal"/>
        <w:widowControl/>
        <w:rPr>
          <w:rFonts w:ascii="Verdana" w:hAnsi="Verdana" w:eastAsia="Calibri" w:cs="Verdana"/>
          <w:color w:val="333333"/>
          <w:sz w:val="18"/>
          <w:szCs w:val="18"/>
        </w:rPr>
      </w:pPr>
      <w:r>
        <w:rPr>
          <w:rFonts w:eastAsia="Calibri" w:cs="Verdana" w:ascii="Verdana" w:hAnsi="Verdana"/>
          <w:color w:val="333333"/>
          <w:sz w:val="18"/>
          <w:szCs w:val="18"/>
        </w:rPr>
      </w:r>
    </w:p>
    <w:p>
      <w:pPr>
        <w:pStyle w:val="Normal"/>
        <w:widowControl/>
        <w:rPr>
          <w:rFonts w:ascii="Verdana" w:hAnsi="Verdana" w:cs="Verdana"/>
          <w:color w:val="333333"/>
          <w:sz w:val="18"/>
          <w:szCs w:val="18"/>
        </w:rPr>
      </w:pPr>
      <w:r>
        <w:rPr>
          <w:rFonts w:cs="Verdana" w:ascii="Verdana" w:hAnsi="Verdana"/>
          <w:color w:val="333333"/>
          <w:sz w:val="18"/>
          <w:szCs w:val="18"/>
        </w:rPr>
      </w:r>
    </w:p>
    <w:p>
      <w:pPr>
        <w:pStyle w:val="Normal"/>
        <w:widowControl/>
        <w:rPr>
          <w:rFonts w:ascii="Verdana" w:hAnsi="Verdana" w:eastAsia="Calibri" w:cs="Bookman Old Style"/>
          <w:color w:val="000000"/>
          <w:sz w:val="22"/>
          <w:szCs w:val="18"/>
        </w:rPr>
      </w:pPr>
      <w:r>
        <w:rPr>
          <w:rFonts w:eastAsia="Calibri" w:cs="Bookman Old Style" w:ascii="Verdana" w:hAnsi="Verdana"/>
          <w:color w:val="000000"/>
          <w:sz w:val="22"/>
          <w:szCs w:val="18"/>
        </w:rPr>
      </w:r>
    </w:p>
    <w:sectPr>
      <w:type w:val="nextPage"/>
      <w:pgSz w:w="12240" w:h="15840"/>
      <w:pgMar w:left="1440" w:right="1440" w:header="0" w:top="1440" w:footer="0" w:bottom="1440" w:gutter="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man Old Style">
    <w:charset w:val="00"/>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Book Antiqua">
    <w:charset w:val="00"/>
    <w:family w:val="roman"/>
    <w:pitch w:val="variable"/>
  </w:font>
  <w:font w:name="Verdan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2"/>
        <w:rFonts w:cs="Wingdings"/>
        <w:color w:val="000000"/>
      </w:rPr>
    </w:lvl>
  </w:abstractNum>
  <w:abstractNum w:abstractNumId="2">
    <w:lvl w:ilvl="0">
      <w:start w:val="1"/>
      <w:numFmt w:val="upperLetter"/>
      <w:lvlText w:val="%1-"/>
      <w:lvlJc w:val="left"/>
      <w:pPr>
        <w:tabs>
          <w:tab w:val="num" w:pos="720"/>
        </w:tabs>
        <w:ind w:left="720" w:hanging="360"/>
      </w:pPr>
      <w:rPr>
        <w:sz w:val="22"/>
        <w:b w:val="false"/>
        <w:rFonts w:ascii="Bookman Old Style" w:hAnsi="Bookman Old Style" w:eastAsia="Bookman Old Style" w:cs="Bookman Old Style"/>
        <w:color w:val="000000"/>
      </w:rPr>
    </w:lvl>
    <w:lvl w:ilvl="1">
      <w:start w:val="1"/>
      <w:numFmt w:val="lowerLetter"/>
      <w:lvlText w:val="%2."/>
      <w:lvlJc w:val="left"/>
      <w:pPr>
        <w:tabs>
          <w:tab w:val="num" w:pos="1440"/>
        </w:tabs>
        <w:ind w:left="1440" w:hanging="360"/>
      </w:pPr>
      <w:rPr>
        <w:sz w:val="22"/>
        <w:b w:val="false"/>
        <w:rFonts w:ascii="Bookman Old Style" w:hAnsi="Bookman Old Style" w:eastAsia="Bookman Old Style" w:cs="Bookman Old Style"/>
        <w:color w:val="000000"/>
      </w:rPr>
    </w:lvl>
    <w:lvl w:ilvl="2">
      <w:start w:val="1"/>
      <w:numFmt w:val="lowerRoman"/>
      <w:lvlText w:val="%3."/>
      <w:lvlJc w:val="left"/>
      <w:pPr>
        <w:tabs>
          <w:tab w:val="num" w:pos="2160"/>
        </w:tabs>
        <w:ind w:left="2160" w:hanging="180"/>
      </w:pPr>
      <w:rPr>
        <w:sz w:val="22"/>
        <w:b w:val="false"/>
        <w:rFonts w:ascii="Bookman Old Style" w:hAnsi="Bookman Old Style" w:eastAsia="Bookman Old Style" w:cs="Bookman Old Style"/>
        <w:color w:val="000000"/>
      </w:rPr>
    </w:lvl>
    <w:lvl w:ilvl="3">
      <w:start w:val="1"/>
      <w:numFmt w:val="decimal"/>
      <w:lvlText w:val="%4."/>
      <w:lvlJc w:val="left"/>
      <w:pPr>
        <w:tabs>
          <w:tab w:val="num" w:pos="2880"/>
        </w:tabs>
        <w:ind w:left="2880" w:hanging="360"/>
      </w:pPr>
      <w:rPr>
        <w:sz w:val="22"/>
        <w:b w:val="false"/>
        <w:rFonts w:ascii="Bookman Old Style" w:hAnsi="Bookman Old Style" w:eastAsia="Bookman Old Style" w:cs="Bookman Old Style"/>
        <w:color w:val="000000"/>
      </w:rPr>
    </w:lvl>
    <w:lvl w:ilvl="4">
      <w:start w:val="1"/>
      <w:numFmt w:val="lowerLetter"/>
      <w:lvlText w:val="%5."/>
      <w:lvlJc w:val="left"/>
      <w:pPr>
        <w:tabs>
          <w:tab w:val="num" w:pos="3600"/>
        </w:tabs>
        <w:ind w:left="3600" w:hanging="360"/>
      </w:pPr>
      <w:rPr>
        <w:sz w:val="22"/>
        <w:b w:val="false"/>
        <w:rFonts w:ascii="Bookman Old Style" w:hAnsi="Bookman Old Style" w:eastAsia="Bookman Old Style" w:cs="Bookman Old Style"/>
        <w:color w:val="000000"/>
      </w:rPr>
    </w:lvl>
    <w:lvl w:ilvl="5">
      <w:start w:val="1"/>
      <w:numFmt w:val="lowerRoman"/>
      <w:lvlText w:val="%6."/>
      <w:lvlJc w:val="left"/>
      <w:pPr>
        <w:tabs>
          <w:tab w:val="num" w:pos="4320"/>
        </w:tabs>
        <w:ind w:left="4320" w:hanging="180"/>
      </w:pPr>
      <w:rPr>
        <w:sz w:val="22"/>
        <w:b w:val="false"/>
        <w:rFonts w:ascii="Bookman Old Style" w:hAnsi="Bookman Old Style" w:eastAsia="Bookman Old Style" w:cs="Bookman Old Style"/>
        <w:color w:val="000000"/>
      </w:rPr>
    </w:lvl>
    <w:lvl w:ilvl="6">
      <w:start w:val="1"/>
      <w:numFmt w:val="decimal"/>
      <w:lvlText w:val="%7."/>
      <w:lvlJc w:val="left"/>
      <w:pPr>
        <w:tabs>
          <w:tab w:val="num" w:pos="5040"/>
        </w:tabs>
        <w:ind w:left="5040" w:hanging="360"/>
      </w:pPr>
      <w:rPr>
        <w:sz w:val="22"/>
        <w:b w:val="false"/>
        <w:rFonts w:ascii="Bookman Old Style" w:hAnsi="Bookman Old Style" w:eastAsia="Bookman Old Style" w:cs="Bookman Old Style"/>
        <w:color w:val="000000"/>
      </w:rPr>
    </w:lvl>
    <w:lvl w:ilvl="7">
      <w:start w:val="1"/>
      <w:numFmt w:val="lowerLetter"/>
      <w:lvlText w:val="%8."/>
      <w:lvlJc w:val="left"/>
      <w:pPr>
        <w:tabs>
          <w:tab w:val="num" w:pos="5760"/>
        </w:tabs>
        <w:ind w:left="5760" w:hanging="360"/>
      </w:pPr>
      <w:rPr>
        <w:sz w:val="22"/>
        <w:b w:val="false"/>
        <w:rFonts w:ascii="Bookman Old Style" w:hAnsi="Bookman Old Style" w:eastAsia="Bookman Old Style" w:cs="Bookman Old Style"/>
        <w:color w:val="000000"/>
      </w:rPr>
    </w:lvl>
    <w:lvl w:ilvl="8">
      <w:start w:val="1"/>
      <w:numFmt w:val="lowerRoman"/>
      <w:lvlText w:val="%9."/>
      <w:lvlJc w:val="left"/>
      <w:pPr>
        <w:tabs>
          <w:tab w:val="num" w:pos="6480"/>
        </w:tabs>
        <w:ind w:left="6480" w:hanging="180"/>
      </w:pPr>
      <w:rPr>
        <w:sz w:val="22"/>
        <w:b w:val="false"/>
        <w:rFonts w:ascii="Bookman Old Style" w:hAnsi="Bookman Old Style" w:eastAsia="Bookman Old Style" w:cs="Bookman Old Style"/>
        <w:color w:val="000000"/>
      </w:rPr>
    </w:lvl>
  </w:abstractNum>
  <w:abstractNum w:abstractNumId="3">
    <w:lvl w:ilvl="0">
      <w:numFmt w:val="bullet"/>
      <w:lvlText w:val=""/>
      <w:lvlJc w:val="left"/>
      <w:pPr>
        <w:tabs>
          <w:tab w:val="num" w:pos="360"/>
        </w:tabs>
        <w:ind w:left="360" w:hanging="360"/>
      </w:pPr>
      <w:rPr>
        <w:rFonts w:ascii="Symbol" w:hAnsi="Symbol" w:cs="Symbol" w:hint="default"/>
        <w:sz w:val="22"/>
        <w:b/>
        <w:rFonts w:cs="Symbol"/>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val="false"/>
      <w:autoSpaceDE w:val="false"/>
      <w:bidi w:val="0"/>
      <w:jc w:val="both"/>
    </w:pPr>
    <w:rPr>
      <w:rFonts w:ascii="Bookman Old Style" w:hAnsi="Bookman Old Style" w:eastAsia="Bookman Old Style" w:cs="Times New Roman"/>
      <w:color w:val="auto"/>
      <w:kern w:val="2"/>
      <w:sz w:val="20"/>
      <w:szCs w:val="24"/>
      <w:lang w:val="en-US" w:eastAsia="ko-KR" w:bidi="ar-SA"/>
    </w:rPr>
  </w:style>
  <w:style w:type="character" w:styleId="WW8Num1z0">
    <w:name w:val="WW8Num1z0"/>
    <w:qFormat/>
    <w:rPr>
      <w:rFonts w:ascii="Wingdings" w:hAnsi="Wingdings" w:eastAsia="Calibri" w:cs="Wingdings"/>
      <w:color w:val="000000"/>
      <w:sz w:val="22"/>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Bookman Old Style" w:hAnsi="Bookman Old Style" w:eastAsia="Bookman Old Style" w:cs="Bookman Old Style"/>
      <w:b w:val="false"/>
      <w:color w:val="000000"/>
      <w:sz w:val="22"/>
    </w:rPr>
  </w:style>
  <w:style w:type="character" w:styleId="WW8Num3z0">
    <w:name w:val="WW8Num3z0"/>
    <w:qFormat/>
    <w:rPr>
      <w:rFonts w:ascii="Symbol" w:hAnsi="Symbol" w:eastAsia="Symbol" w:cs="Symbol"/>
      <w:b/>
      <w:color w:val="000000"/>
      <w:sz w:val="22"/>
    </w:rPr>
  </w:style>
  <w:style w:type="character" w:styleId="WW8Num4z0">
    <w:name w:val="WW8Num4z0"/>
    <w:qFormat/>
    <w:rPr>
      <w:rFonts w:ascii="Symbol" w:hAnsi="Symbol" w:eastAsia="Calibri"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St2z1">
    <w:name w:val="WW8NumSt2z1"/>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widowControl/>
      <w:autoSpaceDE w:val="true"/>
      <w:spacing w:before="280" w:after="280"/>
      <w:jc w:val="left"/>
    </w:pPr>
    <w:rPr>
      <w:rFonts w:ascii="Times New Roman" w:hAnsi="Times New Roman" w:eastAsia="Times New Roman"/>
      <w:kern w:val="0"/>
      <w:sz w:val="24"/>
      <w:lang w:bidi="gu-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rrnosh@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2015-05-20T10:55:00Z</dcterms:created>
  <dc:creator>Mahernosh</dc:creator>
  <dc:description/>
  <cp:keywords/>
  <dc:language>en-US</dc:language>
  <cp:lastModifiedBy>lenovo</cp:lastModifiedBy>
  <cp:lastPrinted>2015-05-12T16:05:00Z</cp:lastPrinted>
  <dcterms:modified xsi:type="dcterms:W3CDTF">2015-05-30T11:08:00Z</dcterms:modified>
  <cp:revision>7</cp:revision>
  <dc:subject/>
  <dc:title/>
</cp:coreProperties>
</file>