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1D1B11"/>
          <w:sz w:val="26"/>
          <w:szCs w:val="26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1D1B11"/>
          <w:sz w:val="26"/>
          <w:szCs w:val="26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1D1B11"/>
          <w:sz w:val="26"/>
          <w:szCs w:val="26"/>
        </w:rPr>
        <w:t>SAYANTAN BHATTACHARYA</w:t>
      </w:r>
    </w:p>
    <w:p>
      <w:pPr>
        <w:pStyle w:val="Normal"/>
        <w:autoSpaceDE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1D1B11"/>
          <w:sz w:val="24"/>
          <w:szCs w:val="24"/>
          <w:shd w:fill="F5F5F5" w:val="clear"/>
        </w:rPr>
        <w:t>8/L, Jogodyan Lane, Kolkata, 700054, West Bengal</w:t>
      </w:r>
      <w:r>
        <w:rPr>
          <w:rFonts w:cs="Times New Roman" w:ascii="Times New Roman" w:hAnsi="Times New Roman"/>
          <w:color w:val="1D1B11"/>
          <w:sz w:val="24"/>
          <w:szCs w:val="24"/>
        </w:rPr>
        <w:t>.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  <w:t>Mobile No – 8820640550</w:t>
      </w:r>
    </w:p>
    <w:p>
      <w:pPr>
        <w:pStyle w:val="Normal"/>
        <w:autoSpaceDE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1D1B11"/>
          <w:sz w:val="20"/>
          <w:szCs w:val="20"/>
        </w:rPr>
        <w:t xml:space="preserve">E-mail: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sayantanbhattacharya7@gmail.com</w:t>
        </w:r>
      </w:hyperlink>
      <w:r>
        <w:rPr>
          <w:rFonts w:cs="Times New Roman" w:ascii="Times New Roman" w:hAnsi="Times New Roman"/>
          <w:color w:val="1D1B11"/>
          <w:sz w:val="20"/>
          <w:szCs w:val="20"/>
        </w:rPr>
        <w:t xml:space="preserve">        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eastAsia="Times New Roman" w:cs="Times New Roman" w:ascii="Times New Roman" w:hAnsi="Times New Roman"/>
          <w:color w:val="1D1B11"/>
          <w:sz w:val="20"/>
          <w:szCs w:val="20"/>
        </w:rPr>
        <w:t xml:space="preserve">                                    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  <w:lang w:val="en-US" w:eastAsia="en-US"/>
        </w:rPr>
      </w:pPr>
      <w:r>
        <w:rPr>
          <w:rFonts w:cs="Times New Roman" w:ascii="Times New Roman" w:hAnsi="Times New Roman"/>
          <w:color w:val="1D1B11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-27940</wp:posOffset>
                </wp:positionH>
                <wp:positionV relativeFrom="paragraph">
                  <wp:posOffset>43180</wp:posOffset>
                </wp:positionV>
                <wp:extent cx="6001385" cy="1016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0840" cy="9360"/>
                        </a:xfrm>
                        <a:prstGeom prst="line">
                          <a:avLst/>
                        </a:prstGeom>
                        <a:ln w="69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5pt,3.05pt" to="470.2pt,3.75pt" ID="Straight Connector 1" stroked="t" style="position:absolute;flip:y">
                <v:stroke color="black" weight="698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color w:val="1D1B11"/>
          <w:sz w:val="20"/>
          <w:szCs w:val="20"/>
          <w:u w:val="single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u w:val="single"/>
        </w:rPr>
      </w:pPr>
      <w:r>
        <w:rPr>
          <w:rFonts w:cs="Times New Roman" w:ascii="Times New Roman" w:hAnsi="Times New Roman"/>
          <w:b/>
          <w:bCs/>
          <w:color w:val="1D1B11"/>
          <w:u w:val="single"/>
        </w:rPr>
        <w:t>PROFESSIONAL QUALIFICATIONS: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  <w:t>Effective communications, interpersonal relations and public speaking skills. Social responsibility, Ability to utilize information, Communication skills, Teamwork, Hard Work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  <w:t>Data Collection &amp;Reporting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u w:val="single"/>
        </w:rPr>
      </w:pPr>
      <w:r>
        <w:rPr>
          <w:rFonts w:cs="Times New Roman" w:ascii="Times New Roman" w:hAnsi="Times New Roman"/>
          <w:b/>
          <w:bCs/>
          <w:color w:val="1D1B11"/>
          <w:u w:val="single"/>
        </w:rPr>
        <w:t>EDUCATION: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color w:val="1D1B11"/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120" w:after="120"/>
        <w:jc w:val="both"/>
        <w:rPr/>
      </w:pPr>
      <w:r>
        <w:rPr>
          <w:rFonts w:cs="Times New Roman" w:ascii="Times New Roman" w:hAnsi="Times New Roman"/>
          <w:color w:val="1D1B11"/>
          <w:sz w:val="20"/>
          <w:szCs w:val="20"/>
        </w:rPr>
        <w:t xml:space="preserve">Completed </w:t>
      </w:r>
      <w:r>
        <w:rPr>
          <w:rFonts w:cs="Times New Roman" w:ascii="Times New Roman" w:hAnsi="Times New Roman"/>
          <w:sz w:val="20"/>
          <w:szCs w:val="20"/>
        </w:rPr>
        <w:t>BBA from IIPM, Kolkata (Autonomous)</w:t>
      </w:r>
      <w:r>
        <w:rPr>
          <w:rFonts w:cs="Times New Roman" w:ascii="Times New Roman" w:hAnsi="Times New Roman"/>
          <w:color w:val="1D1B11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120" w:after="12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  <w:t xml:space="preserve">Accomplish  </w:t>
      </w:r>
      <w:r>
        <w:rPr>
          <w:rFonts w:cs="Times New Roman" w:ascii="Times New Roman" w:hAnsi="Times New Roman"/>
          <w:sz w:val="20"/>
          <w:szCs w:val="20"/>
        </w:rPr>
        <w:t>ISC from St.Michael’s School, Durgapur with an aggregate of 77.75% on 201</w:t>
      </w:r>
      <w:r>
        <w:rPr>
          <w:rFonts w:cs="Times New Roman" w:ascii="Times New Roman" w:hAnsi="Times New Roman"/>
          <w:color w:val="1D1B11"/>
          <w:sz w:val="20"/>
          <w:szCs w:val="20"/>
        </w:rPr>
        <w:t>1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1D1B11"/>
          <w:sz w:val="20"/>
          <w:szCs w:val="20"/>
        </w:rPr>
        <w:t xml:space="preserve">Accomplish </w:t>
      </w:r>
      <w:r>
        <w:rPr>
          <w:rFonts w:cs="Times New Roman" w:ascii="Times New Roman" w:hAnsi="Times New Roman"/>
          <w:sz w:val="20"/>
          <w:szCs w:val="20"/>
        </w:rPr>
        <w:t>ICSE from St.Xavier’s School, Durgapur with an aggregate of 77.2% on 2009.</w:t>
      </w:r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Times New Roman" w:hAnsi="Times New Roman" w:cs="Times New Roman"/>
          <w:color w:val="1D1B11"/>
          <w:sz w:val="20"/>
          <w:szCs w:val="20"/>
        </w:rPr>
      </w:pPr>
      <w:r>
        <w:rPr>
          <w:rFonts w:cs="Times New Roman" w:ascii="Times New Roman" w:hAnsi="Times New Roman"/>
          <w:color w:val="1D1B11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D1B11"/>
          <w:sz w:val="20"/>
          <w:szCs w:val="20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u w:val="single"/>
        </w:rPr>
      </w:pPr>
      <w:r>
        <w:rPr>
          <w:rFonts w:cs="Times New Roman" w:ascii="Times New Roman" w:hAnsi="Times New Roman"/>
          <w:b/>
          <w:bCs/>
          <w:color w:val="1D1B11"/>
          <w:u w:val="single"/>
        </w:rPr>
        <w:t>EXTRA QUALIFICATION:</w:t>
      </w:r>
    </w:p>
    <w:p>
      <w:pPr>
        <w:pStyle w:val="Normal"/>
        <w:tabs>
          <w:tab w:val="left" w:pos="2700" w:leader="none"/>
        </w:tabs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1D1B11"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color w:val="1D1B11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1D1B11"/>
          <w:sz w:val="20"/>
          <w:szCs w:val="20"/>
          <w:u w:val="single"/>
        </w:rPr>
        <w:t>Operating Systems :</w:t>
      </w:r>
      <w:r>
        <w:rPr>
          <w:rFonts w:cs="Times New Roman" w:ascii="Times New Roman" w:hAnsi="Times New Roman"/>
          <w:color w:val="1D1B11"/>
          <w:sz w:val="20"/>
          <w:szCs w:val="20"/>
        </w:rPr>
        <w:t xml:space="preserve"> Windows 2003 &amp; 2007, Windows XP, Windows Vista, MS DOS   </w:t>
      </w:r>
    </w:p>
    <w:p>
      <w:pPr>
        <w:pStyle w:val="Normal"/>
        <w:spacing w:before="280" w:after="280"/>
        <w:jc w:val="both"/>
        <w:rPr>
          <w:rFonts w:ascii="Times New Roman" w:hAnsi="Times New Roman" w:cs="Times New Roman"/>
          <w:b/>
          <w:b/>
          <w:bCs/>
          <w:iCs/>
          <w:color w:val="1D1B11"/>
          <w:u w:val="single"/>
        </w:rPr>
      </w:pPr>
      <w:r>
        <w:rPr>
          <w:rFonts w:cs="Times New Roman" w:ascii="Times New Roman" w:hAnsi="Times New Roman"/>
          <w:b/>
          <w:bCs/>
          <w:color w:val="1D1B11"/>
          <w:u w:val="single"/>
        </w:rPr>
        <w:t>PROJECTS:</w:t>
        <w:br/>
      </w:r>
      <w:r>
        <w:rPr>
          <w:rFonts w:cs="Times New Roman" w:ascii="Times New Roman" w:hAnsi="Times New Roman"/>
          <w:b/>
          <w:color w:val="1D1B11"/>
          <w:u w:val="single"/>
        </w:rPr>
        <w:br/>
      </w:r>
      <w:r>
        <w:rPr>
          <w:rFonts w:cs="Times New Roman" w:ascii="Times New Roman" w:hAnsi="Times New Roman"/>
          <w:b/>
          <w:bCs/>
          <w:iCs/>
          <w:color w:val="1D1B11"/>
          <w:u w:val="single"/>
        </w:rPr>
        <w:t>SUMMER PROJECT:</w:t>
      </w:r>
    </w:p>
    <w:p>
      <w:pPr>
        <w:pStyle w:val="ListParagraph"/>
        <w:spacing w:before="280" w:after="280"/>
        <w:contextualSpacing/>
        <w:jc w:val="both"/>
        <w:rPr>
          <w:rFonts w:ascii="Times New Roman" w:hAnsi="Times New Roman" w:cs="Times New Roman"/>
          <w:b/>
          <w:b/>
          <w:bCs/>
          <w:iCs/>
          <w:color w:val="1D1B11"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iCs/>
          <w:color w:val="1D1B11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1D1B11"/>
          <w:sz w:val="20"/>
          <w:szCs w:val="20"/>
        </w:rPr>
        <w:t>“</w:t>
      </w:r>
      <w:r>
        <w:rPr>
          <w:rFonts w:cs="Times New Roman" w:ascii="Times New Roman" w:hAnsi="Times New Roman"/>
          <w:color w:val="1D1B11"/>
          <w:sz w:val="20"/>
          <w:szCs w:val="20"/>
        </w:rPr>
        <w:t xml:space="preserve">A Study in the field of Marketing Strategy” at </w:t>
      </w:r>
      <w:r>
        <w:rPr>
          <w:rFonts w:cs="Times New Roman" w:ascii="Times New Roman" w:hAnsi="Times New Roman"/>
          <w:b/>
          <w:color w:val="1D1B11"/>
        </w:rPr>
        <w:t xml:space="preserve">Asha Infotech Pvt. Ltd., KOLKATA. </w:t>
      </w:r>
    </w:p>
    <w:p>
      <w:pPr>
        <w:pStyle w:val="ListParagraph"/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1D1B11"/>
          <w:sz w:val="20"/>
          <w:szCs w:val="20"/>
        </w:rPr>
      </w:pPr>
      <w:r>
        <w:rPr>
          <w:rFonts w:cs="Times New Roman" w:ascii="Times New Roman" w:hAnsi="Times New Roman"/>
          <w:b/>
          <w:color w:val="1D1B11"/>
          <w:sz w:val="20"/>
          <w:szCs w:val="20"/>
        </w:rPr>
      </w:r>
    </w:p>
    <w:p>
      <w:pPr>
        <w:pStyle w:val="ListParagraph"/>
        <w:suppressAutoHyphens w:val="true"/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color w:val="1D1B11"/>
          <w:u w:val="single"/>
        </w:rPr>
      </w:pPr>
      <w:r>
        <w:rPr>
          <w:rFonts w:cs="Times New Roman" w:ascii="Times New Roman" w:hAnsi="Times New Roman"/>
          <w:b/>
          <w:color w:val="1D1B11"/>
          <w:u w:val="single"/>
        </w:rPr>
        <w:t xml:space="preserve">LIVE PROJECTS: 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Online Marketing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cs="Times New Roman" w:ascii="Times New Roman" w:hAnsi="Times New Roman"/>
          <w:bCs/>
          <w:sz w:val="18"/>
          <w:szCs w:val="18"/>
        </w:rPr>
        <w:t>Growth of E-Commerce &amp;Internet Usage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cs="Times New Roman" w:ascii="Times New Roman" w:hAnsi="Times New Roman"/>
          <w:bCs/>
          <w:sz w:val="18"/>
          <w:szCs w:val="18"/>
        </w:rPr>
        <w:t>Effectiveness, Tactics &amp; Success of E-Commerce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Brand Awareness survey for Laptops in India (Kolkata)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  <w:t>Overview of Indian Laptop Market.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  <w:t>Consumer behavior, buying decision.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  <w:t xml:space="preserve">Data Collection &amp; Analysis through Questionnaire.  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Supply Chain Management in Local bakery (Kolkata)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cs="Times New Roman" w:ascii="Times New Roman" w:hAnsi="Times New Roman"/>
          <w:bCs/>
          <w:sz w:val="18"/>
          <w:szCs w:val="18"/>
        </w:rPr>
        <w:t>Supply Chain in the Local Bakery.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cs="Times New Roman" w:ascii="Times New Roman" w:hAnsi="Times New Roman"/>
          <w:bCs/>
          <w:sz w:val="18"/>
          <w:szCs w:val="18"/>
        </w:rPr>
        <w:t>Cross- Docking System involved there.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 w:before="120"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cs="Times New Roman" w:ascii="Times New Roman" w:hAnsi="Times New Roman"/>
          <w:bCs/>
          <w:sz w:val="18"/>
          <w:szCs w:val="18"/>
        </w:rPr>
        <w:t xml:space="preserve">Various Conflicts &amp; measures to avoid it. </w:t>
      </w:r>
    </w:p>
    <w:p>
      <w:pPr>
        <w:pStyle w:val="Normal"/>
        <w:suppressAutoHyphens w:val="true"/>
        <w:spacing w:lineRule="auto" w:line="360" w:before="120" w:after="0"/>
        <w:ind w:left="720" w:hanging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</w:r>
    </w:p>
    <w:p>
      <w:pPr>
        <w:pStyle w:val="Normal"/>
        <w:suppressAutoHyphens w:val="true"/>
        <w:spacing w:lineRule="auto" w:line="360" w:before="120" w:after="0"/>
        <w:ind w:left="720" w:hanging="0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ListParagraph"/>
        <w:suppressAutoHyphens w:val="true"/>
        <w:spacing w:lineRule="auto" w:line="360" w:before="0" w:after="0"/>
        <w:ind w:left="780" w:hanging="0"/>
        <w:contextualSpacing/>
        <w:jc w:val="both"/>
        <w:rPr>
          <w:rFonts w:ascii="Times New Roman" w:hAnsi="Times New Roman" w:cs="Times New Roman"/>
          <w:bCs/>
          <w:color w:val="1D1B11"/>
          <w:sz w:val="16"/>
          <w:szCs w:val="16"/>
        </w:rPr>
      </w:pPr>
      <w:r>
        <w:rPr>
          <w:rFonts w:cs="Times New Roman" w:ascii="Times New Roman" w:hAnsi="Times New Roman"/>
          <w:bCs/>
          <w:color w:val="1D1B11"/>
          <w:sz w:val="16"/>
          <w:szCs w:val="16"/>
        </w:rPr>
      </w:r>
    </w:p>
    <w:p>
      <w:pPr>
        <w:pStyle w:val="Normal"/>
        <w:spacing w:lineRule="auto" w:line="360" w:before="120" w:after="200"/>
        <w:ind w:left="72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Personal Profile: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tbl>
      <w:tblPr>
        <w:tblW w:w="925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21"/>
        <w:gridCol w:w="4632"/>
      </w:tblGrid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SAYANTAN BHATTACHARYA</w:t>
            </w:r>
          </w:p>
        </w:tc>
      </w:tr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DOB: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08/05/1992</w:t>
            </w:r>
          </w:p>
        </w:tc>
      </w:tr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1D1B11"/>
              </w:rPr>
              <w:t>MARITAL STATUS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SINGLE</w:t>
            </w:r>
          </w:p>
        </w:tc>
      </w:tr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color w:val="1D1B11"/>
              </w:rPr>
              <w:t>NATIONALITY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color w:val="1D1B11"/>
              </w:rPr>
              <w:t>INDIAN</w:t>
            </w:r>
          </w:p>
        </w:tc>
      </w:tr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color w:val="1D1B11"/>
              </w:rPr>
              <w:t xml:space="preserve">SEX       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MALE</w:t>
            </w:r>
          </w:p>
        </w:tc>
      </w:tr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HOBBIES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Playing Football, Watching Football matches, Listening to music, Reading Books</w:t>
            </w:r>
          </w:p>
        </w:tc>
      </w:tr>
      <w:tr>
        <w:trPr/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color w:val="1D1B11"/>
              </w:rPr>
              <w:t>RELIGION</w:t>
              <w:tab/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HINDUISM</w:t>
            </w:r>
          </w:p>
        </w:tc>
      </w:tr>
    </w:tbl>
    <w:p>
      <w:pPr>
        <w:pStyle w:val="Normal"/>
        <w:spacing w:lineRule="auto" w:line="360" w:before="0" w:after="120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Declaration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Date:                                                                      </w:t>
      </w:r>
      <w:r>
        <w:rPr>
          <w:rFonts w:cs="Times New Roman" w:ascii="Times New Roman" w:hAnsi="Times New Roman"/>
          <w:b/>
          <w:bCs/>
        </w:rPr>
        <w:t>SAYANTAN BHATTACHARYA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1D1B11"/>
          <w:u w:val="single"/>
        </w:rPr>
      </w:pPr>
      <w:r>
        <w:rPr>
          <w:rFonts w:cs="Times New Roman" w:ascii="Times New Roman" w:hAnsi="Times New Roman"/>
          <w:b/>
          <w:color w:val="1D1B11"/>
          <w:u w:val="single"/>
        </w:rPr>
        <w:br/>
        <w:br/>
      </w:r>
    </w:p>
    <w:sectPr>
      <w:type w:val="nextPage"/>
      <w:pgSz w:w="11906" w:h="16838"/>
      <w:pgMar w:left="1440" w:right="1440" w:header="0" w:top="540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1D1B1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1D1B11"/>
      </w:rPr>
    </w:lvl>
  </w:abstractNum>
  <w:abstractNum w:abstractNumId="3"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Vrinda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color w:val="1D1B11"/>
      <w:sz w:val="20"/>
      <w:szCs w:val="20"/>
    </w:rPr>
  </w:style>
  <w:style w:type="character" w:styleId="WW8Num2z0">
    <w:name w:val="WW8Num2z0"/>
    <w:qFormat/>
    <w:rPr>
      <w:rFonts w:ascii="Symbol" w:hAnsi="Symbol" w:cs="Symbol"/>
      <w:color w:val="1D1B11"/>
      <w:sz w:val="20"/>
      <w:szCs w:val="2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b w:val="false"/>
      <w:sz w:val="24"/>
      <w:u w:val="none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yantanbhattacharya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2014-03-31T20:04:00Z</dcterms:created>
  <dc:creator>AVIJIT</dc:creator>
  <dc:description/>
  <cp:keywords/>
  <dc:language>en-US</dc:language>
  <cp:lastModifiedBy>lenovo</cp:lastModifiedBy>
  <cp:lastPrinted>2010-12-21T13:05:00Z</cp:lastPrinted>
  <dcterms:modified xsi:type="dcterms:W3CDTF">2016-05-05T09:45:00Z</dcterms:modified>
  <cp:revision>24</cp:revision>
  <dc:subject/>
  <dc:title/>
</cp:coreProperties>
</file>