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5876925</wp:posOffset>
            </wp:positionH>
            <wp:positionV relativeFrom="paragraph">
              <wp:posOffset>-361950</wp:posOffset>
            </wp:positionV>
            <wp:extent cx="714375" cy="828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0" t="-43" r="-5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                                     </w:t>
      </w:r>
      <w:r>
        <w:rPr>
          <w:rFonts w:cs="Times New Roman" w:ascii="Times New Roman" w:hAnsi="Times New Roman"/>
          <w:b/>
          <w:sz w:val="32"/>
          <w:szCs w:val="32"/>
        </w:rPr>
        <w:t>BHOJAN 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304800</wp:posOffset>
                </wp:positionV>
                <wp:extent cx="6068695" cy="1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067800" cy="144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bfbfbf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.2pt;margin-top:24pt;width:477.75pt;height:0.05pt" type="shapetype_32">
                <v:stroke color="#bfbfbf" weight="38160" joinstyle="miter" endcap="square"/>
                <v:fill o:detectmouseclick="t" on="fals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E-Mail: bhojanmech@gmail.com           Mobile: +91-9600313641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Career Objective: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Seeking a job which gives me a platform to use and apply my analytical skills, my ability to identify and follow financial trends leading to the development of the company and also my professional growth.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Strength:</w:t>
      </w:r>
    </w:p>
    <w:p>
      <w:pPr>
        <w:pStyle w:val="ListParagraph"/>
        <w:numPr>
          <w:ilvl w:val="0"/>
          <w:numId w:val="2"/>
        </w:numPr>
        <w:autoSpaceDE w:val="false"/>
        <w:snapToGrid w:val="false"/>
        <w:spacing w:lineRule="auto" w:line="240"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Self motivated, energetic and positive</w:t>
      </w:r>
    </w:p>
    <w:p>
      <w:pPr>
        <w:pStyle w:val="Normal"/>
        <w:numPr>
          <w:ilvl w:val="0"/>
          <w:numId w:val="2"/>
        </w:numPr>
        <w:autoSpaceDE w:val="false"/>
        <w:snapToGrid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Capable of working without supervision</w:t>
      </w:r>
    </w:p>
    <w:p>
      <w:pPr>
        <w:pStyle w:val="Normal"/>
        <w:numPr>
          <w:ilvl w:val="0"/>
          <w:numId w:val="2"/>
        </w:numPr>
        <w:autoSpaceDE w:val="false"/>
        <w:snapToGrid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Team worker with  ability to lead</w:t>
      </w:r>
    </w:p>
    <w:p>
      <w:pPr>
        <w:pStyle w:val="Normal"/>
        <w:numPr>
          <w:ilvl w:val="0"/>
          <w:numId w:val="2"/>
        </w:numPr>
        <w:autoSpaceDE w:val="false"/>
        <w:snapToGrid w:val="false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Ability to work with people of every level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Educational Qualification</w:t>
      </w:r>
      <w:r>
        <w:rPr/>
        <w:t>:</w:t>
      </w:r>
    </w:p>
    <w:tbl>
      <w:tblPr>
        <w:tblW w:w="9596" w:type="dxa"/>
        <w:jc w:val="left"/>
        <w:tblInd w:w="-118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47"/>
        <w:gridCol w:w="1221"/>
        <w:gridCol w:w="2993"/>
        <w:gridCol w:w="1417"/>
        <w:gridCol w:w="1392"/>
        <w:gridCol w:w="1526"/>
      </w:tblGrid>
      <w:tr>
        <w:trPr>
          <w:trHeight w:val="610" w:hRule="atLeast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-3810</wp:posOffset>
                      </wp:positionV>
                      <wp:extent cx="10795" cy="21082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1" name="Line 1"/>
                              <wps:cNvCxnSpPr/>
                              <wps:nvPr/>
                            </wps:nvCxnSpPr>
                            <wps:spPr>
                              <a:xfrm flipV="1">
                                <a:off x="0" y="0"/>
                                <a:ext cx="10440" cy="2102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bfbfbf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-5.4pt;margin-top:-0.3pt;width:0.75pt;height:16.45pt;flip:y" type="shapetype_32">
                      <v:stroke color="#bfbfbf" weight="9360" joinstyle="miter" endcap="square"/>
                      <v:fill o:detectmouseclick="t" on="false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D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uration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-3810</wp:posOffset>
                      </wp:positionV>
                      <wp:extent cx="1905" cy="210820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2" name="Line 1"/>
                              <wps:cNvCxnSpPr/>
                              <wps:nvPr/>
                            </wps:nvCxnSpPr>
                            <wps:spPr>
                              <a:xfrm flipV="1">
                                <a:off x="0" y="0"/>
                                <a:ext cx="1800" cy="2102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bfbfbf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-5.35pt;margin-top:-0.3pt;width:0.1pt;height:16.45pt;flip:y" type="shapetype_32">
                      <v:stroke color="#bfbfbf" weight="9360" joinstyle="miter" endcap="square"/>
                      <v:fill o:detectmouseclick="t" on="false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nstitution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-3810</wp:posOffset>
                      </wp:positionV>
                      <wp:extent cx="10795" cy="210820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3" name="Line 1"/>
                              <wps:cNvCxnSpPr/>
                              <wps:nvPr/>
                            </wps:nvCxnSpPr>
                            <wps:spPr>
                              <a:xfrm flipV="1">
                                <a:off x="0" y="0"/>
                                <a:ext cx="10800" cy="2102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bfbfbf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85.25pt;margin-top:-0.3pt;width:0.8pt;height:16.45pt;flip:y" type="shapetype_32">
                      <v:stroke color="#bfbfbf" weight="9360" joinstyle="miter" endcap="square"/>
                      <v:fill o:detectmouseclick="t" on="fals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-3810</wp:posOffset>
                      </wp:positionV>
                      <wp:extent cx="1905" cy="210820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4" name="Line 1"/>
                              <wps:cNvCxnSpPr/>
                              <wps:nvPr/>
                            </wps:nvCxnSpPr>
                            <wps:spPr>
                              <a:xfrm flipV="1">
                                <a:off x="0" y="0"/>
                                <a:ext cx="1800" cy="2102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bfbfbf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-5.35pt;margin-top:-0.3pt;width:0.1pt;height:16.45pt;flip:y" type="shapetype_32">
                      <v:stroke color="#bfbfbf" weight="9360" joinstyle="miter" endcap="square"/>
                      <v:fill o:detectmouseclick="t" on="false"/>
                    </v:shap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Y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ear of passing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808080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CGPA%</w:t>
            </w:r>
          </w:p>
        </w:tc>
      </w:tr>
      <w:tr>
        <w:trPr>
          <w:trHeight w:val="657" w:hRule="atLeast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M.Tech</w:t>
            </w:r>
          </w:p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(Energy Tech)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2012-14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Pondicherry engg college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Pondicherry university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7.84</w:t>
            </w:r>
          </w:p>
        </w:tc>
      </w:tr>
      <w:tr>
        <w:trPr>
          <w:trHeight w:val="657" w:hRule="atLeast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B.E</w:t>
            </w:r>
          </w:p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(MECH)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2008-12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Anjalai Ammal Mahalingam Engineering Collage</w:t>
            </w:r>
          </w:p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Kovilvenni.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 university,</w:t>
            </w:r>
          </w:p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Trichy.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7.473</w:t>
            </w:r>
          </w:p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92" w:hRule="atLeast"/>
        </w:trPr>
        <w:tc>
          <w:tcPr>
            <w:tcW w:w="1047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12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1221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2007-08</w:t>
            </w:r>
          </w:p>
        </w:tc>
        <w:tc>
          <w:tcPr>
            <w:tcW w:w="2993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National higher secondary school, Nagapattinam,</w:t>
            </w:r>
          </w:p>
        </w:tc>
        <w:tc>
          <w:tcPr>
            <w:tcW w:w="1417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92" w:type="dxa"/>
            <w:tcBorders>
              <w:lef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52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8.07</w:t>
            </w:r>
          </w:p>
        </w:tc>
      </w:tr>
      <w:tr>
        <w:trPr>
          <w:trHeight w:val="192" w:hRule="atLeast"/>
        </w:trPr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2005-06</w:t>
            </w:r>
          </w:p>
        </w:tc>
        <w:tc>
          <w:tcPr>
            <w:tcW w:w="2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National higher secondary school, Nagapattinam,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36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8.8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Area of Interest: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Thermal.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Solar and biomass.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Project details: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 xml:space="preserve">Mini Project title         </w:t>
      </w:r>
      <w:r>
        <w:rPr>
          <w:rFonts w:cs="Times New Roman" w:ascii="Times New Roman" w:hAnsi="Times New Roman"/>
          <w:sz w:val="24"/>
          <w:szCs w:val="24"/>
        </w:rPr>
        <w:t>: Design and fabrication of inclined geneva mechanism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 xml:space="preserve">Main Project title        : </w:t>
      </w:r>
      <w:r>
        <w:rPr>
          <w:rFonts w:cs="Times New Roman" w:ascii="Times New Roman" w:hAnsi="Times New Roman"/>
          <w:sz w:val="24"/>
          <w:szCs w:val="24"/>
        </w:rPr>
        <w:t xml:space="preserve">mechanical behaviour of  friction stir process on cast using 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(al/20%sic/2%mos2) </w:t>
      </w:r>
    </w:p>
    <w:p>
      <w:pPr>
        <w:pStyle w:val="Normal"/>
        <w:spacing w:lineRule="auto" w:line="240" w:before="0" w:after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</w:t>
      </w:r>
      <w:r>
        <w:rPr>
          <w:rFonts w:cs="Times New Roman" w:ascii="Times New Roman" w:hAnsi="Times New Roman"/>
          <w:sz w:val="24"/>
          <w:szCs w:val="24"/>
        </w:rPr>
        <w:t>Solar water heater based on phase change material (pg project)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SOFTWARE KNOWN: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AUTOCAD 2007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PRO/E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 OFFICE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GAMBIT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Co-curricular activities: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In plant training in I.C.F Chennai and  marg port karikal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Winning second prize at state level symposium on adiprasakthi engg college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Conference attended: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One  international conference  attended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of journal published :  2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Membership :</w:t>
      </w:r>
    </w:p>
    <w:p>
      <w:pPr>
        <w:pStyle w:val="ListParagraph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Member of ISTE (Indian society of technical education)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Teaching  Experience</w:t>
      </w:r>
      <w:r>
        <w:rPr>
          <w:rFonts w:cs="Times New Roman" w:ascii="Times New Roman" w:hAnsi="Times New Roman"/>
          <w:b/>
          <w:sz w:val="28"/>
          <w:szCs w:val="28"/>
        </w:rPr>
        <w:t xml:space="preserve"> :</w:t>
      </w:r>
    </w:p>
    <w:p>
      <w:pPr>
        <w:pStyle w:val="ListParagraph"/>
        <w:ind w:left="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Two years of teaching at Achariya engineering college Pondicherry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Topics Handled:  </w:t>
      </w:r>
      <w:r>
        <w:rPr>
          <w:rFonts w:cs="Times New Roman" w:ascii="Times New Roman" w:hAnsi="Times New Roman"/>
          <w:sz w:val="24"/>
          <w:szCs w:val="24"/>
        </w:rPr>
        <w:t>Engineering  thermodynamics, Engineering metallurgy,</w:t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Personal details: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b/>
          <w:sz w:val="24"/>
          <w:szCs w:val="24"/>
        </w:rPr>
        <w:t>Father’s name</w:t>
      </w:r>
      <w:r>
        <w:rPr>
          <w:rFonts w:cs="Times New Roman" w:ascii="Times New Roman" w:hAnsi="Times New Roman"/>
          <w:sz w:val="24"/>
          <w:szCs w:val="24"/>
        </w:rPr>
        <w:t xml:space="preserve">        : R.Asokan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Nationality              </w:t>
      </w:r>
      <w:r>
        <w:rPr>
          <w:rFonts w:cs="Times New Roman" w:ascii="Times New Roman" w:hAnsi="Times New Roman"/>
          <w:sz w:val="24"/>
          <w:szCs w:val="24"/>
        </w:rPr>
        <w:t>: Indian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Gender</w:t>
      </w:r>
      <w:r>
        <w:rPr>
          <w:rFonts w:cs="Times New Roman" w:ascii="Times New Roman" w:hAnsi="Times New Roman"/>
          <w:sz w:val="24"/>
          <w:szCs w:val="24"/>
        </w:rPr>
        <w:t xml:space="preserve">                    : Male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Marital status         </w:t>
      </w:r>
      <w:r>
        <w:rPr>
          <w:rFonts w:cs="Times New Roman" w:ascii="Times New Roman" w:hAnsi="Times New Roman"/>
          <w:sz w:val="24"/>
          <w:szCs w:val="24"/>
        </w:rPr>
        <w:t>: Single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b/>
          <w:sz w:val="24"/>
          <w:szCs w:val="24"/>
        </w:rPr>
        <w:t>Date of birth</w:t>
      </w:r>
      <w:r>
        <w:rPr>
          <w:rFonts w:cs="Times New Roman" w:ascii="Times New Roman" w:hAnsi="Times New Roman"/>
          <w:sz w:val="24"/>
          <w:szCs w:val="24"/>
        </w:rPr>
        <w:t xml:space="preserve">           : 14-07-1991</w:t>
      </w:r>
    </w:p>
    <w:p>
      <w:pPr>
        <w:pStyle w:val="Normal"/>
        <w:tabs>
          <w:tab w:val="left" w:pos="195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Permanent address </w:t>
      </w:r>
      <w:r>
        <w:rPr>
          <w:rFonts w:cs="Times New Roman" w:ascii="Times New Roman" w:hAnsi="Times New Roman"/>
          <w:sz w:val="24"/>
          <w:szCs w:val="24"/>
        </w:rPr>
        <w:t>: 9a,sannathi street,</w:t>
      </w:r>
    </w:p>
    <w:p>
      <w:pPr>
        <w:pStyle w:val="Normal"/>
        <w:tabs>
          <w:tab w:val="left" w:pos="195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Kilvelur(po),</w:t>
      </w:r>
    </w:p>
    <w:p>
      <w:pPr>
        <w:pStyle w:val="Normal"/>
        <w:tabs>
          <w:tab w:val="left" w:pos="1950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nagapattinam(DT). PIN: 611104.</w:t>
      </w:r>
    </w:p>
    <w:p>
      <w:pPr>
        <w:pStyle w:val="Normal"/>
        <w:tabs>
          <w:tab w:val="left" w:pos="195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Languages known  </w:t>
      </w:r>
      <w:r>
        <w:rPr>
          <w:rFonts w:cs="Times New Roman" w:ascii="Times New Roman" w:hAnsi="Times New Roman"/>
          <w:sz w:val="24"/>
          <w:szCs w:val="24"/>
        </w:rPr>
        <w:t>: Tamil, English.</w:t>
      </w:r>
    </w:p>
    <w:p>
      <w:pPr>
        <w:pStyle w:val="TextBody"/>
        <w:ind w:left="720" w:firstLine="720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pt-BR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Declaration: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sz w:val="24"/>
          <w:szCs w:val="24"/>
        </w:rPr>
        <w:t>I hereby declare that all the above furnished information and particulars are true to the best of my knowledge and belief.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57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Date:           </w:t>
        <w:tab/>
        <w:tab/>
        <w:tab/>
        <w:tab/>
        <w:tab/>
        <w:tab/>
        <w:tab/>
        <w:tab/>
        <w:tab/>
        <w:tab/>
        <w:t xml:space="preserve">yours truly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Place:</w:t>
        <w:tab/>
        <w:tab/>
        <w:tab/>
        <w:tab/>
        <w:tab/>
        <w:tab/>
        <w:tab/>
        <w:tab/>
        <w:tab/>
        <w:tab/>
        <w:tab/>
        <w:t>(A.Bhojan)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94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4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odyTextChar">
    <w:name w:val="Body Text Char"/>
    <w:qFormat/>
    <w:rPr>
      <w:rFonts w:ascii="Verdana" w:hAnsi="Verdana" w:eastAsia="Times New Roman" w:cs="Times New Roman"/>
      <w:b/>
      <w:bCs/>
      <w:sz w:val="20"/>
      <w:szCs w:val="20"/>
    </w:rPr>
  </w:style>
  <w:style w:type="character" w:styleId="TitleChar">
    <w:name w:val="Title Char"/>
    <w:qFormat/>
    <w:rPr>
      <w:rFonts w:ascii="Times New Roman" w:hAnsi="Times New Roman" w:eastAsia="Times New Roman" w:cs="Times New Roman"/>
      <w:b/>
      <w:sz w:val="28"/>
      <w:szCs w:val="20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lang w:val="en-US"/>
    </w:rPr>
  </w:style>
  <w:style w:type="paragraph" w:styleId="TextBody">
    <w:name w:val="Body Text"/>
    <w:basedOn w:val="Normal"/>
    <w:pPr>
      <w:autoSpaceDE w:val="false"/>
      <w:spacing w:lineRule="auto" w:line="240" w:before="0" w:after="0"/>
      <w:jc w:val="center"/>
    </w:pPr>
    <w:rPr>
      <w:rFonts w:ascii="Verdana" w:hAnsi="Verdana" w:eastAsia="Times New Roman" w:cs="Verdana"/>
      <w:b/>
      <w:bCs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2016-05-04T16:36:00Z</dcterms:created>
  <dc:creator>ganesh</dc:creator>
  <dc:description/>
  <cp:keywords/>
  <dc:language>en-US</dc:language>
  <cp:lastModifiedBy>bhojan</cp:lastModifiedBy>
  <dcterms:modified xsi:type="dcterms:W3CDTF">2017-01-30T21:52:00Z</dcterms:modified>
  <cp:revision>4</cp:revision>
  <dc:subject/>
  <dc:title/>
</cp:coreProperties>
</file>