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E20" w:rsidRPr="00C67A73" w:rsidRDefault="00A669F5" w:rsidP="00204588">
      <w:pPr>
        <w:spacing w:after="0"/>
        <w:ind w:left="2880" w:firstLine="720"/>
        <w:rPr>
          <w:rFonts w:ascii="Times New Roman" w:hAnsi="Times New Roman"/>
          <w:b/>
          <w:sz w:val="36"/>
          <w:szCs w:val="36"/>
        </w:rPr>
      </w:pPr>
      <w:r w:rsidRPr="00C67A73">
        <w:rPr>
          <w:rFonts w:ascii="Times New Roman" w:hAnsi="Times New Roman"/>
          <w:b/>
          <w:sz w:val="36"/>
          <w:szCs w:val="36"/>
        </w:rPr>
        <w:t>Curriculum Vitae</w:t>
      </w:r>
    </w:p>
    <w:p w:rsidR="00A669F5" w:rsidRPr="005576B4" w:rsidRDefault="00A669F5" w:rsidP="00A669F5">
      <w:pPr>
        <w:spacing w:after="0"/>
        <w:rPr>
          <w:rFonts w:ascii="Times New Roman" w:hAnsi="Times New Roman"/>
        </w:rPr>
      </w:pPr>
    </w:p>
    <w:p w:rsidR="00A669F5" w:rsidRPr="005576B4" w:rsidRDefault="00A669F5" w:rsidP="00A669F5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 w:rsidRPr="005576B4">
        <w:rPr>
          <w:rFonts w:ascii="Times New Roman" w:hAnsi="Times New Roman"/>
          <w:b/>
          <w:sz w:val="28"/>
          <w:szCs w:val="28"/>
        </w:rPr>
        <w:t>Virender</w:t>
      </w:r>
      <w:proofErr w:type="spellEnd"/>
      <w:r w:rsidR="002E3CD4" w:rsidRPr="005576B4">
        <w:rPr>
          <w:rFonts w:ascii="Times New Roman" w:hAnsi="Times New Roman"/>
          <w:b/>
          <w:sz w:val="28"/>
          <w:szCs w:val="28"/>
        </w:rPr>
        <w:t xml:space="preserve"> </w:t>
      </w:r>
      <w:r w:rsidRPr="005576B4">
        <w:rPr>
          <w:rFonts w:ascii="Times New Roman" w:hAnsi="Times New Roman"/>
          <w:b/>
          <w:sz w:val="28"/>
          <w:szCs w:val="28"/>
        </w:rPr>
        <w:t xml:space="preserve">Singh </w:t>
      </w:r>
      <w:proofErr w:type="spellStart"/>
      <w:r w:rsidRPr="005576B4">
        <w:rPr>
          <w:rFonts w:ascii="Times New Roman" w:hAnsi="Times New Roman"/>
          <w:b/>
          <w:sz w:val="28"/>
          <w:szCs w:val="28"/>
        </w:rPr>
        <w:t>Bhandari</w:t>
      </w:r>
      <w:proofErr w:type="spellEnd"/>
    </w:p>
    <w:p w:rsidR="00A669F5" w:rsidRPr="00337467" w:rsidRDefault="00A669F5" w:rsidP="00A669F5">
      <w:pPr>
        <w:spacing w:after="0"/>
        <w:rPr>
          <w:rFonts w:ascii="Times New Roman" w:hAnsi="Times New Roman"/>
          <w:b/>
          <w:sz w:val="24"/>
          <w:szCs w:val="24"/>
        </w:rPr>
      </w:pPr>
      <w:r w:rsidRPr="00337467">
        <w:rPr>
          <w:rFonts w:ascii="Times New Roman" w:hAnsi="Times New Roman"/>
          <w:b/>
          <w:sz w:val="24"/>
          <w:szCs w:val="24"/>
        </w:rPr>
        <w:t>(Cost Accountant</w:t>
      </w:r>
      <w:r w:rsidR="00337467">
        <w:rPr>
          <w:rFonts w:ascii="Times New Roman" w:hAnsi="Times New Roman"/>
          <w:b/>
          <w:sz w:val="24"/>
          <w:szCs w:val="24"/>
        </w:rPr>
        <w:t xml:space="preserve">, </w:t>
      </w:r>
      <w:r w:rsidR="00F84D31">
        <w:rPr>
          <w:rFonts w:ascii="Times New Roman" w:hAnsi="Times New Roman"/>
          <w:b/>
          <w:sz w:val="24"/>
          <w:szCs w:val="24"/>
        </w:rPr>
        <w:t>A</w:t>
      </w:r>
      <w:r w:rsidR="0041429E">
        <w:rPr>
          <w:rFonts w:ascii="Times New Roman" w:hAnsi="Times New Roman"/>
          <w:b/>
          <w:sz w:val="24"/>
          <w:szCs w:val="24"/>
        </w:rPr>
        <w:t>CMA</w:t>
      </w:r>
      <w:r w:rsidRPr="00337467">
        <w:rPr>
          <w:rFonts w:ascii="Times New Roman" w:hAnsi="Times New Roman"/>
          <w:b/>
          <w:sz w:val="24"/>
          <w:szCs w:val="24"/>
        </w:rPr>
        <w:t>)</w:t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  <w:r w:rsidR="00A307CE" w:rsidRPr="00337467">
        <w:rPr>
          <w:rFonts w:ascii="Times New Roman" w:hAnsi="Times New Roman"/>
          <w:b/>
          <w:sz w:val="24"/>
          <w:szCs w:val="24"/>
        </w:rPr>
        <w:tab/>
      </w:r>
    </w:p>
    <w:p w:rsidR="00A669F5" w:rsidRPr="005576B4" w:rsidRDefault="00A669F5" w:rsidP="00A669F5">
      <w:pPr>
        <w:spacing w:after="0"/>
        <w:rPr>
          <w:rFonts w:ascii="Times New Roman" w:hAnsi="Times New Roman"/>
        </w:rPr>
      </w:pPr>
      <w:r w:rsidRPr="005576B4">
        <w:rPr>
          <w:rFonts w:ascii="Times New Roman" w:hAnsi="Times New Roman"/>
        </w:rPr>
        <w:t xml:space="preserve">Email: </w:t>
      </w:r>
      <w:r w:rsidRPr="005576B4">
        <w:rPr>
          <w:rFonts w:ascii="Times New Roman" w:hAnsi="Times New Roman"/>
        </w:rPr>
        <w:tab/>
      </w:r>
      <w:hyperlink r:id="rId9" w:history="1">
        <w:r w:rsidRPr="005576B4">
          <w:rPr>
            <w:rStyle w:val="Hyperlink"/>
            <w:rFonts w:ascii="Times New Roman" w:hAnsi="Times New Roman"/>
          </w:rPr>
          <w:t>virender999@gmail.com</w:t>
        </w:r>
      </w:hyperlink>
      <w:r w:rsidRPr="005576B4">
        <w:rPr>
          <w:rFonts w:ascii="Times New Roman" w:hAnsi="Times New Roman"/>
        </w:rPr>
        <w:tab/>
      </w:r>
      <w:r w:rsidRPr="005576B4">
        <w:rPr>
          <w:rFonts w:ascii="Times New Roman" w:hAnsi="Times New Roman"/>
        </w:rPr>
        <w:tab/>
      </w:r>
      <w:r w:rsidRPr="005576B4">
        <w:rPr>
          <w:rFonts w:ascii="Times New Roman" w:hAnsi="Times New Roman"/>
        </w:rPr>
        <w:tab/>
      </w:r>
      <w:r w:rsidRPr="005576B4">
        <w:rPr>
          <w:rFonts w:ascii="Times New Roman" w:hAnsi="Times New Roman"/>
        </w:rPr>
        <w:tab/>
      </w:r>
      <w:r w:rsidRPr="005576B4">
        <w:rPr>
          <w:rFonts w:ascii="Times New Roman" w:hAnsi="Times New Roman"/>
        </w:rPr>
        <w:tab/>
      </w:r>
      <w:r w:rsidR="004B6867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  <w:b/>
        </w:rPr>
        <w:t>Address:</w:t>
      </w:r>
    </w:p>
    <w:p w:rsidR="00A669F5" w:rsidRPr="005576B4" w:rsidRDefault="0074623A" w:rsidP="00A669F5">
      <w:pPr>
        <w:spacing w:after="0"/>
        <w:ind w:firstLine="720"/>
        <w:rPr>
          <w:rFonts w:ascii="Times New Roman" w:hAnsi="Times New Roman"/>
        </w:rPr>
      </w:pPr>
      <w:hyperlink r:id="rId10" w:history="1">
        <w:r w:rsidR="00756AE6" w:rsidRPr="005576B4">
          <w:rPr>
            <w:rStyle w:val="Hyperlink"/>
            <w:rFonts w:ascii="Times New Roman" w:hAnsi="Times New Roman"/>
          </w:rPr>
          <w:t>virender092004@yahoo.co.in</w:t>
        </w:r>
      </w:hyperlink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4B6867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>House No.28/288</w:t>
      </w:r>
    </w:p>
    <w:p w:rsidR="00A669F5" w:rsidRPr="005576B4" w:rsidRDefault="000F4563" w:rsidP="00A669F5">
      <w:pPr>
        <w:spacing w:after="0"/>
        <w:rPr>
          <w:rFonts w:ascii="Times New Roman" w:hAnsi="Times New Roman"/>
        </w:rPr>
      </w:pPr>
      <w:r w:rsidRPr="005576B4">
        <w:rPr>
          <w:rFonts w:ascii="Times New Roman" w:hAnsi="Times New Roman"/>
        </w:rPr>
        <w:t>Mobile:</w:t>
      </w:r>
      <w:r w:rsidR="00A669F5" w:rsidRPr="005576B4">
        <w:rPr>
          <w:rFonts w:ascii="Times New Roman" w:hAnsi="Times New Roman"/>
        </w:rPr>
        <w:t xml:space="preserve"> </w:t>
      </w:r>
      <w:proofErr w:type="gramStart"/>
      <w:r w:rsidR="00A669F5" w:rsidRPr="005576B4">
        <w:rPr>
          <w:rFonts w:ascii="Times New Roman" w:hAnsi="Times New Roman"/>
        </w:rPr>
        <w:t>9818248590</w:t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ab/>
      </w:r>
      <w:r w:rsidR="004B6867">
        <w:rPr>
          <w:rFonts w:ascii="Times New Roman" w:hAnsi="Times New Roman"/>
        </w:rPr>
        <w:tab/>
      </w:r>
      <w:r w:rsidR="00690B63" w:rsidRPr="005576B4">
        <w:rPr>
          <w:rFonts w:ascii="Times New Roman" w:hAnsi="Times New Roman"/>
        </w:rPr>
        <w:t>Sector.4</w:t>
      </w:r>
      <w:r w:rsidR="006602F7">
        <w:rPr>
          <w:rFonts w:ascii="Times New Roman" w:hAnsi="Times New Roman"/>
        </w:rPr>
        <w:t>4</w:t>
      </w:r>
      <w:r w:rsidR="00690B63" w:rsidRPr="005576B4">
        <w:rPr>
          <w:rFonts w:ascii="Times New Roman" w:hAnsi="Times New Roman"/>
        </w:rPr>
        <w:t xml:space="preserve"> Noida-201301</w:t>
      </w:r>
      <w:proofErr w:type="gramEnd"/>
    </w:p>
    <w:p w:rsidR="00A669F5" w:rsidRPr="005576B4" w:rsidRDefault="00A669F5" w:rsidP="00A669F5">
      <w:pPr>
        <w:pBdr>
          <w:bottom w:val="single" w:sz="6" w:space="1" w:color="auto"/>
        </w:pBdr>
        <w:spacing w:after="0"/>
        <w:rPr>
          <w:rFonts w:ascii="Times New Roman" w:hAnsi="Times New Roman"/>
        </w:rPr>
      </w:pPr>
      <w:r w:rsidRPr="005576B4">
        <w:rPr>
          <w:rFonts w:ascii="Times New Roman" w:hAnsi="Times New Roman"/>
        </w:rPr>
        <w:t xml:space="preserve">Date </w:t>
      </w:r>
      <w:r w:rsidR="000F4563" w:rsidRPr="005576B4">
        <w:rPr>
          <w:rFonts w:ascii="Times New Roman" w:hAnsi="Times New Roman"/>
        </w:rPr>
        <w:t>of</w:t>
      </w:r>
      <w:r w:rsidRPr="005576B4">
        <w:rPr>
          <w:rFonts w:ascii="Times New Roman" w:hAnsi="Times New Roman"/>
        </w:rPr>
        <w:t xml:space="preserve"> </w:t>
      </w:r>
      <w:r w:rsidR="000F4563" w:rsidRPr="005576B4">
        <w:rPr>
          <w:rFonts w:ascii="Times New Roman" w:hAnsi="Times New Roman"/>
        </w:rPr>
        <w:t>Birth:</w:t>
      </w:r>
      <w:r w:rsidRPr="005576B4">
        <w:rPr>
          <w:rFonts w:ascii="Times New Roman" w:hAnsi="Times New Roman"/>
        </w:rPr>
        <w:t xml:space="preserve"> 21</w:t>
      </w:r>
      <w:r w:rsidRPr="005576B4">
        <w:rPr>
          <w:rFonts w:ascii="Times New Roman" w:hAnsi="Times New Roman"/>
          <w:vertAlign w:val="superscript"/>
        </w:rPr>
        <w:t>st</w:t>
      </w:r>
      <w:r w:rsidRPr="005576B4">
        <w:rPr>
          <w:rFonts w:ascii="Times New Roman" w:hAnsi="Times New Roman"/>
        </w:rPr>
        <w:t xml:space="preserve"> Oct 1985</w:t>
      </w:r>
    </w:p>
    <w:p w:rsidR="00A669F5" w:rsidRPr="005576B4" w:rsidRDefault="00C676B3" w:rsidP="00A669F5">
      <w:pPr>
        <w:spacing w:after="0"/>
        <w:rPr>
          <w:rFonts w:ascii="Times New Roman" w:hAnsi="Times New Roman"/>
        </w:rPr>
      </w:pPr>
      <w:r w:rsidRPr="005576B4">
        <w:rPr>
          <w:rFonts w:ascii="Times New Roman" w:hAnsi="Times New Roman"/>
        </w:rPr>
        <w:tab/>
      </w:r>
    </w:p>
    <w:p w:rsidR="00C676B3" w:rsidRPr="005576B4" w:rsidRDefault="00C676B3" w:rsidP="00C676B3">
      <w:pPr>
        <w:ind w:left="1440" w:hanging="1440"/>
        <w:rPr>
          <w:rFonts w:ascii="Times New Roman" w:hAnsi="Times New Roman"/>
          <w:sz w:val="24"/>
        </w:rPr>
      </w:pPr>
      <w:r w:rsidRPr="005576B4">
        <w:rPr>
          <w:rFonts w:ascii="Times New Roman" w:hAnsi="Times New Roman"/>
          <w:b/>
          <w:sz w:val="28"/>
        </w:rPr>
        <w:t>Objective:</w:t>
      </w:r>
      <w:r w:rsidRPr="005576B4">
        <w:rPr>
          <w:rFonts w:ascii="Times New Roman" w:hAnsi="Times New Roman"/>
          <w:b/>
          <w:sz w:val="28"/>
        </w:rPr>
        <w:tab/>
      </w:r>
      <w:r w:rsidRPr="005576B4">
        <w:rPr>
          <w:rFonts w:ascii="Times New Roman" w:hAnsi="Times New Roman"/>
          <w:sz w:val="28"/>
        </w:rPr>
        <w:t xml:space="preserve"> </w:t>
      </w:r>
      <w:bookmarkStart w:id="0" w:name="h1.7content"/>
      <w:bookmarkEnd w:id="0"/>
      <w:r w:rsidR="0041429E" w:rsidRPr="00B92449">
        <w:rPr>
          <w:rFonts w:ascii="Times New Roman" w:hAnsi="Times New Roman"/>
        </w:rPr>
        <w:t xml:space="preserve">To </w:t>
      </w:r>
      <w:r w:rsidR="00E23E7C">
        <w:rPr>
          <w:rFonts w:ascii="Times New Roman" w:hAnsi="Times New Roman"/>
        </w:rPr>
        <w:t>serve</w:t>
      </w:r>
      <w:r w:rsidR="0041429E" w:rsidRPr="00B92449">
        <w:rPr>
          <w:rFonts w:ascii="Times New Roman" w:hAnsi="Times New Roman"/>
        </w:rPr>
        <w:t xml:space="preserve"> </w:t>
      </w:r>
      <w:r w:rsidR="00E23E7C">
        <w:rPr>
          <w:rFonts w:ascii="Times New Roman" w:hAnsi="Times New Roman"/>
        </w:rPr>
        <w:t xml:space="preserve">common </w:t>
      </w:r>
      <w:r w:rsidR="0069744D" w:rsidRPr="00B92449">
        <w:rPr>
          <w:rFonts w:ascii="Times New Roman" w:hAnsi="Times New Roman"/>
        </w:rPr>
        <w:t>organization</w:t>
      </w:r>
      <w:r w:rsidR="00E23E7C">
        <w:rPr>
          <w:rFonts w:ascii="Times New Roman" w:hAnsi="Times New Roman"/>
        </w:rPr>
        <w:t>al</w:t>
      </w:r>
      <w:r w:rsidR="0041429E" w:rsidRPr="00B92449">
        <w:rPr>
          <w:rFonts w:ascii="Times New Roman" w:hAnsi="Times New Roman"/>
        </w:rPr>
        <w:t xml:space="preserve"> </w:t>
      </w:r>
      <w:r w:rsidR="0069744D" w:rsidRPr="00B92449">
        <w:rPr>
          <w:rFonts w:ascii="Times New Roman" w:hAnsi="Times New Roman"/>
        </w:rPr>
        <w:t>goal</w:t>
      </w:r>
      <w:r w:rsidR="0041429E" w:rsidRPr="00B92449">
        <w:rPr>
          <w:rFonts w:ascii="Times New Roman" w:hAnsi="Times New Roman"/>
        </w:rPr>
        <w:t xml:space="preserve"> and </w:t>
      </w:r>
      <w:r w:rsidR="00E23E7C">
        <w:rPr>
          <w:rFonts w:ascii="Times New Roman" w:hAnsi="Times New Roman"/>
        </w:rPr>
        <w:t xml:space="preserve">perform </w:t>
      </w:r>
      <w:r w:rsidR="00D40BC6">
        <w:rPr>
          <w:rFonts w:ascii="Times New Roman" w:hAnsi="Times New Roman"/>
        </w:rPr>
        <w:t xml:space="preserve">towards </w:t>
      </w:r>
      <w:r w:rsidR="0041429E" w:rsidRPr="00B92449">
        <w:rPr>
          <w:rFonts w:ascii="Times New Roman" w:hAnsi="Times New Roman"/>
        </w:rPr>
        <w:t xml:space="preserve">assigned responsibilities with ultimate discipline, honesty, </w:t>
      </w:r>
      <w:r w:rsidR="00366A29" w:rsidRPr="00B92449">
        <w:rPr>
          <w:rFonts w:ascii="Times New Roman" w:hAnsi="Times New Roman"/>
        </w:rPr>
        <w:t>hard work</w:t>
      </w:r>
      <w:r w:rsidR="0041429E" w:rsidRPr="00B92449">
        <w:rPr>
          <w:rFonts w:ascii="Times New Roman" w:hAnsi="Times New Roman"/>
        </w:rPr>
        <w:t xml:space="preserve"> and professional ethics.</w:t>
      </w:r>
      <w:r w:rsidR="0041429E">
        <w:rPr>
          <w:rFonts w:ascii="Times New Roman" w:hAnsi="Times New Roman"/>
          <w:sz w:val="24"/>
        </w:rPr>
        <w:t xml:space="preserve"> </w:t>
      </w:r>
    </w:p>
    <w:p w:rsidR="00C676B3" w:rsidRPr="004D6E99" w:rsidRDefault="00C676B3" w:rsidP="00C676B3">
      <w:pPr>
        <w:ind w:left="1440" w:hanging="1440"/>
        <w:rPr>
          <w:rFonts w:ascii="Times New Roman" w:hAnsi="Times New Roman"/>
          <w:b/>
          <w:sz w:val="28"/>
          <w:u w:val="single"/>
        </w:rPr>
      </w:pPr>
      <w:r w:rsidRPr="004D6E99">
        <w:rPr>
          <w:rFonts w:ascii="Times New Roman" w:hAnsi="Times New Roman"/>
          <w:b/>
          <w:sz w:val="28"/>
          <w:u w:val="single"/>
        </w:rPr>
        <w:t>Professional Summary</w:t>
      </w:r>
      <w:r w:rsidR="004D6E99" w:rsidRPr="004D6E99">
        <w:rPr>
          <w:rFonts w:ascii="Times New Roman" w:hAnsi="Times New Roman"/>
          <w:b/>
          <w:sz w:val="28"/>
          <w:u w:val="single"/>
        </w:rPr>
        <w:t>:</w:t>
      </w:r>
    </w:p>
    <w:p w:rsidR="00802903" w:rsidRPr="00B92449" w:rsidRDefault="00FA205C" w:rsidP="0041429E">
      <w:pPr>
        <w:spacing w:after="0"/>
        <w:rPr>
          <w:rFonts w:ascii="Times New Roman" w:hAnsi="Times New Roman"/>
        </w:rPr>
      </w:pPr>
      <w:r w:rsidRPr="00B92449">
        <w:rPr>
          <w:rFonts w:ascii="Times New Roman" w:hAnsi="Times New Roman"/>
        </w:rPr>
        <w:t>Qual</w:t>
      </w:r>
      <w:r w:rsidR="0041429E" w:rsidRPr="00B92449">
        <w:rPr>
          <w:rFonts w:ascii="Times New Roman" w:hAnsi="Times New Roman"/>
        </w:rPr>
        <w:t>ified CMA</w:t>
      </w:r>
      <w:r w:rsidRPr="00B92449">
        <w:rPr>
          <w:rFonts w:ascii="Times New Roman" w:hAnsi="Times New Roman"/>
        </w:rPr>
        <w:t xml:space="preserve">, </w:t>
      </w:r>
      <w:r w:rsidR="006F526B" w:rsidRPr="00B92449">
        <w:rPr>
          <w:rFonts w:ascii="Times New Roman" w:hAnsi="Times New Roman"/>
        </w:rPr>
        <w:t xml:space="preserve">having </w:t>
      </w:r>
      <w:r w:rsidR="00D10B16" w:rsidRPr="00B92449">
        <w:rPr>
          <w:rFonts w:ascii="Times New Roman" w:hAnsi="Times New Roman"/>
        </w:rPr>
        <w:t>0</w:t>
      </w:r>
      <w:r w:rsidR="007A317A">
        <w:rPr>
          <w:rFonts w:ascii="Times New Roman" w:hAnsi="Times New Roman"/>
        </w:rPr>
        <w:t>8</w:t>
      </w:r>
      <w:r w:rsidR="006C5D1A" w:rsidRPr="00B92449">
        <w:rPr>
          <w:rFonts w:ascii="Times New Roman" w:hAnsi="Times New Roman"/>
        </w:rPr>
        <w:t>+</w:t>
      </w:r>
      <w:r w:rsidR="00C676B3" w:rsidRPr="00B92449">
        <w:rPr>
          <w:rFonts w:ascii="Times New Roman" w:hAnsi="Times New Roman"/>
        </w:rPr>
        <w:t xml:space="preserve"> Years</w:t>
      </w:r>
      <w:r w:rsidR="006602F7" w:rsidRPr="00B92449">
        <w:rPr>
          <w:rFonts w:ascii="Times New Roman" w:hAnsi="Times New Roman"/>
        </w:rPr>
        <w:t xml:space="preserve"> </w:t>
      </w:r>
      <w:proofErr w:type="gramStart"/>
      <w:r w:rsidR="006602F7" w:rsidRPr="00B92449">
        <w:rPr>
          <w:rFonts w:ascii="Times New Roman" w:hAnsi="Times New Roman"/>
        </w:rPr>
        <w:t>of</w:t>
      </w:r>
      <w:r w:rsidR="00C676B3" w:rsidRPr="00B92449">
        <w:rPr>
          <w:rFonts w:ascii="Times New Roman" w:hAnsi="Times New Roman"/>
        </w:rPr>
        <w:t xml:space="preserve"> </w:t>
      </w:r>
      <w:r w:rsidR="00266438">
        <w:rPr>
          <w:rFonts w:ascii="Times New Roman" w:hAnsi="Times New Roman"/>
        </w:rPr>
        <w:t xml:space="preserve"> strong</w:t>
      </w:r>
      <w:proofErr w:type="gramEnd"/>
      <w:r w:rsidR="00C676B3" w:rsidRPr="00B92449">
        <w:rPr>
          <w:rFonts w:ascii="Times New Roman" w:hAnsi="Times New Roman"/>
        </w:rPr>
        <w:t xml:space="preserve"> experience in </w:t>
      </w:r>
      <w:r w:rsidR="0041429E" w:rsidRPr="00B92449">
        <w:rPr>
          <w:rFonts w:ascii="Times New Roman" w:hAnsi="Times New Roman"/>
        </w:rPr>
        <w:t>Accounts payable f</w:t>
      </w:r>
      <w:r w:rsidR="00AC1365" w:rsidRPr="00B92449">
        <w:rPr>
          <w:rFonts w:ascii="Times New Roman" w:hAnsi="Times New Roman"/>
        </w:rPr>
        <w:t>unction</w:t>
      </w:r>
      <w:r w:rsidR="00C676B3" w:rsidRPr="00B92449">
        <w:rPr>
          <w:rFonts w:ascii="Times New Roman" w:hAnsi="Times New Roman"/>
        </w:rPr>
        <w:t>,</w:t>
      </w:r>
      <w:r w:rsidR="00AC1365" w:rsidRPr="00B92449">
        <w:rPr>
          <w:rFonts w:ascii="Times New Roman" w:hAnsi="Times New Roman"/>
        </w:rPr>
        <w:t xml:space="preserve"> </w:t>
      </w:r>
      <w:r w:rsidR="00F375F3">
        <w:rPr>
          <w:rFonts w:ascii="Times New Roman" w:hAnsi="Times New Roman"/>
        </w:rPr>
        <w:t xml:space="preserve">MIS reporting, Financial data analysis, Direct and </w:t>
      </w:r>
      <w:r w:rsidR="0041429E" w:rsidRPr="00B92449">
        <w:rPr>
          <w:rFonts w:ascii="Times New Roman" w:hAnsi="Times New Roman"/>
        </w:rPr>
        <w:t>Indirect Taxation,</w:t>
      </w:r>
      <w:r w:rsidR="006602F7" w:rsidRPr="00B92449">
        <w:rPr>
          <w:rFonts w:ascii="Times New Roman" w:hAnsi="Times New Roman"/>
        </w:rPr>
        <w:t xml:space="preserve"> Accounts</w:t>
      </w:r>
      <w:r w:rsidR="00C517A2" w:rsidRPr="00B92449">
        <w:rPr>
          <w:rFonts w:ascii="Times New Roman" w:hAnsi="Times New Roman"/>
        </w:rPr>
        <w:t xml:space="preserve"> </w:t>
      </w:r>
      <w:r w:rsidR="00C676B3" w:rsidRPr="00B92449">
        <w:rPr>
          <w:rFonts w:ascii="Times New Roman" w:hAnsi="Times New Roman"/>
        </w:rPr>
        <w:t>Receivable</w:t>
      </w:r>
      <w:r w:rsidR="00374EFA" w:rsidRPr="00B92449">
        <w:rPr>
          <w:rFonts w:ascii="Times New Roman" w:hAnsi="Times New Roman"/>
        </w:rPr>
        <w:t>, Bank Reconciliation</w:t>
      </w:r>
      <w:r w:rsidR="0041429E" w:rsidRPr="00B92449">
        <w:rPr>
          <w:rFonts w:ascii="Times New Roman" w:hAnsi="Times New Roman"/>
        </w:rPr>
        <w:t xml:space="preserve">, employee </w:t>
      </w:r>
      <w:r w:rsidR="00266438">
        <w:rPr>
          <w:rFonts w:ascii="Times New Roman" w:hAnsi="Times New Roman"/>
        </w:rPr>
        <w:t xml:space="preserve">travel </w:t>
      </w:r>
      <w:r w:rsidR="0041429E" w:rsidRPr="00B92449">
        <w:rPr>
          <w:rFonts w:ascii="Times New Roman" w:hAnsi="Times New Roman"/>
        </w:rPr>
        <w:t>reimbursements, and assistance i</w:t>
      </w:r>
      <w:r w:rsidR="008B4764" w:rsidRPr="00B92449">
        <w:rPr>
          <w:rFonts w:ascii="Times New Roman" w:hAnsi="Times New Roman"/>
        </w:rPr>
        <w:t xml:space="preserve">n preparation of final accounts with </w:t>
      </w:r>
      <w:r w:rsidR="0041429E" w:rsidRPr="00B92449">
        <w:rPr>
          <w:rFonts w:ascii="Times New Roman" w:hAnsi="Times New Roman"/>
        </w:rPr>
        <w:t>s</w:t>
      </w:r>
      <w:r w:rsidR="00802903" w:rsidRPr="00B92449">
        <w:rPr>
          <w:rFonts w:ascii="Times New Roman" w:hAnsi="Times New Roman"/>
        </w:rPr>
        <w:t xml:space="preserve">ound </w:t>
      </w:r>
      <w:r w:rsidR="0041429E" w:rsidRPr="00B92449">
        <w:rPr>
          <w:rFonts w:ascii="Times New Roman" w:hAnsi="Times New Roman"/>
        </w:rPr>
        <w:t>k</w:t>
      </w:r>
      <w:r w:rsidR="00802903" w:rsidRPr="00B92449">
        <w:rPr>
          <w:rFonts w:ascii="Times New Roman" w:hAnsi="Times New Roman"/>
        </w:rPr>
        <w:t xml:space="preserve">nowledge of </w:t>
      </w:r>
      <w:r w:rsidR="005F307C" w:rsidRPr="00B92449">
        <w:rPr>
          <w:rFonts w:ascii="Times New Roman" w:hAnsi="Times New Roman"/>
        </w:rPr>
        <w:t xml:space="preserve">Indian </w:t>
      </w:r>
      <w:r w:rsidR="0041429E" w:rsidRPr="00B92449">
        <w:rPr>
          <w:rFonts w:ascii="Times New Roman" w:hAnsi="Times New Roman"/>
        </w:rPr>
        <w:t>GAAP.</w:t>
      </w:r>
    </w:p>
    <w:p w:rsidR="005419AC" w:rsidRPr="005576B4" w:rsidRDefault="005419AC" w:rsidP="00B72902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</w:p>
    <w:p w:rsidR="00802903" w:rsidRPr="006602F7" w:rsidRDefault="006602F7" w:rsidP="00B72902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ERP</w:t>
      </w:r>
      <w:r w:rsidR="00802903" w:rsidRPr="006602F7">
        <w:rPr>
          <w:rFonts w:ascii="Times New Roman" w:hAnsi="Times New Roman"/>
          <w:b/>
          <w:sz w:val="24"/>
          <w:szCs w:val="24"/>
        </w:rPr>
        <w:t xml:space="preserve"> Experience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FA205C">
        <w:rPr>
          <w:rFonts w:ascii="Times New Roman" w:hAnsi="Times New Roman"/>
          <w:b/>
          <w:sz w:val="24"/>
          <w:szCs w:val="24"/>
        </w:rPr>
        <w:t xml:space="preserve">Excellent </w:t>
      </w:r>
      <w:r w:rsidR="0041429E">
        <w:rPr>
          <w:rFonts w:ascii="Times New Roman" w:hAnsi="Times New Roman"/>
          <w:b/>
          <w:sz w:val="24"/>
          <w:szCs w:val="24"/>
        </w:rPr>
        <w:t xml:space="preserve">exposure in </w:t>
      </w:r>
      <w:r w:rsidR="00802903" w:rsidRPr="006602F7">
        <w:rPr>
          <w:rFonts w:ascii="Times New Roman" w:hAnsi="Times New Roman"/>
          <w:b/>
          <w:sz w:val="24"/>
          <w:szCs w:val="24"/>
        </w:rPr>
        <w:t xml:space="preserve">SAP </w:t>
      </w:r>
      <w:r w:rsidR="0092493B" w:rsidRPr="006602F7">
        <w:rPr>
          <w:rFonts w:ascii="Times New Roman" w:hAnsi="Times New Roman"/>
          <w:b/>
          <w:sz w:val="24"/>
          <w:szCs w:val="24"/>
        </w:rPr>
        <w:t>FI</w:t>
      </w:r>
      <w:r w:rsidR="00646A93">
        <w:rPr>
          <w:rFonts w:ascii="Times New Roman" w:hAnsi="Times New Roman"/>
          <w:b/>
          <w:sz w:val="24"/>
          <w:szCs w:val="24"/>
        </w:rPr>
        <w:t xml:space="preserve"> (ECC 6.0)</w:t>
      </w:r>
      <w:r w:rsidR="0092493B" w:rsidRPr="006602F7">
        <w:rPr>
          <w:rFonts w:ascii="Times New Roman" w:hAnsi="Times New Roman"/>
          <w:b/>
          <w:sz w:val="24"/>
          <w:szCs w:val="24"/>
        </w:rPr>
        <w:t xml:space="preserve">, Tally 9.0 </w:t>
      </w:r>
      <w:r w:rsidR="0041429E">
        <w:rPr>
          <w:rFonts w:ascii="Times New Roman" w:hAnsi="Times New Roman"/>
          <w:b/>
          <w:sz w:val="24"/>
          <w:szCs w:val="24"/>
        </w:rPr>
        <w:t>Platform</w:t>
      </w:r>
      <w:r w:rsidR="00FA205C">
        <w:rPr>
          <w:rFonts w:ascii="Times New Roman" w:hAnsi="Times New Roman"/>
          <w:b/>
          <w:sz w:val="24"/>
          <w:szCs w:val="24"/>
        </w:rPr>
        <w:t>.</w:t>
      </w:r>
    </w:p>
    <w:p w:rsidR="00384CC6" w:rsidRDefault="00384CC6" w:rsidP="00C676B3">
      <w:pPr>
        <w:spacing w:after="0"/>
        <w:ind w:left="1440" w:hanging="1440"/>
        <w:rPr>
          <w:rFonts w:ascii="Times New Roman" w:hAnsi="Times New Roman"/>
          <w:sz w:val="24"/>
          <w:szCs w:val="24"/>
        </w:rPr>
      </w:pPr>
    </w:p>
    <w:p w:rsidR="003E5508" w:rsidRPr="003E5508" w:rsidRDefault="003E5508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 w:rsidRPr="003E5508">
        <w:rPr>
          <w:rFonts w:ascii="Times New Roman" w:hAnsi="Times New Roman"/>
          <w:b/>
          <w:sz w:val="24"/>
          <w:szCs w:val="24"/>
        </w:rPr>
        <w:t>Cur</w:t>
      </w:r>
      <w:r w:rsidR="0041429E">
        <w:rPr>
          <w:rFonts w:ascii="Times New Roman" w:hAnsi="Times New Roman"/>
          <w:b/>
          <w:sz w:val="24"/>
          <w:szCs w:val="24"/>
        </w:rPr>
        <w:t xml:space="preserve">rent Employer: </w:t>
      </w:r>
      <w:r w:rsidR="00D84246">
        <w:rPr>
          <w:rFonts w:ascii="Times New Roman" w:hAnsi="Times New Roman"/>
          <w:b/>
          <w:sz w:val="24"/>
          <w:szCs w:val="24"/>
        </w:rPr>
        <w:t>Hindustan</w:t>
      </w:r>
      <w:r w:rsidR="00D37E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37EEA">
        <w:rPr>
          <w:rFonts w:ascii="Times New Roman" w:hAnsi="Times New Roman"/>
          <w:b/>
          <w:sz w:val="24"/>
          <w:szCs w:val="24"/>
        </w:rPr>
        <w:t>Power</w:t>
      </w:r>
      <w:r w:rsidR="00D84246">
        <w:rPr>
          <w:rFonts w:ascii="Times New Roman" w:hAnsi="Times New Roman"/>
          <w:b/>
          <w:sz w:val="24"/>
          <w:szCs w:val="24"/>
        </w:rPr>
        <w:t>projects</w:t>
      </w:r>
      <w:proofErr w:type="spellEnd"/>
      <w:r w:rsidR="00D8424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84246">
        <w:rPr>
          <w:rFonts w:ascii="Times New Roman" w:hAnsi="Times New Roman"/>
          <w:b/>
          <w:sz w:val="24"/>
          <w:szCs w:val="24"/>
        </w:rPr>
        <w:t>Pvt.</w:t>
      </w:r>
      <w:proofErr w:type="spellEnd"/>
      <w:r w:rsidR="0041429E">
        <w:rPr>
          <w:rFonts w:ascii="Times New Roman" w:hAnsi="Times New Roman"/>
          <w:b/>
          <w:sz w:val="24"/>
          <w:szCs w:val="24"/>
        </w:rPr>
        <w:t xml:space="preserve"> Limited</w:t>
      </w:r>
      <w:r w:rsidRPr="003E5508">
        <w:rPr>
          <w:rFonts w:ascii="Times New Roman" w:hAnsi="Times New Roman"/>
          <w:b/>
          <w:sz w:val="24"/>
          <w:szCs w:val="24"/>
        </w:rPr>
        <w:t xml:space="preserve"> </w:t>
      </w:r>
      <w:r w:rsidR="000639CD">
        <w:rPr>
          <w:rFonts w:ascii="Times New Roman" w:hAnsi="Times New Roman"/>
          <w:b/>
          <w:sz w:val="24"/>
          <w:szCs w:val="24"/>
        </w:rPr>
        <w:t>(Renewable energy Sector)</w:t>
      </w:r>
    </w:p>
    <w:p w:rsidR="003E5508" w:rsidRPr="003E5508" w:rsidRDefault="003E5508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 w:rsidRPr="003E5508">
        <w:rPr>
          <w:rFonts w:ascii="Times New Roman" w:hAnsi="Times New Roman"/>
          <w:b/>
          <w:sz w:val="24"/>
          <w:szCs w:val="24"/>
        </w:rPr>
        <w:t xml:space="preserve">Designation: </w:t>
      </w:r>
      <w:r w:rsidR="007B74AD">
        <w:rPr>
          <w:rFonts w:ascii="Times New Roman" w:hAnsi="Times New Roman"/>
          <w:b/>
          <w:sz w:val="24"/>
          <w:szCs w:val="24"/>
        </w:rPr>
        <w:t>Assistant Manager-</w:t>
      </w:r>
      <w:r w:rsidRPr="003E5508">
        <w:rPr>
          <w:rFonts w:ascii="Times New Roman" w:hAnsi="Times New Roman"/>
          <w:b/>
          <w:sz w:val="24"/>
          <w:szCs w:val="24"/>
        </w:rPr>
        <w:t xml:space="preserve"> Finance &amp; Accounts</w:t>
      </w:r>
    </w:p>
    <w:p w:rsidR="003E5508" w:rsidRPr="00FB50B7" w:rsidRDefault="00FB50B7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 w:rsidRPr="00FB50B7">
        <w:rPr>
          <w:rFonts w:ascii="Times New Roman" w:hAnsi="Times New Roman"/>
          <w:b/>
          <w:sz w:val="24"/>
          <w:szCs w:val="24"/>
        </w:rPr>
        <w:t>Duration: Since July 01</w:t>
      </w:r>
      <w:r w:rsidRPr="00FB50B7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Pr="00FB50B7">
        <w:rPr>
          <w:rFonts w:ascii="Times New Roman" w:hAnsi="Times New Roman"/>
          <w:b/>
          <w:sz w:val="24"/>
          <w:szCs w:val="24"/>
        </w:rPr>
        <w:t>, 2011</w:t>
      </w:r>
      <w:r w:rsidR="000F4563">
        <w:rPr>
          <w:rFonts w:ascii="Times New Roman" w:hAnsi="Times New Roman"/>
          <w:b/>
          <w:sz w:val="24"/>
          <w:szCs w:val="24"/>
        </w:rPr>
        <w:t xml:space="preserve"> till date.</w:t>
      </w:r>
    </w:p>
    <w:p w:rsidR="00FB50B7" w:rsidRPr="00FB50B7" w:rsidRDefault="00FB50B7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</w:p>
    <w:p w:rsidR="000723C9" w:rsidRDefault="006E1E37" w:rsidP="000723C9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Deliverables</w:t>
      </w:r>
      <w:r w:rsidR="003E5508" w:rsidRPr="00FB50B7">
        <w:rPr>
          <w:rFonts w:ascii="Times New Roman" w:hAnsi="Times New Roman"/>
          <w:b/>
          <w:sz w:val="24"/>
          <w:szCs w:val="24"/>
        </w:rPr>
        <w:t>:</w:t>
      </w:r>
    </w:p>
    <w:p w:rsidR="00AC1365" w:rsidRPr="00FB50B7" w:rsidRDefault="00AC1365" w:rsidP="000723C9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</w:p>
    <w:p w:rsidR="0006204D" w:rsidRDefault="00AC1365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06204D">
        <w:rPr>
          <w:rFonts w:ascii="Times New Roman" w:hAnsi="Times New Roman"/>
        </w:rPr>
        <w:t xml:space="preserve">Independently responsible for handling </w:t>
      </w:r>
      <w:r w:rsidR="00266438" w:rsidRPr="0006204D">
        <w:rPr>
          <w:rFonts w:ascii="Times New Roman" w:hAnsi="Times New Roman"/>
        </w:rPr>
        <w:t>end to end invoice processing</w:t>
      </w:r>
      <w:r w:rsidR="0006204D" w:rsidRPr="0006204D">
        <w:rPr>
          <w:rFonts w:ascii="Times New Roman" w:hAnsi="Times New Roman"/>
        </w:rPr>
        <w:t xml:space="preserve"> in SAP FI</w:t>
      </w:r>
      <w:r w:rsidR="007B7586" w:rsidRPr="0006204D">
        <w:rPr>
          <w:rFonts w:ascii="Times New Roman" w:hAnsi="Times New Roman"/>
        </w:rPr>
        <w:t xml:space="preserve"> </w:t>
      </w:r>
      <w:r w:rsidR="0006204D">
        <w:rPr>
          <w:rFonts w:ascii="Times New Roman" w:hAnsi="Times New Roman"/>
        </w:rPr>
        <w:t xml:space="preserve"> Module</w:t>
      </w:r>
    </w:p>
    <w:p w:rsidR="00AC1365" w:rsidRPr="0006204D" w:rsidRDefault="007B7586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06204D">
        <w:rPr>
          <w:rFonts w:ascii="Times New Roman" w:hAnsi="Times New Roman"/>
        </w:rPr>
        <w:t>Excellent command over SAP FI and sound knowledge of MS office</w:t>
      </w:r>
      <w:r w:rsidR="00AC1365" w:rsidRPr="0006204D">
        <w:rPr>
          <w:rFonts w:ascii="Times New Roman" w:hAnsi="Times New Roman"/>
        </w:rPr>
        <w:t>.</w:t>
      </w:r>
    </w:p>
    <w:p w:rsidR="00AC1365" w:rsidRPr="00B92449" w:rsidRDefault="00AC1365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B92449">
        <w:rPr>
          <w:rFonts w:ascii="Times New Roman" w:hAnsi="Times New Roman"/>
        </w:rPr>
        <w:t>Invoice Processing on daily basis as per India GAAP and applicability of various taxes as per the law. </w:t>
      </w:r>
    </w:p>
    <w:p w:rsidR="00AC1365" w:rsidRPr="00B92449" w:rsidRDefault="00AC1365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B92449">
        <w:rPr>
          <w:rFonts w:ascii="Times New Roman" w:hAnsi="Times New Roman"/>
        </w:rPr>
        <w:t>Co-ordination with departments like HR/ Legal/ tax/ Treasury/ Admin for booking of expenses and provisions </w:t>
      </w:r>
    </w:p>
    <w:p w:rsidR="00AC1365" w:rsidRPr="00B92449" w:rsidRDefault="00AC1365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B92449">
        <w:rPr>
          <w:rFonts w:ascii="Times New Roman" w:hAnsi="Times New Roman"/>
        </w:rPr>
        <w:t>Booking of Prepaid and its amortization. </w:t>
      </w:r>
    </w:p>
    <w:p w:rsidR="00AC1365" w:rsidRPr="00B92449" w:rsidRDefault="00AC1365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B92449">
        <w:rPr>
          <w:rFonts w:ascii="Times New Roman" w:hAnsi="Times New Roman"/>
        </w:rPr>
        <w:t>Provide complete support to auditors in handling audits independently (Statutory/ Internal). </w:t>
      </w:r>
    </w:p>
    <w:p w:rsidR="00AC1365" w:rsidRPr="00B92449" w:rsidRDefault="00AC1365" w:rsidP="00204588">
      <w:pPr>
        <w:numPr>
          <w:ilvl w:val="0"/>
          <w:numId w:val="10"/>
        </w:numPr>
        <w:ind w:left="426"/>
        <w:rPr>
          <w:rFonts w:ascii="Times New Roman" w:hAnsi="Times New Roman"/>
        </w:rPr>
      </w:pPr>
      <w:r w:rsidRPr="00B92449">
        <w:rPr>
          <w:rFonts w:ascii="Times New Roman" w:hAnsi="Times New Roman"/>
        </w:rPr>
        <w:t>Preparation of Variances in expenses for reporting to the management</w:t>
      </w:r>
    </w:p>
    <w:p w:rsidR="007B7586" w:rsidRPr="007B7586" w:rsidRDefault="00AC1365" w:rsidP="00204588">
      <w:pPr>
        <w:numPr>
          <w:ilvl w:val="0"/>
          <w:numId w:val="10"/>
        </w:numPr>
        <w:spacing w:after="0"/>
        <w:ind w:left="426"/>
        <w:rPr>
          <w:rFonts w:ascii="Times New Roman" w:hAnsi="Times New Roman"/>
          <w:sz w:val="24"/>
          <w:szCs w:val="24"/>
        </w:rPr>
      </w:pPr>
      <w:r w:rsidRPr="007B7586">
        <w:rPr>
          <w:rFonts w:ascii="Times New Roman" w:hAnsi="Times New Roman"/>
        </w:rPr>
        <w:t>Handling of employee and vendor queries day in and out and providing timely resolution for end closure of the issues. </w:t>
      </w:r>
    </w:p>
    <w:p w:rsidR="00AC1365" w:rsidRPr="007B7586" w:rsidRDefault="00AC1365" w:rsidP="00204588">
      <w:pPr>
        <w:numPr>
          <w:ilvl w:val="0"/>
          <w:numId w:val="10"/>
        </w:numPr>
        <w:spacing w:after="0"/>
        <w:ind w:left="426"/>
        <w:rPr>
          <w:rFonts w:ascii="Times New Roman" w:hAnsi="Times New Roman"/>
          <w:sz w:val="24"/>
          <w:szCs w:val="24"/>
        </w:rPr>
      </w:pPr>
      <w:r w:rsidRPr="007B7586">
        <w:rPr>
          <w:rFonts w:ascii="Times New Roman" w:hAnsi="Times New Roman"/>
          <w:sz w:val="24"/>
          <w:szCs w:val="24"/>
        </w:rPr>
        <w:t>Preparation of various dashboard and metrics from time to time as per the requirement</w:t>
      </w:r>
      <w:r w:rsidR="002D0C31" w:rsidRPr="007B7586">
        <w:rPr>
          <w:rFonts w:ascii="Times New Roman" w:hAnsi="Times New Roman"/>
          <w:sz w:val="24"/>
          <w:szCs w:val="24"/>
        </w:rPr>
        <w:t xml:space="preserve"> </w:t>
      </w:r>
      <w:r w:rsidRPr="007B7586">
        <w:rPr>
          <w:rFonts w:ascii="Times New Roman" w:hAnsi="Times New Roman"/>
          <w:sz w:val="24"/>
          <w:szCs w:val="24"/>
        </w:rPr>
        <w:t>from</w:t>
      </w:r>
      <w:r w:rsidR="002D0C31" w:rsidRPr="007B7586">
        <w:rPr>
          <w:rFonts w:ascii="Times New Roman" w:hAnsi="Times New Roman"/>
          <w:sz w:val="24"/>
          <w:szCs w:val="24"/>
        </w:rPr>
        <w:t xml:space="preserve"> </w:t>
      </w:r>
      <w:r w:rsidRPr="007B7586">
        <w:rPr>
          <w:rFonts w:ascii="Times New Roman" w:hAnsi="Times New Roman"/>
          <w:sz w:val="24"/>
          <w:szCs w:val="24"/>
        </w:rPr>
        <w:t>management</w:t>
      </w:r>
      <w:r w:rsidR="001E3F11">
        <w:rPr>
          <w:rFonts w:ascii="Times New Roman" w:hAnsi="Times New Roman"/>
          <w:sz w:val="24"/>
          <w:szCs w:val="24"/>
        </w:rPr>
        <w:t xml:space="preserve"> like Monthly Cash flow MIS, </w:t>
      </w:r>
      <w:r w:rsidR="00A65113">
        <w:rPr>
          <w:rFonts w:ascii="Times New Roman" w:hAnsi="Times New Roman"/>
          <w:sz w:val="24"/>
          <w:szCs w:val="24"/>
        </w:rPr>
        <w:t xml:space="preserve">O&amp;M </w:t>
      </w:r>
      <w:r w:rsidR="001E3F11">
        <w:rPr>
          <w:rFonts w:ascii="Times New Roman" w:hAnsi="Times New Roman"/>
          <w:sz w:val="24"/>
          <w:szCs w:val="24"/>
        </w:rPr>
        <w:t>Expens</w:t>
      </w:r>
      <w:bookmarkStart w:id="1" w:name="_GoBack"/>
      <w:bookmarkEnd w:id="1"/>
      <w:r w:rsidR="001E3F11">
        <w:rPr>
          <w:rFonts w:ascii="Times New Roman" w:hAnsi="Times New Roman"/>
          <w:sz w:val="24"/>
          <w:szCs w:val="24"/>
        </w:rPr>
        <w:t>e</w:t>
      </w:r>
      <w:r w:rsidR="00A65113">
        <w:rPr>
          <w:rFonts w:ascii="Times New Roman" w:hAnsi="Times New Roman"/>
          <w:sz w:val="24"/>
          <w:szCs w:val="24"/>
        </w:rPr>
        <w:t xml:space="preserve"> Variance</w:t>
      </w:r>
      <w:r w:rsidR="001E3F11">
        <w:rPr>
          <w:rFonts w:ascii="Times New Roman" w:hAnsi="Times New Roman"/>
          <w:sz w:val="24"/>
          <w:szCs w:val="24"/>
        </w:rPr>
        <w:t>, GR/IR, Vendor advance reporting</w:t>
      </w:r>
      <w:r w:rsidRPr="007B7586">
        <w:rPr>
          <w:rFonts w:ascii="Times New Roman" w:hAnsi="Times New Roman"/>
          <w:sz w:val="24"/>
          <w:szCs w:val="24"/>
        </w:rPr>
        <w:t>.</w:t>
      </w:r>
    </w:p>
    <w:p w:rsidR="00FA205C" w:rsidRPr="00BB6B8D" w:rsidRDefault="003E5508" w:rsidP="00204588">
      <w:pPr>
        <w:numPr>
          <w:ilvl w:val="0"/>
          <w:numId w:val="10"/>
        </w:numPr>
        <w:spacing w:after="0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Foreign </w:t>
      </w:r>
      <w:r w:rsidR="00B92449">
        <w:rPr>
          <w:rFonts w:ascii="Times New Roman" w:hAnsi="Times New Roman"/>
          <w:sz w:val="24"/>
          <w:szCs w:val="24"/>
        </w:rPr>
        <w:t xml:space="preserve">Vendor </w:t>
      </w:r>
      <w:r>
        <w:rPr>
          <w:rFonts w:ascii="Times New Roman" w:hAnsi="Times New Roman"/>
          <w:sz w:val="24"/>
          <w:szCs w:val="24"/>
        </w:rPr>
        <w:t>remittance processing and</w:t>
      </w:r>
      <w:r w:rsidR="00B92449">
        <w:rPr>
          <w:rFonts w:ascii="Times New Roman" w:hAnsi="Times New Roman"/>
          <w:sz w:val="24"/>
          <w:szCs w:val="24"/>
        </w:rPr>
        <w:t xml:space="preserve"> organizing </w:t>
      </w:r>
      <w:r>
        <w:rPr>
          <w:rFonts w:ascii="Times New Roman" w:hAnsi="Times New Roman"/>
          <w:sz w:val="24"/>
          <w:szCs w:val="24"/>
        </w:rPr>
        <w:t>re</w:t>
      </w:r>
      <w:r w:rsidR="00B92449">
        <w:rPr>
          <w:rFonts w:ascii="Times New Roman" w:hAnsi="Times New Roman"/>
          <w:sz w:val="24"/>
          <w:szCs w:val="24"/>
        </w:rPr>
        <w:t>levant</w:t>
      </w:r>
      <w:r>
        <w:rPr>
          <w:rFonts w:ascii="Times New Roman" w:hAnsi="Times New Roman"/>
          <w:sz w:val="24"/>
          <w:szCs w:val="24"/>
        </w:rPr>
        <w:t xml:space="preserve"> documents</w:t>
      </w:r>
      <w:r w:rsidRPr="000723C9">
        <w:rPr>
          <w:rFonts w:ascii="Times New Roman" w:hAnsi="Times New Roman"/>
          <w:sz w:val="24"/>
          <w:szCs w:val="24"/>
        </w:rPr>
        <w:t>.</w:t>
      </w:r>
    </w:p>
    <w:p w:rsidR="008D4F15" w:rsidRPr="003910A4" w:rsidRDefault="00BB6B8D" w:rsidP="00204588">
      <w:pPr>
        <w:numPr>
          <w:ilvl w:val="0"/>
          <w:numId w:val="10"/>
        </w:numPr>
        <w:spacing w:after="0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Assisting</w:t>
      </w:r>
      <w:r w:rsidR="00D37EEA">
        <w:rPr>
          <w:rFonts w:ascii="Times New Roman" w:hAnsi="Times New Roman"/>
          <w:sz w:val="24"/>
          <w:szCs w:val="24"/>
        </w:rPr>
        <w:t xml:space="preserve"> in preparation of </w:t>
      </w:r>
      <w:r w:rsidR="00B92449">
        <w:rPr>
          <w:rFonts w:ascii="Times New Roman" w:hAnsi="Times New Roman"/>
          <w:sz w:val="24"/>
          <w:szCs w:val="24"/>
        </w:rPr>
        <w:t>Notes to financial statements</w:t>
      </w:r>
      <w:r w:rsidR="00D37EEA">
        <w:rPr>
          <w:rFonts w:ascii="Times New Roman" w:hAnsi="Times New Roman"/>
          <w:sz w:val="24"/>
          <w:szCs w:val="24"/>
        </w:rPr>
        <w:t>,</w:t>
      </w:r>
    </w:p>
    <w:p w:rsidR="00D37EEA" w:rsidRPr="00713BA6" w:rsidRDefault="00266438" w:rsidP="00204588">
      <w:pPr>
        <w:numPr>
          <w:ilvl w:val="0"/>
          <w:numId w:val="10"/>
        </w:numPr>
        <w:spacing w:after="0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Performing</w:t>
      </w:r>
      <w:r w:rsidR="008D4F15" w:rsidRPr="00713BA6">
        <w:rPr>
          <w:rFonts w:ascii="Times New Roman" w:hAnsi="Times New Roman"/>
          <w:sz w:val="24"/>
          <w:szCs w:val="24"/>
        </w:rPr>
        <w:t xml:space="preserve"> testing in SAP for new process</w:t>
      </w:r>
      <w:r>
        <w:rPr>
          <w:rFonts w:ascii="Times New Roman" w:hAnsi="Times New Roman"/>
          <w:sz w:val="24"/>
          <w:szCs w:val="24"/>
        </w:rPr>
        <w:t xml:space="preserve"> implementation</w:t>
      </w:r>
      <w:r w:rsidR="00BB6B8D" w:rsidRPr="00713BA6"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sz w:val="24"/>
          <w:szCs w:val="24"/>
        </w:rPr>
        <w:t xml:space="preserve">existing </w:t>
      </w:r>
      <w:r w:rsidR="00BB6B8D" w:rsidRPr="00713BA6">
        <w:rPr>
          <w:rFonts w:ascii="Times New Roman" w:hAnsi="Times New Roman"/>
          <w:sz w:val="24"/>
          <w:szCs w:val="24"/>
        </w:rPr>
        <w:t>report</w:t>
      </w:r>
      <w:r w:rsidR="008D4F15" w:rsidRPr="00713BA6">
        <w:rPr>
          <w:rFonts w:ascii="Times New Roman" w:hAnsi="Times New Roman"/>
          <w:sz w:val="24"/>
          <w:szCs w:val="24"/>
        </w:rPr>
        <w:t xml:space="preserve"> </w:t>
      </w:r>
      <w:r w:rsidR="00BB6B8D" w:rsidRPr="00713BA6">
        <w:rPr>
          <w:rFonts w:ascii="Times New Roman" w:hAnsi="Times New Roman"/>
          <w:sz w:val="24"/>
          <w:szCs w:val="24"/>
        </w:rPr>
        <w:t>configurations</w:t>
      </w:r>
      <w:r w:rsidR="008D4F15" w:rsidRPr="00713BA6">
        <w:rPr>
          <w:rFonts w:ascii="Times New Roman" w:hAnsi="Times New Roman"/>
          <w:sz w:val="24"/>
          <w:szCs w:val="24"/>
        </w:rPr>
        <w:t xml:space="preserve">. </w:t>
      </w:r>
    </w:p>
    <w:p w:rsidR="003910A4" w:rsidRPr="005576B4" w:rsidRDefault="003910A4" w:rsidP="0006495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204588" w:rsidRDefault="00204588" w:rsidP="00802903">
      <w:pPr>
        <w:spacing w:after="0"/>
        <w:ind w:left="2160" w:hanging="2160"/>
        <w:rPr>
          <w:rFonts w:ascii="Times New Roman" w:hAnsi="Times New Roman"/>
          <w:b/>
          <w:sz w:val="24"/>
          <w:szCs w:val="24"/>
        </w:rPr>
      </w:pPr>
    </w:p>
    <w:p w:rsidR="00204588" w:rsidRDefault="00204588" w:rsidP="00802903">
      <w:pPr>
        <w:spacing w:after="0"/>
        <w:ind w:left="2160" w:hanging="2160"/>
        <w:rPr>
          <w:rFonts w:ascii="Times New Roman" w:hAnsi="Times New Roman"/>
          <w:b/>
          <w:sz w:val="24"/>
          <w:szCs w:val="24"/>
        </w:rPr>
      </w:pPr>
    </w:p>
    <w:p w:rsidR="00802903" w:rsidRPr="005576B4" w:rsidRDefault="003E5508" w:rsidP="00802903">
      <w:pPr>
        <w:spacing w:after="0"/>
        <w:ind w:left="2160" w:hanging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Previous </w:t>
      </w:r>
      <w:r w:rsidR="00802903" w:rsidRPr="005576B4">
        <w:rPr>
          <w:rFonts w:ascii="Times New Roman" w:hAnsi="Times New Roman"/>
          <w:b/>
          <w:sz w:val="24"/>
          <w:szCs w:val="24"/>
        </w:rPr>
        <w:t xml:space="preserve">Employer: </w:t>
      </w:r>
      <w:r w:rsidR="00802903" w:rsidRPr="005576B4">
        <w:rPr>
          <w:rFonts w:ascii="Times New Roman" w:hAnsi="Times New Roman"/>
          <w:b/>
          <w:sz w:val="24"/>
          <w:szCs w:val="24"/>
        </w:rPr>
        <w:tab/>
      </w:r>
      <w:r w:rsidR="00D37EEA">
        <w:rPr>
          <w:rFonts w:ascii="Times New Roman" w:hAnsi="Times New Roman"/>
          <w:b/>
          <w:sz w:val="24"/>
          <w:szCs w:val="24"/>
        </w:rPr>
        <w:t xml:space="preserve">Wipro Ltd. </w:t>
      </w:r>
      <w:r w:rsidR="00646A93">
        <w:rPr>
          <w:rFonts w:ascii="Times New Roman" w:hAnsi="Times New Roman"/>
          <w:b/>
          <w:sz w:val="24"/>
          <w:szCs w:val="24"/>
        </w:rPr>
        <w:t>/Deputed at Client office</w:t>
      </w:r>
      <w:r w:rsidR="00713BA6">
        <w:rPr>
          <w:rFonts w:ascii="Times New Roman" w:hAnsi="Times New Roman"/>
          <w:b/>
          <w:sz w:val="24"/>
          <w:szCs w:val="24"/>
        </w:rPr>
        <w:t>: --</w:t>
      </w:r>
      <w:r w:rsidR="00646A93">
        <w:rPr>
          <w:rFonts w:ascii="Times New Roman" w:hAnsi="Times New Roman"/>
          <w:b/>
          <w:sz w:val="24"/>
          <w:szCs w:val="24"/>
        </w:rPr>
        <w:t xml:space="preserve"> </w:t>
      </w:r>
      <w:r w:rsidR="00D37EEA">
        <w:rPr>
          <w:rFonts w:ascii="Times New Roman" w:hAnsi="Times New Roman"/>
          <w:b/>
          <w:sz w:val="24"/>
          <w:szCs w:val="24"/>
        </w:rPr>
        <w:t xml:space="preserve">HPCL - Mittal Energy Ltd. (Oil refinery </w:t>
      </w:r>
      <w:r w:rsidR="00802903" w:rsidRPr="005576B4">
        <w:rPr>
          <w:rFonts w:ascii="Times New Roman" w:hAnsi="Times New Roman"/>
          <w:b/>
          <w:sz w:val="24"/>
          <w:szCs w:val="24"/>
        </w:rPr>
        <w:t xml:space="preserve">Sector) </w:t>
      </w:r>
    </w:p>
    <w:p w:rsidR="005D2AD0" w:rsidRDefault="005D2AD0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 w:rsidRPr="00337467">
        <w:rPr>
          <w:rFonts w:ascii="Times New Roman" w:hAnsi="Times New Roman"/>
          <w:b/>
          <w:sz w:val="24"/>
          <w:szCs w:val="24"/>
        </w:rPr>
        <w:t xml:space="preserve">Designation: Sr. </w:t>
      </w:r>
      <w:r w:rsidR="003F65BD">
        <w:rPr>
          <w:rFonts w:ascii="Times New Roman" w:hAnsi="Times New Roman"/>
          <w:b/>
          <w:sz w:val="24"/>
          <w:szCs w:val="24"/>
        </w:rPr>
        <w:t xml:space="preserve">Accounts Officer </w:t>
      </w:r>
    </w:p>
    <w:p w:rsidR="00FB50B7" w:rsidRPr="00337467" w:rsidRDefault="00FB50B7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Duration: 1.8 Years</w:t>
      </w:r>
    </w:p>
    <w:p w:rsidR="005D2AD0" w:rsidRDefault="005D2AD0" w:rsidP="00C676B3">
      <w:pPr>
        <w:spacing w:after="0"/>
        <w:ind w:left="1440" w:hanging="1440"/>
        <w:rPr>
          <w:rFonts w:ascii="Times New Roman" w:hAnsi="Times New Roman"/>
          <w:b/>
          <w:sz w:val="28"/>
          <w:szCs w:val="28"/>
        </w:rPr>
      </w:pPr>
    </w:p>
    <w:p w:rsidR="00384CC6" w:rsidRPr="00337467" w:rsidRDefault="00924267" w:rsidP="00C676B3">
      <w:pPr>
        <w:spacing w:after="0"/>
        <w:ind w:left="1440" w:hanging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Deliverables</w:t>
      </w:r>
      <w:r w:rsidR="005D2AD0" w:rsidRPr="00337467">
        <w:rPr>
          <w:rFonts w:ascii="Times New Roman" w:hAnsi="Times New Roman"/>
          <w:b/>
          <w:sz w:val="24"/>
          <w:szCs w:val="24"/>
        </w:rPr>
        <w:t>:</w:t>
      </w:r>
    </w:p>
    <w:p w:rsidR="00C517A2" w:rsidRPr="005576B4" w:rsidRDefault="00C517A2" w:rsidP="00FB50B7">
      <w:pPr>
        <w:spacing w:after="0"/>
        <w:ind w:left="1440" w:hanging="1440"/>
        <w:rPr>
          <w:rFonts w:ascii="Times New Roman" w:hAnsi="Times New Roman"/>
          <w:b/>
          <w:sz w:val="28"/>
          <w:szCs w:val="28"/>
        </w:rPr>
      </w:pPr>
      <w:r w:rsidRPr="005576B4">
        <w:rPr>
          <w:rFonts w:ascii="Times New Roman" w:hAnsi="Times New Roman"/>
          <w:b/>
          <w:sz w:val="24"/>
          <w:szCs w:val="24"/>
        </w:rPr>
        <w:t>Indirect Taxation:</w:t>
      </w:r>
      <w:r w:rsidRPr="005576B4">
        <w:rPr>
          <w:rFonts w:ascii="Times New Roman" w:hAnsi="Times New Roman"/>
          <w:b/>
          <w:sz w:val="24"/>
          <w:szCs w:val="24"/>
        </w:rPr>
        <w:tab/>
      </w:r>
    </w:p>
    <w:p w:rsidR="00C517A2" w:rsidRPr="006E54DB" w:rsidRDefault="00C517A2" w:rsidP="00404A6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6E54DB">
        <w:rPr>
          <w:rFonts w:ascii="Times New Roman" w:hAnsi="Times New Roman"/>
        </w:rPr>
        <w:t>Maintaining Excise Reporting</w:t>
      </w:r>
      <w:r w:rsidR="00EF68F7" w:rsidRPr="006E54DB">
        <w:rPr>
          <w:rFonts w:ascii="Times New Roman" w:hAnsi="Times New Roman"/>
        </w:rPr>
        <w:t xml:space="preserve"> for Timely Booking of Payment in SAP.</w:t>
      </w:r>
    </w:p>
    <w:p w:rsidR="00C517A2" w:rsidRPr="006E54DB" w:rsidRDefault="00C517A2" w:rsidP="00404A6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6E54DB">
        <w:rPr>
          <w:rFonts w:ascii="Times New Roman" w:hAnsi="Times New Roman"/>
        </w:rPr>
        <w:t xml:space="preserve">Quarterly / Annual </w:t>
      </w:r>
      <w:r w:rsidR="00FC63F7" w:rsidRPr="006E54DB">
        <w:rPr>
          <w:rFonts w:ascii="Times New Roman" w:hAnsi="Times New Roman"/>
        </w:rPr>
        <w:t xml:space="preserve">Punjab </w:t>
      </w:r>
      <w:r w:rsidRPr="006E54DB">
        <w:rPr>
          <w:rFonts w:ascii="Times New Roman" w:hAnsi="Times New Roman"/>
        </w:rPr>
        <w:t>VAT Return Filing.</w:t>
      </w:r>
    </w:p>
    <w:p w:rsidR="00C517A2" w:rsidRPr="006E54DB" w:rsidRDefault="00CF77C1" w:rsidP="00404A6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</w:rPr>
      </w:pPr>
      <w:r w:rsidRPr="006E54DB">
        <w:rPr>
          <w:rFonts w:ascii="Times New Roman" w:hAnsi="Times New Roman"/>
        </w:rPr>
        <w:t xml:space="preserve">E Filing of </w:t>
      </w:r>
      <w:r w:rsidR="00C517A2" w:rsidRPr="006E54DB">
        <w:rPr>
          <w:rFonts w:ascii="Times New Roman" w:hAnsi="Times New Roman"/>
        </w:rPr>
        <w:t xml:space="preserve">Service Tax </w:t>
      </w:r>
      <w:r w:rsidR="00F624CB" w:rsidRPr="006E54DB">
        <w:rPr>
          <w:rFonts w:ascii="Times New Roman" w:hAnsi="Times New Roman"/>
        </w:rPr>
        <w:t xml:space="preserve">(ST-3) </w:t>
      </w:r>
      <w:r w:rsidR="00C517A2" w:rsidRPr="006E54DB">
        <w:rPr>
          <w:rFonts w:ascii="Times New Roman" w:hAnsi="Times New Roman"/>
        </w:rPr>
        <w:t>Return Filing.</w:t>
      </w:r>
    </w:p>
    <w:p w:rsidR="00C517A2" w:rsidRPr="006E54DB" w:rsidRDefault="00CF77C1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 xml:space="preserve">E Filing of </w:t>
      </w:r>
      <w:r w:rsidR="00C517A2" w:rsidRPr="006E54DB">
        <w:rPr>
          <w:rFonts w:ascii="Times New Roman" w:hAnsi="Times New Roman"/>
          <w:color w:val="000000"/>
          <w:lang w:eastAsia="en-IN"/>
        </w:rPr>
        <w:t xml:space="preserve"> Monthly ER-1  E Return</w:t>
      </w:r>
    </w:p>
    <w:p w:rsidR="00C517A2" w:rsidRPr="006E54DB" w:rsidRDefault="00C517A2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 xml:space="preserve"> Service Tax Payment of Foreign vendors under Reverse charge method, and Works Contract Payments.</w:t>
      </w:r>
    </w:p>
    <w:p w:rsidR="00CF77C1" w:rsidRPr="006E54DB" w:rsidRDefault="00CF77C1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 xml:space="preserve">Preparation of TDS, </w:t>
      </w:r>
      <w:r w:rsidR="00FC63F7" w:rsidRPr="006E54DB">
        <w:rPr>
          <w:rFonts w:ascii="Times New Roman" w:hAnsi="Times New Roman"/>
          <w:color w:val="000000"/>
          <w:lang w:eastAsia="en-IN"/>
        </w:rPr>
        <w:t xml:space="preserve">VAT 28 </w:t>
      </w:r>
      <w:r w:rsidRPr="006E54DB">
        <w:rPr>
          <w:rFonts w:ascii="Times New Roman" w:hAnsi="Times New Roman"/>
          <w:color w:val="000000"/>
          <w:lang w:eastAsia="en-IN"/>
        </w:rPr>
        <w:t>WCT certificates</w:t>
      </w:r>
    </w:p>
    <w:p w:rsidR="00CF77C1" w:rsidRPr="006E54DB" w:rsidRDefault="00CF77C1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>Filing TDS Return.</w:t>
      </w:r>
    </w:p>
    <w:p w:rsidR="00C517A2" w:rsidRPr="006E54DB" w:rsidRDefault="00C517A2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>Preparation of Quarterly Dealer's Return</w:t>
      </w:r>
      <w:r w:rsidR="00374EFA" w:rsidRPr="006E54DB">
        <w:rPr>
          <w:rFonts w:ascii="Times New Roman" w:hAnsi="Times New Roman"/>
          <w:color w:val="000000"/>
          <w:lang w:eastAsia="en-IN"/>
        </w:rPr>
        <w:t>.</w:t>
      </w:r>
    </w:p>
    <w:p w:rsidR="00374EFA" w:rsidRPr="006E54DB" w:rsidRDefault="001D60F7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>Handling</w:t>
      </w:r>
      <w:r w:rsidR="00374EFA" w:rsidRPr="006E54DB">
        <w:rPr>
          <w:rFonts w:ascii="Times New Roman" w:hAnsi="Times New Roman"/>
          <w:color w:val="000000"/>
          <w:lang w:eastAsia="en-IN"/>
        </w:rPr>
        <w:t xml:space="preserve"> </w:t>
      </w:r>
      <w:r w:rsidRPr="006E54DB">
        <w:rPr>
          <w:rFonts w:ascii="Times New Roman" w:hAnsi="Times New Roman"/>
          <w:color w:val="000000"/>
          <w:lang w:eastAsia="en-IN"/>
        </w:rPr>
        <w:t>internal</w:t>
      </w:r>
      <w:r w:rsidR="00374EFA" w:rsidRPr="006E54DB">
        <w:rPr>
          <w:rFonts w:ascii="Times New Roman" w:hAnsi="Times New Roman"/>
          <w:color w:val="000000"/>
          <w:lang w:eastAsia="en-IN"/>
        </w:rPr>
        <w:t xml:space="preserve"> </w:t>
      </w:r>
      <w:r w:rsidR="00CF77C1" w:rsidRPr="006E54DB">
        <w:rPr>
          <w:rFonts w:ascii="Times New Roman" w:hAnsi="Times New Roman"/>
          <w:color w:val="000000"/>
          <w:lang w:eastAsia="en-IN"/>
        </w:rPr>
        <w:t xml:space="preserve">audits </w:t>
      </w:r>
      <w:r w:rsidR="00374EFA" w:rsidRPr="006E54DB">
        <w:rPr>
          <w:rFonts w:ascii="Times New Roman" w:hAnsi="Times New Roman"/>
          <w:color w:val="000000"/>
          <w:lang w:eastAsia="en-IN"/>
        </w:rPr>
        <w:t>and</w:t>
      </w:r>
      <w:r w:rsidR="00CF77C1" w:rsidRPr="006E54DB">
        <w:rPr>
          <w:rFonts w:ascii="Times New Roman" w:hAnsi="Times New Roman"/>
          <w:color w:val="000000"/>
          <w:lang w:eastAsia="en-IN"/>
        </w:rPr>
        <w:t xml:space="preserve"> </w:t>
      </w:r>
      <w:r w:rsidR="00460C4D" w:rsidRPr="006E54DB">
        <w:rPr>
          <w:rFonts w:ascii="Times New Roman" w:hAnsi="Times New Roman"/>
          <w:color w:val="000000"/>
          <w:lang w:eastAsia="en-IN"/>
        </w:rPr>
        <w:t>Statuary</w:t>
      </w:r>
      <w:r w:rsidR="00374EFA" w:rsidRPr="006E54DB">
        <w:rPr>
          <w:rFonts w:ascii="Times New Roman" w:hAnsi="Times New Roman"/>
          <w:color w:val="000000"/>
          <w:lang w:eastAsia="en-IN"/>
        </w:rPr>
        <w:t xml:space="preserve"> Audit</w:t>
      </w:r>
      <w:r w:rsidR="00460C4D" w:rsidRPr="006E54DB">
        <w:rPr>
          <w:rFonts w:ascii="Times New Roman" w:hAnsi="Times New Roman"/>
          <w:color w:val="000000"/>
          <w:lang w:eastAsia="en-IN"/>
        </w:rPr>
        <w:t xml:space="preserve"> queries</w:t>
      </w:r>
      <w:r w:rsidR="00374EFA" w:rsidRPr="006E54DB">
        <w:rPr>
          <w:rFonts w:ascii="Times New Roman" w:hAnsi="Times New Roman"/>
          <w:color w:val="000000"/>
          <w:lang w:eastAsia="en-IN"/>
        </w:rPr>
        <w:t>.</w:t>
      </w:r>
    </w:p>
    <w:p w:rsidR="00CF77C1" w:rsidRPr="006E54DB" w:rsidRDefault="00460C4D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color w:val="000000"/>
          <w:lang w:eastAsia="en-IN"/>
        </w:rPr>
      </w:pPr>
      <w:r w:rsidRPr="006E54DB">
        <w:rPr>
          <w:rFonts w:ascii="Times New Roman" w:hAnsi="Times New Roman"/>
          <w:color w:val="000000"/>
          <w:lang w:eastAsia="en-IN"/>
        </w:rPr>
        <w:t>Assisting in p</w:t>
      </w:r>
      <w:r w:rsidR="00CF77C1" w:rsidRPr="006E54DB">
        <w:rPr>
          <w:rFonts w:ascii="Times New Roman" w:hAnsi="Times New Roman"/>
          <w:color w:val="000000"/>
          <w:lang w:eastAsia="en-IN"/>
        </w:rPr>
        <w:t>reparation of reply to Notices</w:t>
      </w:r>
      <w:r w:rsidRPr="006E54DB">
        <w:rPr>
          <w:rFonts w:ascii="Times New Roman" w:hAnsi="Times New Roman"/>
          <w:color w:val="000000"/>
          <w:lang w:eastAsia="en-IN"/>
        </w:rPr>
        <w:t xml:space="preserve"> and assessment order</w:t>
      </w:r>
      <w:r w:rsidR="00CF77C1" w:rsidRPr="006E54DB">
        <w:rPr>
          <w:rFonts w:ascii="Times New Roman" w:hAnsi="Times New Roman"/>
          <w:color w:val="000000"/>
          <w:lang w:eastAsia="en-IN"/>
        </w:rPr>
        <w:t xml:space="preserve"> from Income Tax department.</w:t>
      </w:r>
    </w:p>
    <w:p w:rsidR="00384CC6" w:rsidRPr="006E54DB" w:rsidRDefault="001D60F7" w:rsidP="00404A6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/>
        </w:rPr>
      </w:pPr>
      <w:r w:rsidRPr="006E54DB">
        <w:rPr>
          <w:rFonts w:ascii="Times New Roman" w:hAnsi="Times New Roman"/>
          <w:color w:val="000000"/>
          <w:lang w:eastAsia="en-IN"/>
        </w:rPr>
        <w:t>Vetting of Custom Duty levied invoices.</w:t>
      </w:r>
    </w:p>
    <w:p w:rsidR="003910A4" w:rsidRPr="00404A6D" w:rsidRDefault="003910A4" w:rsidP="006E54DB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D405A1" w:rsidRPr="00404A6D" w:rsidRDefault="00D405A1" w:rsidP="00404A6D">
      <w:pPr>
        <w:numPr>
          <w:ilvl w:val="0"/>
          <w:numId w:val="12"/>
        </w:numPr>
        <w:spacing w:line="192" w:lineRule="auto"/>
        <w:rPr>
          <w:rFonts w:ascii="Times New Roman" w:hAnsi="Times New Roman"/>
          <w:b/>
          <w:sz w:val="24"/>
          <w:szCs w:val="24"/>
        </w:rPr>
      </w:pPr>
      <w:r w:rsidRPr="00404A6D">
        <w:rPr>
          <w:rFonts w:ascii="Times New Roman" w:hAnsi="Times New Roman"/>
          <w:b/>
          <w:sz w:val="24"/>
          <w:szCs w:val="24"/>
        </w:rPr>
        <w:t xml:space="preserve">Accounts &amp; Finance, Audit functions: </w:t>
      </w:r>
      <w:r w:rsidRPr="00404A6D">
        <w:rPr>
          <w:rFonts w:ascii="Times New Roman" w:hAnsi="Times New Roman"/>
          <w:b/>
          <w:sz w:val="24"/>
          <w:szCs w:val="24"/>
        </w:rPr>
        <w:tab/>
      </w:r>
    </w:p>
    <w:p w:rsidR="00D405A1" w:rsidRPr="006E54DB" w:rsidRDefault="00D405A1" w:rsidP="00404A6D">
      <w:pPr>
        <w:numPr>
          <w:ilvl w:val="1"/>
          <w:numId w:val="12"/>
        </w:numPr>
        <w:spacing w:after="0" w:line="240" w:lineRule="auto"/>
        <w:rPr>
          <w:rFonts w:ascii="Times New Roman" w:hAnsi="Times New Roman"/>
        </w:rPr>
      </w:pPr>
      <w:r w:rsidRPr="006E54DB">
        <w:rPr>
          <w:rFonts w:ascii="Times New Roman" w:hAnsi="Times New Roman"/>
        </w:rPr>
        <w:t>Vendor payments for Material &amp; Services in SAP.</w:t>
      </w:r>
    </w:p>
    <w:p w:rsidR="00D405A1" w:rsidRPr="006E54DB" w:rsidRDefault="00D405A1" w:rsidP="00404A6D">
      <w:pPr>
        <w:numPr>
          <w:ilvl w:val="1"/>
          <w:numId w:val="12"/>
        </w:numPr>
        <w:spacing w:after="0" w:line="240" w:lineRule="auto"/>
        <w:ind w:right="-330"/>
        <w:rPr>
          <w:rFonts w:ascii="Times New Roman" w:hAnsi="Times New Roman"/>
        </w:rPr>
      </w:pPr>
      <w:r w:rsidRPr="006E54DB">
        <w:rPr>
          <w:rFonts w:ascii="Times New Roman" w:hAnsi="Times New Roman"/>
        </w:rPr>
        <w:t xml:space="preserve">Vendor Account Scrutiny, MIS on Invoice pending, Vendor &amp; GL account clearing, </w:t>
      </w:r>
    </w:p>
    <w:p w:rsidR="00D405A1" w:rsidRPr="006E54DB" w:rsidRDefault="00D405A1" w:rsidP="00404A6D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6E54DB">
        <w:rPr>
          <w:rFonts w:ascii="Times New Roman" w:hAnsi="Times New Roman"/>
        </w:rPr>
        <w:t>Payment Block Analysis.</w:t>
      </w:r>
    </w:p>
    <w:p w:rsidR="00D405A1" w:rsidRPr="006E54DB" w:rsidRDefault="00D405A1" w:rsidP="00404A6D">
      <w:pPr>
        <w:numPr>
          <w:ilvl w:val="1"/>
          <w:numId w:val="12"/>
        </w:numPr>
        <w:spacing w:after="0" w:line="240" w:lineRule="auto"/>
        <w:rPr>
          <w:rFonts w:ascii="Times New Roman" w:hAnsi="Times New Roman"/>
        </w:rPr>
      </w:pPr>
      <w:r w:rsidRPr="006E54DB">
        <w:rPr>
          <w:rFonts w:ascii="Times New Roman" w:hAnsi="Times New Roman"/>
        </w:rPr>
        <w:t>GR IR reconciliation, Analysis of Provisional Liability Account.</w:t>
      </w:r>
    </w:p>
    <w:p w:rsidR="00D405A1" w:rsidRPr="006E54DB" w:rsidRDefault="00D405A1" w:rsidP="00404A6D">
      <w:pPr>
        <w:numPr>
          <w:ilvl w:val="1"/>
          <w:numId w:val="12"/>
        </w:numPr>
        <w:spacing w:after="0" w:line="240" w:lineRule="auto"/>
        <w:rPr>
          <w:rFonts w:ascii="Times New Roman" w:hAnsi="Times New Roman"/>
        </w:rPr>
      </w:pPr>
      <w:r w:rsidRPr="006E54DB">
        <w:rPr>
          <w:rFonts w:ascii="Times New Roman" w:hAnsi="Times New Roman"/>
        </w:rPr>
        <w:t xml:space="preserve">Co-ordination with SAP team for development / Modification in SAP transaction, </w:t>
      </w:r>
    </w:p>
    <w:p w:rsidR="00D405A1" w:rsidRPr="006E54DB" w:rsidRDefault="00D405A1" w:rsidP="00404A6D">
      <w:pPr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6E54DB">
        <w:rPr>
          <w:rFonts w:ascii="Times New Roman" w:hAnsi="Times New Roman"/>
        </w:rPr>
        <w:t>Creation of new GL A/c.</w:t>
      </w:r>
    </w:p>
    <w:p w:rsidR="003910A4" w:rsidRDefault="003910A4" w:rsidP="00B72902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72902" w:rsidRPr="005576B4" w:rsidRDefault="00B72902" w:rsidP="00B72902">
      <w:pPr>
        <w:spacing w:after="0"/>
        <w:rPr>
          <w:rFonts w:ascii="Times New Roman" w:hAnsi="Times New Roman"/>
          <w:b/>
          <w:sz w:val="24"/>
          <w:szCs w:val="24"/>
        </w:rPr>
      </w:pPr>
      <w:r w:rsidRPr="005576B4">
        <w:rPr>
          <w:rFonts w:ascii="Times New Roman" w:hAnsi="Times New Roman"/>
          <w:b/>
          <w:sz w:val="24"/>
          <w:szCs w:val="24"/>
        </w:rPr>
        <w:t xml:space="preserve">Past employer: </w:t>
      </w:r>
      <w:proofErr w:type="spellStart"/>
      <w:r w:rsidRPr="005576B4">
        <w:rPr>
          <w:rFonts w:ascii="Times New Roman" w:hAnsi="Times New Roman"/>
          <w:b/>
          <w:sz w:val="24"/>
          <w:szCs w:val="24"/>
        </w:rPr>
        <w:t>Finasys</w:t>
      </w:r>
      <w:proofErr w:type="spellEnd"/>
      <w:r w:rsidRPr="005576B4">
        <w:rPr>
          <w:rFonts w:ascii="Times New Roman" w:hAnsi="Times New Roman"/>
          <w:b/>
          <w:sz w:val="24"/>
          <w:szCs w:val="24"/>
        </w:rPr>
        <w:t xml:space="preserve"> </w:t>
      </w:r>
      <w:r w:rsidR="00D37EEA">
        <w:rPr>
          <w:rFonts w:ascii="Times New Roman" w:hAnsi="Times New Roman"/>
          <w:b/>
          <w:sz w:val="24"/>
          <w:szCs w:val="24"/>
        </w:rPr>
        <w:t xml:space="preserve">Consultants </w:t>
      </w:r>
      <w:r w:rsidRPr="005576B4">
        <w:rPr>
          <w:rFonts w:ascii="Times New Roman" w:hAnsi="Times New Roman"/>
          <w:b/>
          <w:sz w:val="24"/>
          <w:szCs w:val="24"/>
        </w:rPr>
        <w:t>(P) Ltd.</w:t>
      </w:r>
      <w:r w:rsidR="00A46CBC">
        <w:rPr>
          <w:rFonts w:ascii="Times New Roman" w:hAnsi="Times New Roman"/>
          <w:b/>
          <w:sz w:val="24"/>
          <w:szCs w:val="24"/>
        </w:rPr>
        <w:t xml:space="preserve"> </w:t>
      </w:r>
      <w:r w:rsidR="006B07B4">
        <w:rPr>
          <w:rFonts w:ascii="Times New Roman" w:hAnsi="Times New Roman"/>
          <w:b/>
          <w:sz w:val="24"/>
          <w:szCs w:val="24"/>
        </w:rPr>
        <w:t xml:space="preserve">  (</w:t>
      </w:r>
      <w:proofErr w:type="gramStart"/>
      <w:r w:rsidR="006B07B4">
        <w:rPr>
          <w:rFonts w:ascii="Times New Roman" w:hAnsi="Times New Roman"/>
          <w:b/>
          <w:sz w:val="24"/>
          <w:szCs w:val="24"/>
        </w:rPr>
        <w:t>IT</w:t>
      </w:r>
      <w:proofErr w:type="gramEnd"/>
      <w:r w:rsidR="00A46CBC">
        <w:rPr>
          <w:rFonts w:ascii="Times New Roman" w:hAnsi="Times New Roman"/>
          <w:b/>
          <w:sz w:val="24"/>
          <w:szCs w:val="24"/>
        </w:rPr>
        <w:t xml:space="preserve"> Consultancy Sector)</w:t>
      </w:r>
    </w:p>
    <w:p w:rsidR="00B72902" w:rsidRDefault="004D7FFC" w:rsidP="00B72902">
      <w:pPr>
        <w:spacing w:after="0"/>
        <w:rPr>
          <w:rFonts w:ascii="Times New Roman" w:hAnsi="Times New Roman"/>
          <w:b/>
          <w:sz w:val="24"/>
          <w:szCs w:val="24"/>
        </w:rPr>
      </w:pPr>
      <w:r w:rsidRPr="005576B4">
        <w:rPr>
          <w:rFonts w:ascii="Times New Roman" w:hAnsi="Times New Roman"/>
          <w:b/>
          <w:sz w:val="24"/>
          <w:szCs w:val="24"/>
        </w:rPr>
        <w:t xml:space="preserve">Designation: Executive Finance </w:t>
      </w:r>
      <w:r w:rsidR="00402946" w:rsidRPr="005576B4">
        <w:rPr>
          <w:rFonts w:ascii="Times New Roman" w:hAnsi="Times New Roman"/>
          <w:b/>
          <w:sz w:val="24"/>
          <w:szCs w:val="24"/>
        </w:rPr>
        <w:t>&amp; Accounts</w:t>
      </w:r>
    </w:p>
    <w:p w:rsidR="00690B63" w:rsidRPr="005576B4" w:rsidRDefault="00FB50B7" w:rsidP="00374EF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Duration: 1.5 Years</w:t>
      </w:r>
    </w:p>
    <w:p w:rsidR="00374EFA" w:rsidRPr="00FB50B7" w:rsidRDefault="00924267" w:rsidP="00374EF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Deliverables</w:t>
      </w:r>
      <w:r w:rsidR="00FB50B7">
        <w:rPr>
          <w:rFonts w:ascii="Times New Roman" w:hAnsi="Times New Roman"/>
          <w:b/>
          <w:sz w:val="24"/>
          <w:szCs w:val="24"/>
        </w:rPr>
        <w:t>:</w:t>
      </w:r>
    </w:p>
    <w:p w:rsidR="00374EFA" w:rsidRPr="005576B4" w:rsidRDefault="00374EFA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100" w:afterAutospacing="1" w:line="240" w:lineRule="auto"/>
        <w:ind w:left="540" w:hanging="450"/>
        <w:jc w:val="both"/>
        <w:rPr>
          <w:rFonts w:ascii="Times New Roman" w:hAnsi="Times New Roman"/>
          <w:sz w:val="24"/>
        </w:rPr>
      </w:pPr>
      <w:r w:rsidRPr="005576B4">
        <w:rPr>
          <w:rFonts w:ascii="Times New Roman" w:hAnsi="Times New Roman"/>
          <w:sz w:val="24"/>
        </w:rPr>
        <w:t xml:space="preserve">Debtors Management </w:t>
      </w:r>
    </w:p>
    <w:p w:rsidR="00374EFA" w:rsidRPr="005576B4" w:rsidRDefault="00374EFA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100" w:afterAutospacing="1" w:line="240" w:lineRule="auto"/>
        <w:ind w:left="540" w:hanging="450"/>
        <w:jc w:val="both"/>
        <w:rPr>
          <w:rFonts w:ascii="Times New Roman" w:hAnsi="Times New Roman"/>
          <w:sz w:val="24"/>
        </w:rPr>
      </w:pPr>
      <w:r w:rsidRPr="005576B4">
        <w:rPr>
          <w:rFonts w:ascii="Times New Roman" w:hAnsi="Times New Roman"/>
          <w:sz w:val="24"/>
        </w:rPr>
        <w:t xml:space="preserve">Accounting for Invoice raised in the books of Group Company. </w:t>
      </w:r>
    </w:p>
    <w:p w:rsidR="00374EFA" w:rsidRPr="005576B4" w:rsidRDefault="00374EFA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100" w:afterAutospacing="1" w:line="240" w:lineRule="auto"/>
        <w:ind w:left="540" w:hanging="450"/>
        <w:jc w:val="both"/>
        <w:rPr>
          <w:rFonts w:ascii="Times New Roman" w:hAnsi="Times New Roman"/>
          <w:sz w:val="24"/>
          <w:szCs w:val="24"/>
        </w:rPr>
      </w:pPr>
      <w:r w:rsidRPr="005576B4">
        <w:rPr>
          <w:rFonts w:ascii="Times New Roman" w:hAnsi="Times New Roman"/>
          <w:sz w:val="24"/>
        </w:rPr>
        <w:t>Debtors Realisation &amp; Reconciliation.</w:t>
      </w:r>
    </w:p>
    <w:p w:rsidR="00374EFA" w:rsidRPr="005576B4" w:rsidRDefault="00B72902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100" w:afterAutospacing="1" w:line="240" w:lineRule="auto"/>
        <w:ind w:left="540" w:hanging="450"/>
        <w:jc w:val="both"/>
        <w:rPr>
          <w:rFonts w:ascii="Times New Roman" w:hAnsi="Times New Roman"/>
          <w:sz w:val="24"/>
          <w:szCs w:val="24"/>
        </w:rPr>
      </w:pPr>
      <w:r w:rsidRPr="005576B4">
        <w:rPr>
          <w:rFonts w:ascii="Times New Roman" w:hAnsi="Times New Roman"/>
          <w:sz w:val="24"/>
          <w:szCs w:val="24"/>
        </w:rPr>
        <w:t xml:space="preserve">Understanding &amp; </w:t>
      </w:r>
      <w:r w:rsidR="00713BA6" w:rsidRPr="005576B4">
        <w:rPr>
          <w:rFonts w:ascii="Times New Roman" w:hAnsi="Times New Roman"/>
          <w:sz w:val="24"/>
          <w:szCs w:val="24"/>
        </w:rPr>
        <w:t>analysing</w:t>
      </w:r>
      <w:r w:rsidRPr="005576B4">
        <w:rPr>
          <w:rFonts w:ascii="Times New Roman" w:hAnsi="Times New Roman"/>
          <w:sz w:val="24"/>
          <w:szCs w:val="24"/>
        </w:rPr>
        <w:t xml:space="preserve"> business structure &amp; working methodologies</w:t>
      </w:r>
    </w:p>
    <w:p w:rsidR="00374EFA" w:rsidRPr="005576B4" w:rsidRDefault="00B72902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100" w:afterAutospacing="1" w:line="240" w:lineRule="auto"/>
        <w:ind w:left="540" w:hanging="450"/>
        <w:jc w:val="both"/>
        <w:rPr>
          <w:rFonts w:ascii="Times New Roman" w:hAnsi="Times New Roman"/>
          <w:sz w:val="24"/>
          <w:szCs w:val="24"/>
        </w:rPr>
      </w:pPr>
      <w:r w:rsidRPr="005576B4">
        <w:rPr>
          <w:rFonts w:ascii="Times New Roman" w:hAnsi="Times New Roman"/>
          <w:sz w:val="24"/>
          <w:szCs w:val="24"/>
        </w:rPr>
        <w:t>Requirement gathering for business changes in future.</w:t>
      </w:r>
    </w:p>
    <w:p w:rsidR="00374EFA" w:rsidRPr="005576B4" w:rsidRDefault="00B72902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100" w:afterAutospacing="1" w:line="240" w:lineRule="auto"/>
        <w:ind w:left="540" w:hanging="450"/>
        <w:jc w:val="both"/>
        <w:rPr>
          <w:rFonts w:ascii="Times New Roman" w:hAnsi="Times New Roman"/>
          <w:sz w:val="24"/>
          <w:szCs w:val="24"/>
        </w:rPr>
      </w:pPr>
      <w:r w:rsidRPr="005576B4">
        <w:rPr>
          <w:rFonts w:ascii="Times New Roman" w:hAnsi="Times New Roman"/>
          <w:sz w:val="24"/>
          <w:szCs w:val="24"/>
        </w:rPr>
        <w:t>Implementation of financial Planning &amp; Budgeting module.</w:t>
      </w:r>
    </w:p>
    <w:p w:rsidR="003910A4" w:rsidRPr="00D37EEA" w:rsidRDefault="00B72902" w:rsidP="00404A6D">
      <w:pPr>
        <w:numPr>
          <w:ilvl w:val="1"/>
          <w:numId w:val="11"/>
        </w:numPr>
        <w:tabs>
          <w:tab w:val="clear" w:pos="1440"/>
          <w:tab w:val="num" w:pos="180"/>
        </w:tabs>
        <w:spacing w:before="100" w:beforeAutospacing="1" w:after="0" w:afterAutospacing="1" w:line="240" w:lineRule="auto"/>
        <w:ind w:left="540" w:hanging="450"/>
        <w:jc w:val="both"/>
        <w:rPr>
          <w:rFonts w:ascii="Times New Roman" w:hAnsi="Times New Roman"/>
          <w:b/>
          <w:bCs/>
          <w:sz w:val="24"/>
          <w:szCs w:val="24"/>
        </w:rPr>
      </w:pPr>
      <w:r w:rsidRPr="00D37EEA">
        <w:rPr>
          <w:rFonts w:ascii="Times New Roman" w:hAnsi="Times New Roman"/>
          <w:sz w:val="24"/>
          <w:szCs w:val="24"/>
        </w:rPr>
        <w:t>Bank reconciliation.</w:t>
      </w:r>
    </w:p>
    <w:p w:rsidR="003A2427" w:rsidRDefault="003A2427" w:rsidP="00B72902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3A2427" w:rsidRDefault="003A2427" w:rsidP="00B72902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204588" w:rsidRDefault="00204588" w:rsidP="00B72902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204588" w:rsidRDefault="00204588" w:rsidP="00B72902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204588" w:rsidRDefault="00204588" w:rsidP="00B72902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B72902" w:rsidRPr="005576B4" w:rsidRDefault="00B72902" w:rsidP="00B72902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5576B4">
        <w:rPr>
          <w:rFonts w:ascii="Times New Roman" w:hAnsi="Times New Roman"/>
          <w:b/>
          <w:bCs/>
          <w:sz w:val="24"/>
          <w:szCs w:val="24"/>
        </w:rPr>
        <w:t>Past Experience:</w:t>
      </w:r>
    </w:p>
    <w:p w:rsidR="00B72902" w:rsidRPr="005576B4" w:rsidRDefault="00B72902" w:rsidP="00B72902">
      <w:pPr>
        <w:spacing w:after="0"/>
        <w:rPr>
          <w:rFonts w:ascii="Times New Roman" w:hAnsi="Times New Roman"/>
          <w:bCs/>
          <w:sz w:val="24"/>
          <w:szCs w:val="24"/>
        </w:rPr>
      </w:pPr>
      <w:r w:rsidRPr="005576B4">
        <w:rPr>
          <w:rFonts w:ascii="Times New Roman" w:hAnsi="Times New Roman"/>
          <w:bCs/>
          <w:sz w:val="24"/>
          <w:szCs w:val="24"/>
        </w:rPr>
        <w:t xml:space="preserve">Worked as an INDUSTRIAL TRAINEE in </w:t>
      </w:r>
      <w:r w:rsidRPr="005576B4">
        <w:rPr>
          <w:rFonts w:ascii="Times New Roman" w:hAnsi="Times New Roman"/>
          <w:b/>
          <w:bCs/>
          <w:sz w:val="24"/>
          <w:szCs w:val="24"/>
        </w:rPr>
        <w:t>BHEL (Bharat Heavy Electricals Ltd.),</w:t>
      </w:r>
      <w:r w:rsidRPr="005576B4">
        <w:rPr>
          <w:rFonts w:ascii="Times New Roman" w:hAnsi="Times New Roman"/>
          <w:bCs/>
          <w:sz w:val="24"/>
          <w:szCs w:val="24"/>
        </w:rPr>
        <w:t xml:space="preserve"> </w:t>
      </w:r>
    </w:p>
    <w:p w:rsidR="00B72902" w:rsidRPr="005576B4" w:rsidRDefault="00B72902" w:rsidP="00B72902">
      <w:pPr>
        <w:spacing w:after="0"/>
        <w:rPr>
          <w:rFonts w:ascii="Times New Roman" w:hAnsi="Times New Roman"/>
          <w:bCs/>
          <w:sz w:val="24"/>
          <w:szCs w:val="24"/>
        </w:rPr>
      </w:pPr>
      <w:r w:rsidRPr="005576B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5576B4">
        <w:rPr>
          <w:rFonts w:ascii="Times New Roman" w:hAnsi="Times New Roman"/>
          <w:bCs/>
          <w:sz w:val="24"/>
          <w:szCs w:val="24"/>
        </w:rPr>
        <w:t>a</w:t>
      </w:r>
      <w:proofErr w:type="gramEnd"/>
      <w:r w:rsidRPr="005576B4">
        <w:rPr>
          <w:rFonts w:ascii="Times New Roman" w:hAnsi="Times New Roman"/>
          <w:bCs/>
          <w:sz w:val="24"/>
          <w:szCs w:val="24"/>
        </w:rPr>
        <w:t xml:space="preserve"> “</w:t>
      </w:r>
      <w:proofErr w:type="spellStart"/>
      <w:r w:rsidRPr="005576B4">
        <w:rPr>
          <w:rFonts w:ascii="Times New Roman" w:hAnsi="Times New Roman"/>
          <w:bCs/>
          <w:sz w:val="24"/>
          <w:szCs w:val="24"/>
        </w:rPr>
        <w:t>navratna</w:t>
      </w:r>
      <w:proofErr w:type="spellEnd"/>
      <w:r w:rsidRPr="005576B4">
        <w:rPr>
          <w:rFonts w:ascii="Times New Roman" w:hAnsi="Times New Roman"/>
          <w:bCs/>
          <w:sz w:val="24"/>
          <w:szCs w:val="24"/>
        </w:rPr>
        <w:t xml:space="preserve">” PSU, New Delhi for </w:t>
      </w:r>
      <w:r w:rsidR="000F4563">
        <w:rPr>
          <w:rFonts w:ascii="Times New Roman" w:hAnsi="Times New Roman"/>
          <w:bCs/>
          <w:sz w:val="24"/>
          <w:szCs w:val="24"/>
        </w:rPr>
        <w:t>0</w:t>
      </w:r>
      <w:r w:rsidRPr="005576B4">
        <w:rPr>
          <w:rFonts w:ascii="Times New Roman" w:hAnsi="Times New Roman"/>
          <w:bCs/>
          <w:sz w:val="24"/>
          <w:szCs w:val="24"/>
        </w:rPr>
        <w:t xml:space="preserve">6 Months duration, in Finance &amp; Accounts Dept.  </w:t>
      </w:r>
    </w:p>
    <w:p w:rsidR="00690B63" w:rsidRPr="005576B4" w:rsidRDefault="00690B63" w:rsidP="0087015D">
      <w:pPr>
        <w:spacing w:line="216" w:lineRule="auto"/>
        <w:rPr>
          <w:rFonts w:ascii="Times New Roman" w:hAnsi="Times New Roman"/>
          <w:b/>
          <w:bCs/>
          <w:sz w:val="24"/>
          <w:szCs w:val="24"/>
        </w:rPr>
      </w:pPr>
    </w:p>
    <w:p w:rsidR="00337467" w:rsidRPr="00D37EEA" w:rsidRDefault="00924267" w:rsidP="00D37EEA">
      <w:pPr>
        <w:spacing w:line="21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Key Deliverables</w:t>
      </w:r>
      <w:r w:rsidR="00B72902" w:rsidRPr="005576B4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D37EEA">
        <w:rPr>
          <w:rFonts w:ascii="Times New Roman" w:hAnsi="Times New Roman"/>
          <w:bCs/>
          <w:sz w:val="24"/>
          <w:szCs w:val="24"/>
        </w:rPr>
        <w:t>Handling Voucher processing in Tally system and MIS reporting.</w:t>
      </w:r>
    </w:p>
    <w:p w:rsidR="00191BD0" w:rsidRPr="00064953" w:rsidRDefault="00A945FD" w:rsidP="00064953">
      <w:pPr>
        <w:pStyle w:val="Heading2"/>
        <w:rPr>
          <w:rFonts w:ascii="Times New Roman" w:hAnsi="Times New Roman"/>
          <w:i w:val="0"/>
          <w:sz w:val="28"/>
        </w:rPr>
      </w:pPr>
      <w:r w:rsidRPr="005576B4">
        <w:rPr>
          <w:rFonts w:ascii="Times New Roman" w:hAnsi="Times New Roman"/>
          <w:i w:val="0"/>
          <w:sz w:val="28"/>
        </w:rPr>
        <w:t>Profile</w:t>
      </w:r>
      <w:r w:rsidR="00924267">
        <w:rPr>
          <w:rFonts w:ascii="Times New Roman" w:hAnsi="Times New Roman"/>
          <w:i w:val="0"/>
          <w:sz w:val="28"/>
        </w:rPr>
        <w:t xml:space="preserve"> Summary</w:t>
      </w:r>
      <w:r w:rsidR="00064953">
        <w:rPr>
          <w:rFonts w:ascii="Times New Roman" w:hAnsi="Times New Roman"/>
          <w:i w:val="0"/>
          <w:sz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930"/>
      </w:tblGrid>
      <w:tr w:rsidR="00A945FD" w:rsidRPr="005576B4" w:rsidTr="0054376C">
        <w:tc>
          <w:tcPr>
            <w:tcW w:w="2610" w:type="dxa"/>
          </w:tcPr>
          <w:p w:rsidR="00A945FD" w:rsidRPr="005576B4" w:rsidRDefault="00A945FD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 w:rsidRPr="005576B4">
              <w:rPr>
                <w:rFonts w:ascii="Times New Roman" w:hAnsi="Times New Roman"/>
                <w:b/>
                <w:sz w:val="24"/>
              </w:rPr>
              <w:t>Total Experience</w:t>
            </w:r>
          </w:p>
        </w:tc>
        <w:tc>
          <w:tcPr>
            <w:tcW w:w="6930" w:type="dxa"/>
          </w:tcPr>
          <w:p w:rsidR="00A945FD" w:rsidRPr="005576B4" w:rsidRDefault="00F6043E" w:rsidP="0021193B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 w:rsidR="00924267">
              <w:rPr>
                <w:rFonts w:ascii="Times New Roman" w:hAnsi="Times New Roman"/>
                <w:sz w:val="24"/>
              </w:rPr>
              <w:t>7</w:t>
            </w:r>
            <w:r w:rsidR="00474652">
              <w:rPr>
                <w:rFonts w:ascii="Times New Roman" w:hAnsi="Times New Roman"/>
                <w:sz w:val="24"/>
              </w:rPr>
              <w:t>+</w:t>
            </w:r>
            <w:r w:rsidR="00A945FD" w:rsidRPr="005576B4">
              <w:rPr>
                <w:rFonts w:ascii="Times New Roman" w:hAnsi="Times New Roman"/>
                <w:sz w:val="24"/>
              </w:rPr>
              <w:t xml:space="preserve"> Y</w:t>
            </w:r>
            <w:r w:rsidR="00D37EEA">
              <w:rPr>
                <w:rFonts w:ascii="Times New Roman" w:hAnsi="Times New Roman"/>
                <w:sz w:val="24"/>
              </w:rPr>
              <w:t>ea</w:t>
            </w:r>
            <w:r w:rsidR="00A945FD" w:rsidRPr="005576B4">
              <w:rPr>
                <w:rFonts w:ascii="Times New Roman" w:hAnsi="Times New Roman"/>
                <w:sz w:val="24"/>
              </w:rPr>
              <w:t>rs</w:t>
            </w:r>
          </w:p>
        </w:tc>
      </w:tr>
      <w:tr w:rsidR="00A945FD" w:rsidRPr="005576B4" w:rsidTr="0054376C">
        <w:tc>
          <w:tcPr>
            <w:tcW w:w="2610" w:type="dxa"/>
          </w:tcPr>
          <w:p w:rsidR="00A945FD" w:rsidRPr="005576B4" w:rsidRDefault="00A945FD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 w:rsidRPr="005576B4">
              <w:rPr>
                <w:rFonts w:ascii="Times New Roman" w:hAnsi="Times New Roman"/>
                <w:b/>
                <w:sz w:val="24"/>
              </w:rPr>
              <w:t>Industry Exposure</w:t>
            </w:r>
          </w:p>
        </w:tc>
        <w:tc>
          <w:tcPr>
            <w:tcW w:w="6930" w:type="dxa"/>
          </w:tcPr>
          <w:p w:rsidR="00A945FD" w:rsidRPr="005576B4" w:rsidRDefault="00F40A36" w:rsidP="00A945FD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Power, Engineering, Procurement &amp; Constructions, </w:t>
            </w:r>
            <w:r w:rsidR="00A945FD" w:rsidRPr="005576B4">
              <w:rPr>
                <w:rFonts w:ascii="Times New Roman" w:hAnsi="Times New Roman"/>
                <w:sz w:val="24"/>
              </w:rPr>
              <w:t>Oil, Refining and Petrochemicals,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5FD" w:rsidRPr="005576B4">
              <w:rPr>
                <w:rFonts w:ascii="Times New Roman" w:hAnsi="Times New Roman"/>
                <w:sz w:val="24"/>
              </w:rPr>
              <w:t>Manufacturing,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A945FD" w:rsidRPr="005576B4">
              <w:rPr>
                <w:rFonts w:ascii="Times New Roman" w:hAnsi="Times New Roman"/>
                <w:sz w:val="24"/>
              </w:rPr>
              <w:t>and IT</w:t>
            </w:r>
            <w:r w:rsidR="00924267">
              <w:rPr>
                <w:rFonts w:ascii="Times New Roman" w:hAnsi="Times New Roman"/>
                <w:sz w:val="24"/>
              </w:rPr>
              <w:t xml:space="preserve"> consultancy, BPO</w:t>
            </w:r>
            <w:r w:rsidR="00A945FD" w:rsidRPr="005576B4">
              <w:rPr>
                <w:rFonts w:ascii="Times New Roman" w:hAnsi="Times New Roman"/>
                <w:sz w:val="24"/>
              </w:rPr>
              <w:t>.</w:t>
            </w:r>
          </w:p>
        </w:tc>
      </w:tr>
      <w:tr w:rsidR="00A945FD" w:rsidRPr="005576B4" w:rsidTr="0054376C">
        <w:tc>
          <w:tcPr>
            <w:tcW w:w="2610" w:type="dxa"/>
          </w:tcPr>
          <w:p w:rsidR="00A945FD" w:rsidRPr="005576B4" w:rsidRDefault="00A945FD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 w:rsidRPr="005576B4">
              <w:rPr>
                <w:rFonts w:ascii="Times New Roman" w:hAnsi="Times New Roman"/>
                <w:b/>
                <w:sz w:val="24"/>
              </w:rPr>
              <w:t>ERP Skills</w:t>
            </w:r>
          </w:p>
        </w:tc>
        <w:tc>
          <w:tcPr>
            <w:tcW w:w="6930" w:type="dxa"/>
          </w:tcPr>
          <w:p w:rsidR="00A945FD" w:rsidRPr="005576B4" w:rsidRDefault="006269C2" w:rsidP="00802903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 w:rsidR="0006204D">
              <w:rPr>
                <w:rFonts w:ascii="Times New Roman" w:hAnsi="Times New Roman"/>
                <w:sz w:val="24"/>
              </w:rPr>
              <w:t>AP FI (ECC 6.0)</w:t>
            </w:r>
            <w:r w:rsidR="00F40A36">
              <w:rPr>
                <w:rFonts w:ascii="Times New Roman" w:hAnsi="Times New Roman"/>
                <w:sz w:val="24"/>
              </w:rPr>
              <w:t>,  MS Office, Tally 9.0</w:t>
            </w:r>
            <w:r w:rsidR="00802903" w:rsidRPr="005576B4">
              <w:rPr>
                <w:rFonts w:ascii="Times New Roman" w:hAnsi="Times New Roman"/>
                <w:sz w:val="24"/>
              </w:rPr>
              <w:t xml:space="preserve">, </w:t>
            </w:r>
          </w:p>
        </w:tc>
      </w:tr>
    </w:tbl>
    <w:p w:rsidR="00CB00BC" w:rsidRPr="003910A4" w:rsidRDefault="003910A4" w:rsidP="003910A4">
      <w:pPr>
        <w:pStyle w:val="Heading2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Professional Qualification:-</w:t>
      </w:r>
    </w:p>
    <w:p w:rsidR="00CB00BC" w:rsidRPr="005576B4" w:rsidRDefault="006602F7" w:rsidP="00A307CE">
      <w:pPr>
        <w:spacing w:after="60"/>
        <w:rPr>
          <w:rFonts w:ascii="Times New Roman" w:hAnsi="Times New Roman"/>
        </w:rPr>
      </w:pPr>
      <w:r>
        <w:rPr>
          <w:rFonts w:ascii="Times New Roman" w:hAnsi="Times New Roman"/>
          <w:b/>
        </w:rPr>
        <w:t>A</w:t>
      </w:r>
      <w:r w:rsidR="00D37EEA">
        <w:rPr>
          <w:rFonts w:ascii="Times New Roman" w:hAnsi="Times New Roman"/>
          <w:b/>
        </w:rPr>
        <w:t>CM</w:t>
      </w:r>
      <w:r w:rsidR="00CB00BC" w:rsidRPr="005576B4">
        <w:rPr>
          <w:rFonts w:ascii="Times New Roman" w:hAnsi="Times New Roman"/>
          <w:b/>
        </w:rPr>
        <w:t>A</w:t>
      </w:r>
      <w:r w:rsidR="00CB00BC" w:rsidRPr="005576B4">
        <w:rPr>
          <w:rFonts w:ascii="Times New Roman" w:hAnsi="Times New Roman"/>
        </w:rPr>
        <w:t xml:space="preserve"> – </w:t>
      </w:r>
      <w:r w:rsidR="005D3174" w:rsidRPr="005576B4">
        <w:rPr>
          <w:rFonts w:ascii="Times New Roman" w:hAnsi="Times New Roman"/>
        </w:rPr>
        <w:t>August 2008</w:t>
      </w:r>
      <w:r w:rsidR="00CB00BC" w:rsidRPr="005576B4">
        <w:rPr>
          <w:rFonts w:ascii="Times New Roman" w:hAnsi="Times New Roman"/>
        </w:rPr>
        <w:t xml:space="preserve"> </w:t>
      </w:r>
      <w:r w:rsidR="005F5E38">
        <w:rPr>
          <w:rFonts w:ascii="Times New Roman" w:hAnsi="Times New Roman"/>
        </w:rPr>
        <w:t>pass out</w:t>
      </w:r>
      <w:r w:rsidR="003C713A">
        <w:rPr>
          <w:rFonts w:ascii="Times New Roman" w:hAnsi="Times New Roman"/>
        </w:rPr>
        <w:t>–</w:t>
      </w:r>
      <w:r w:rsidR="00CB00BC" w:rsidRPr="005576B4">
        <w:rPr>
          <w:rFonts w:ascii="Times New Roman" w:hAnsi="Times New Roman"/>
        </w:rPr>
        <w:t xml:space="preserve"> 5</w:t>
      </w:r>
      <w:r w:rsidR="003C713A">
        <w:rPr>
          <w:rFonts w:ascii="Times New Roman" w:hAnsi="Times New Roman"/>
        </w:rPr>
        <w:t>2.40</w:t>
      </w:r>
      <w:r w:rsidR="001F0FAA">
        <w:rPr>
          <w:rFonts w:ascii="Times New Roman" w:hAnsi="Times New Roman"/>
        </w:rPr>
        <w:t xml:space="preserve"> % – Institute of Cost &amp; Management </w:t>
      </w:r>
      <w:r w:rsidR="00CB00BC" w:rsidRPr="005576B4">
        <w:rPr>
          <w:rFonts w:ascii="Times New Roman" w:hAnsi="Times New Roman"/>
        </w:rPr>
        <w:t>Accountants of India.</w:t>
      </w:r>
    </w:p>
    <w:p w:rsidR="00CB00BC" w:rsidRPr="003910A4" w:rsidRDefault="00CB00BC" w:rsidP="003910A4">
      <w:pPr>
        <w:pStyle w:val="Heading2"/>
        <w:rPr>
          <w:rFonts w:ascii="Times New Roman" w:hAnsi="Times New Roman"/>
          <w:i w:val="0"/>
          <w:sz w:val="28"/>
        </w:rPr>
      </w:pPr>
      <w:r w:rsidRPr="005576B4">
        <w:rPr>
          <w:rFonts w:ascii="Times New Roman" w:hAnsi="Times New Roman"/>
          <w:i w:val="0"/>
          <w:sz w:val="28"/>
        </w:rPr>
        <w:t>Acad</w:t>
      </w:r>
      <w:r w:rsidR="003910A4">
        <w:rPr>
          <w:rFonts w:ascii="Times New Roman" w:hAnsi="Times New Roman"/>
          <w:i w:val="0"/>
          <w:sz w:val="28"/>
        </w:rPr>
        <w:t>emic Qualification:-</w:t>
      </w:r>
    </w:p>
    <w:p w:rsidR="00CB00BC" w:rsidRPr="005576B4" w:rsidRDefault="00CB00BC" w:rsidP="00A307CE">
      <w:pPr>
        <w:spacing w:after="40"/>
        <w:rPr>
          <w:rFonts w:ascii="Times New Roman" w:hAnsi="Times New Roman"/>
        </w:rPr>
      </w:pPr>
      <w:r w:rsidRPr="005576B4">
        <w:rPr>
          <w:rFonts w:ascii="Times New Roman" w:hAnsi="Times New Roman"/>
          <w:b/>
        </w:rPr>
        <w:t>B.Com</w:t>
      </w:r>
      <w:r w:rsidRPr="005576B4">
        <w:rPr>
          <w:rFonts w:ascii="Times New Roman" w:hAnsi="Times New Roman"/>
        </w:rPr>
        <w:t xml:space="preserve"> </w:t>
      </w:r>
      <w:r w:rsidR="003C713A">
        <w:rPr>
          <w:rFonts w:ascii="Times New Roman" w:hAnsi="Times New Roman"/>
        </w:rPr>
        <w:t>–</w:t>
      </w:r>
      <w:r w:rsidRPr="005576B4">
        <w:rPr>
          <w:rFonts w:ascii="Times New Roman" w:hAnsi="Times New Roman"/>
        </w:rPr>
        <w:t xml:space="preserve"> 54</w:t>
      </w:r>
      <w:r w:rsidR="003C713A">
        <w:rPr>
          <w:rFonts w:ascii="Times New Roman" w:hAnsi="Times New Roman"/>
        </w:rPr>
        <w:t>.67</w:t>
      </w:r>
      <w:r w:rsidR="00D202D0">
        <w:rPr>
          <w:rFonts w:ascii="Times New Roman" w:hAnsi="Times New Roman"/>
        </w:rPr>
        <w:t xml:space="preserve"> % - Feb 2007</w:t>
      </w:r>
      <w:r w:rsidRPr="005576B4">
        <w:rPr>
          <w:rFonts w:ascii="Times New Roman" w:hAnsi="Times New Roman"/>
        </w:rPr>
        <w:t xml:space="preserve">– </w:t>
      </w:r>
      <w:proofErr w:type="spellStart"/>
      <w:r w:rsidRPr="005576B4">
        <w:rPr>
          <w:rFonts w:ascii="Times New Roman" w:hAnsi="Times New Roman"/>
        </w:rPr>
        <w:t>Shaheed</w:t>
      </w:r>
      <w:proofErr w:type="spellEnd"/>
      <w:r w:rsidRPr="005576B4">
        <w:rPr>
          <w:rFonts w:ascii="Times New Roman" w:hAnsi="Times New Roman"/>
        </w:rPr>
        <w:t xml:space="preserve"> </w:t>
      </w:r>
      <w:proofErr w:type="spellStart"/>
      <w:r w:rsidRPr="005576B4">
        <w:rPr>
          <w:rFonts w:ascii="Times New Roman" w:hAnsi="Times New Roman"/>
        </w:rPr>
        <w:t>Bhagat</w:t>
      </w:r>
      <w:proofErr w:type="spellEnd"/>
      <w:r w:rsidRPr="005576B4">
        <w:rPr>
          <w:rFonts w:ascii="Times New Roman" w:hAnsi="Times New Roman"/>
        </w:rPr>
        <w:t xml:space="preserve"> Singh </w:t>
      </w:r>
      <w:r w:rsidR="00713BA6" w:rsidRPr="005576B4">
        <w:rPr>
          <w:rFonts w:ascii="Times New Roman" w:hAnsi="Times New Roman"/>
        </w:rPr>
        <w:t>College (</w:t>
      </w:r>
      <w:r w:rsidR="001F0FAA">
        <w:rPr>
          <w:rFonts w:ascii="Times New Roman" w:hAnsi="Times New Roman"/>
        </w:rPr>
        <w:t>Regular</w:t>
      </w:r>
      <w:r w:rsidR="003910A4">
        <w:rPr>
          <w:rFonts w:ascii="Times New Roman" w:hAnsi="Times New Roman"/>
        </w:rPr>
        <w:t>), Delhi University</w:t>
      </w:r>
    </w:p>
    <w:p w:rsidR="006E54DB" w:rsidRPr="003A2427" w:rsidRDefault="00CB00BC" w:rsidP="003A2427">
      <w:pPr>
        <w:spacing w:after="40"/>
        <w:ind w:right="-472"/>
        <w:rPr>
          <w:rFonts w:ascii="Times New Roman" w:hAnsi="Times New Roman"/>
        </w:rPr>
      </w:pPr>
      <w:r w:rsidRPr="005576B4">
        <w:rPr>
          <w:rFonts w:ascii="Times New Roman" w:hAnsi="Times New Roman"/>
          <w:b/>
        </w:rPr>
        <w:t>HSSC (Commerce)</w:t>
      </w:r>
      <w:r w:rsidRPr="005576B4">
        <w:rPr>
          <w:rFonts w:ascii="Times New Roman" w:hAnsi="Times New Roman"/>
        </w:rPr>
        <w:t xml:space="preserve"> –72.25 % - March 2003, </w:t>
      </w:r>
      <w:proofErr w:type="spellStart"/>
      <w:r w:rsidRPr="005576B4">
        <w:rPr>
          <w:rFonts w:ascii="Times New Roman" w:hAnsi="Times New Roman"/>
        </w:rPr>
        <w:t>Kendriya</w:t>
      </w:r>
      <w:proofErr w:type="spellEnd"/>
      <w:r w:rsidRPr="005576B4">
        <w:rPr>
          <w:rFonts w:ascii="Times New Roman" w:hAnsi="Times New Roman"/>
        </w:rPr>
        <w:t xml:space="preserve"> </w:t>
      </w:r>
      <w:proofErr w:type="spellStart"/>
      <w:proofErr w:type="gramStart"/>
      <w:r w:rsidRPr="005576B4">
        <w:rPr>
          <w:rFonts w:ascii="Times New Roman" w:hAnsi="Times New Roman"/>
        </w:rPr>
        <w:t>Vidayalaya</w:t>
      </w:r>
      <w:proofErr w:type="spellEnd"/>
      <w:r w:rsidRPr="005576B4">
        <w:rPr>
          <w:rFonts w:ascii="Times New Roman" w:hAnsi="Times New Roman"/>
        </w:rPr>
        <w:t xml:space="preserve"> ,</w:t>
      </w:r>
      <w:proofErr w:type="gramEnd"/>
      <w:r w:rsidRPr="005576B4">
        <w:rPr>
          <w:rFonts w:ascii="Times New Roman" w:hAnsi="Times New Roman"/>
        </w:rPr>
        <w:t xml:space="preserve"> CBSE</w:t>
      </w:r>
    </w:p>
    <w:p w:rsidR="005D3174" w:rsidRDefault="00CB00BC" w:rsidP="006E54DB">
      <w:pPr>
        <w:pStyle w:val="Heading2"/>
        <w:rPr>
          <w:rFonts w:ascii="Times New Roman" w:hAnsi="Times New Roman"/>
          <w:i w:val="0"/>
          <w:sz w:val="28"/>
        </w:rPr>
      </w:pPr>
      <w:r w:rsidRPr="005576B4">
        <w:rPr>
          <w:rFonts w:ascii="Times New Roman" w:hAnsi="Times New Roman"/>
          <w:i w:val="0"/>
          <w:sz w:val="28"/>
        </w:rPr>
        <w:t>Experience</w:t>
      </w:r>
      <w:r w:rsidR="005D3174" w:rsidRPr="005576B4">
        <w:rPr>
          <w:rFonts w:ascii="Times New Roman" w:hAnsi="Times New Roman"/>
          <w:i w:val="0"/>
          <w:sz w:val="28"/>
        </w:rPr>
        <w:t>:</w:t>
      </w:r>
    </w:p>
    <w:p w:rsidR="006E54DB" w:rsidRPr="006E54DB" w:rsidRDefault="006E54DB" w:rsidP="006E54DB">
      <w:pPr>
        <w:rPr>
          <w:lang w:val="en-GB"/>
        </w:rPr>
      </w:pPr>
    </w:p>
    <w:tbl>
      <w:tblPr>
        <w:tblW w:w="97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3"/>
        <w:gridCol w:w="4038"/>
        <w:gridCol w:w="2868"/>
      </w:tblGrid>
      <w:tr w:rsidR="00CB00BC" w:rsidRPr="005576B4" w:rsidTr="001D1B71">
        <w:trPr>
          <w:trHeight w:val="118"/>
        </w:trPr>
        <w:tc>
          <w:tcPr>
            <w:tcW w:w="2893" w:type="dxa"/>
          </w:tcPr>
          <w:p w:rsidR="00CB00BC" w:rsidRPr="005576B4" w:rsidRDefault="00CB00BC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 w:rsidRPr="005576B4">
              <w:rPr>
                <w:rFonts w:ascii="Times New Roman" w:hAnsi="Times New Roman"/>
                <w:b/>
                <w:sz w:val="24"/>
              </w:rPr>
              <w:t>Organisation</w:t>
            </w:r>
          </w:p>
        </w:tc>
        <w:tc>
          <w:tcPr>
            <w:tcW w:w="4038" w:type="dxa"/>
          </w:tcPr>
          <w:p w:rsidR="00CB00BC" w:rsidRPr="005576B4" w:rsidRDefault="00CB00BC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 w:rsidRPr="005576B4">
              <w:rPr>
                <w:rFonts w:ascii="Times New Roman" w:hAnsi="Times New Roman"/>
                <w:b/>
                <w:sz w:val="24"/>
              </w:rPr>
              <w:t>Designation</w:t>
            </w:r>
          </w:p>
        </w:tc>
        <w:tc>
          <w:tcPr>
            <w:tcW w:w="2868" w:type="dxa"/>
          </w:tcPr>
          <w:p w:rsidR="00CB00BC" w:rsidRPr="005576B4" w:rsidRDefault="00CB00BC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 w:rsidRPr="005576B4">
              <w:rPr>
                <w:rFonts w:ascii="Times New Roman" w:hAnsi="Times New Roman"/>
                <w:b/>
                <w:sz w:val="24"/>
              </w:rPr>
              <w:t xml:space="preserve">Duration </w:t>
            </w:r>
          </w:p>
        </w:tc>
      </w:tr>
      <w:tr w:rsidR="00FB50B7" w:rsidRPr="005576B4" w:rsidTr="001D1B71">
        <w:trPr>
          <w:trHeight w:val="118"/>
        </w:trPr>
        <w:tc>
          <w:tcPr>
            <w:tcW w:w="2893" w:type="dxa"/>
          </w:tcPr>
          <w:p w:rsidR="00FB50B7" w:rsidRPr="00FB50B7" w:rsidRDefault="001D1B71" w:rsidP="00AD7343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</w:t>
            </w:r>
            <w:r w:rsidR="00C32084">
              <w:rPr>
                <w:rFonts w:ascii="Times New Roman" w:hAnsi="Times New Roman"/>
                <w:sz w:val="24"/>
              </w:rPr>
              <w:t xml:space="preserve">industan </w:t>
            </w:r>
            <w:proofErr w:type="spellStart"/>
            <w:r w:rsidR="00C32084">
              <w:rPr>
                <w:rFonts w:ascii="Times New Roman" w:hAnsi="Times New Roman"/>
                <w:sz w:val="24"/>
              </w:rPr>
              <w:t>Powerpro</w:t>
            </w:r>
            <w:r w:rsidR="00614ED7">
              <w:rPr>
                <w:rFonts w:ascii="Times New Roman" w:hAnsi="Times New Roman"/>
                <w:sz w:val="24"/>
              </w:rPr>
              <w:t>j</w:t>
            </w:r>
            <w:r w:rsidR="00C32084">
              <w:rPr>
                <w:rFonts w:ascii="Times New Roman" w:hAnsi="Times New Roman"/>
                <w:sz w:val="24"/>
              </w:rPr>
              <w:t>e</w:t>
            </w:r>
            <w:r w:rsidR="00614ED7">
              <w:rPr>
                <w:rFonts w:ascii="Times New Roman" w:hAnsi="Times New Roman"/>
                <w:sz w:val="24"/>
              </w:rPr>
              <w:t>cts</w:t>
            </w:r>
            <w:proofErr w:type="spellEnd"/>
            <w:r w:rsidR="00614ED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14ED7">
              <w:rPr>
                <w:rFonts w:ascii="Times New Roman" w:hAnsi="Times New Roman"/>
                <w:sz w:val="24"/>
              </w:rPr>
              <w:t>Pvt.Ltd</w:t>
            </w:r>
            <w:proofErr w:type="spellEnd"/>
            <w:r w:rsidR="00614ED7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038" w:type="dxa"/>
          </w:tcPr>
          <w:p w:rsidR="00FB50B7" w:rsidRPr="005576B4" w:rsidRDefault="00573A22" w:rsidP="0054376C">
            <w:pPr>
              <w:pStyle w:val="Header"/>
              <w:spacing w:before="20" w:after="2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Assistant Manager</w:t>
            </w:r>
            <w:r w:rsidR="00FB50B7" w:rsidRPr="005576B4">
              <w:rPr>
                <w:rFonts w:ascii="Times New Roman" w:hAnsi="Times New Roman"/>
                <w:sz w:val="24"/>
              </w:rPr>
              <w:t>- Finance &amp; Accounts</w:t>
            </w:r>
          </w:p>
        </w:tc>
        <w:tc>
          <w:tcPr>
            <w:tcW w:w="2868" w:type="dxa"/>
          </w:tcPr>
          <w:p w:rsidR="00FB50B7" w:rsidRPr="00FB50B7" w:rsidRDefault="00FB50B7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FB50B7">
              <w:rPr>
                <w:rFonts w:ascii="Times New Roman" w:hAnsi="Times New Roman"/>
                <w:sz w:val="24"/>
              </w:rPr>
              <w:t>July 01</w:t>
            </w:r>
            <w:r w:rsidRPr="00FB50B7">
              <w:rPr>
                <w:rFonts w:ascii="Times New Roman" w:hAnsi="Times New Roman"/>
                <w:sz w:val="24"/>
                <w:vertAlign w:val="superscript"/>
              </w:rPr>
              <w:t>st</w:t>
            </w:r>
            <w:r w:rsidRPr="00FB50B7">
              <w:rPr>
                <w:rFonts w:ascii="Times New Roman" w:hAnsi="Times New Roman"/>
                <w:sz w:val="24"/>
              </w:rPr>
              <w:t>, 2011 till date</w:t>
            </w:r>
          </w:p>
        </w:tc>
      </w:tr>
      <w:tr w:rsidR="00CB00BC" w:rsidRPr="005576B4" w:rsidTr="001D1B71">
        <w:trPr>
          <w:trHeight w:val="307"/>
        </w:trPr>
        <w:tc>
          <w:tcPr>
            <w:tcW w:w="2893" w:type="dxa"/>
          </w:tcPr>
          <w:p w:rsidR="00CB00BC" w:rsidRPr="005576B4" w:rsidRDefault="00474652" w:rsidP="000F4563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Wipro (Deputed to </w:t>
            </w:r>
            <w:r w:rsidR="00EB66B0">
              <w:rPr>
                <w:rFonts w:ascii="Times New Roman" w:hAnsi="Times New Roman"/>
                <w:sz w:val="24"/>
              </w:rPr>
              <w:t>HPCL MITTAL ENERGY LTD.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038" w:type="dxa"/>
          </w:tcPr>
          <w:p w:rsidR="00CB00BC" w:rsidRPr="005576B4" w:rsidRDefault="000F4563" w:rsidP="003270AD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</w:t>
            </w:r>
            <w:r w:rsidR="003270AD" w:rsidRPr="005576B4">
              <w:rPr>
                <w:rFonts w:ascii="Times New Roman" w:hAnsi="Times New Roman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.</w:t>
            </w:r>
            <w:r w:rsidR="003270AD" w:rsidRPr="005576B4">
              <w:rPr>
                <w:rFonts w:ascii="Times New Roman" w:hAnsi="Times New Roman"/>
                <w:sz w:val="24"/>
              </w:rPr>
              <w:t xml:space="preserve"> Officer-</w:t>
            </w:r>
            <w:r w:rsidR="00CB00BC" w:rsidRPr="005576B4">
              <w:rPr>
                <w:rFonts w:ascii="Times New Roman" w:hAnsi="Times New Roman"/>
                <w:sz w:val="24"/>
              </w:rPr>
              <w:t xml:space="preserve"> Finance &amp; Accounts</w:t>
            </w:r>
          </w:p>
        </w:tc>
        <w:tc>
          <w:tcPr>
            <w:tcW w:w="2868" w:type="dxa"/>
          </w:tcPr>
          <w:p w:rsidR="00CB00BC" w:rsidRPr="005576B4" w:rsidRDefault="003270AD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5576B4">
              <w:rPr>
                <w:rFonts w:ascii="Times New Roman" w:hAnsi="Times New Roman"/>
                <w:sz w:val="24"/>
              </w:rPr>
              <w:t>Nov’2009</w:t>
            </w:r>
            <w:r w:rsidR="00FB50B7">
              <w:rPr>
                <w:rFonts w:ascii="Times New Roman" w:hAnsi="Times New Roman"/>
                <w:sz w:val="24"/>
              </w:rPr>
              <w:t xml:space="preserve"> to June’2011</w:t>
            </w:r>
          </w:p>
        </w:tc>
      </w:tr>
      <w:tr w:rsidR="00CB00BC" w:rsidRPr="005576B4" w:rsidTr="001D1B71">
        <w:trPr>
          <w:trHeight w:val="215"/>
        </w:trPr>
        <w:tc>
          <w:tcPr>
            <w:tcW w:w="2893" w:type="dxa"/>
          </w:tcPr>
          <w:p w:rsidR="00CB00BC" w:rsidRPr="005576B4" w:rsidRDefault="003270AD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proofErr w:type="spellStart"/>
            <w:r w:rsidRPr="005576B4">
              <w:rPr>
                <w:rFonts w:ascii="Times New Roman" w:hAnsi="Times New Roman"/>
                <w:sz w:val="24"/>
              </w:rPr>
              <w:t>Finasys</w:t>
            </w:r>
            <w:proofErr w:type="spellEnd"/>
            <w:r w:rsidR="00D37EEA">
              <w:rPr>
                <w:rFonts w:ascii="Times New Roman" w:hAnsi="Times New Roman"/>
                <w:sz w:val="24"/>
              </w:rPr>
              <w:t xml:space="preserve"> Consultants</w:t>
            </w:r>
            <w:r w:rsidRPr="005576B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576B4">
              <w:rPr>
                <w:rFonts w:ascii="Times New Roman" w:hAnsi="Times New Roman"/>
                <w:sz w:val="24"/>
              </w:rPr>
              <w:t>Pvt.</w:t>
            </w:r>
            <w:proofErr w:type="spellEnd"/>
            <w:r w:rsidRPr="005576B4">
              <w:rPr>
                <w:rFonts w:ascii="Times New Roman" w:hAnsi="Times New Roman"/>
                <w:sz w:val="24"/>
              </w:rPr>
              <w:t xml:space="preserve"> </w:t>
            </w:r>
            <w:r w:rsidR="00CB00BC" w:rsidRPr="005576B4">
              <w:rPr>
                <w:rFonts w:ascii="Times New Roman" w:hAnsi="Times New Roman"/>
                <w:sz w:val="24"/>
              </w:rPr>
              <w:t>Ltd</w:t>
            </w:r>
            <w:r w:rsidRPr="005576B4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038" w:type="dxa"/>
          </w:tcPr>
          <w:p w:rsidR="00CB00BC" w:rsidRPr="005576B4" w:rsidRDefault="003270AD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5576B4">
              <w:rPr>
                <w:rFonts w:ascii="Times New Roman" w:hAnsi="Times New Roman"/>
                <w:sz w:val="24"/>
              </w:rPr>
              <w:t>Executive- Finance &amp; Accounts</w:t>
            </w:r>
          </w:p>
        </w:tc>
        <w:tc>
          <w:tcPr>
            <w:tcW w:w="2868" w:type="dxa"/>
          </w:tcPr>
          <w:p w:rsidR="003270AD" w:rsidRPr="005576B4" w:rsidRDefault="003270AD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5576B4">
              <w:rPr>
                <w:rFonts w:ascii="Times New Roman" w:hAnsi="Times New Roman"/>
                <w:sz w:val="24"/>
              </w:rPr>
              <w:t>Apr 2008- Oct’2009</w:t>
            </w:r>
          </w:p>
        </w:tc>
      </w:tr>
      <w:tr w:rsidR="003270AD" w:rsidRPr="005576B4" w:rsidTr="001D1B71">
        <w:trPr>
          <w:trHeight w:val="328"/>
        </w:trPr>
        <w:tc>
          <w:tcPr>
            <w:tcW w:w="2893" w:type="dxa"/>
          </w:tcPr>
          <w:p w:rsidR="003270AD" w:rsidRPr="005576B4" w:rsidRDefault="003270AD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5576B4">
              <w:rPr>
                <w:rFonts w:ascii="Times New Roman" w:hAnsi="Times New Roman"/>
                <w:sz w:val="24"/>
              </w:rPr>
              <w:t xml:space="preserve">BHEL (Bharat Heavy Electricals Ltd.) </w:t>
            </w:r>
            <w:proofErr w:type="spellStart"/>
            <w:r w:rsidRPr="005576B4">
              <w:rPr>
                <w:rFonts w:ascii="Times New Roman" w:hAnsi="Times New Roman"/>
                <w:sz w:val="24"/>
              </w:rPr>
              <w:t>Navratna</w:t>
            </w:r>
            <w:proofErr w:type="spellEnd"/>
            <w:r w:rsidRPr="005576B4">
              <w:rPr>
                <w:rFonts w:ascii="Times New Roman" w:hAnsi="Times New Roman"/>
                <w:sz w:val="24"/>
              </w:rPr>
              <w:t xml:space="preserve"> PSU.</w:t>
            </w:r>
          </w:p>
        </w:tc>
        <w:tc>
          <w:tcPr>
            <w:tcW w:w="4038" w:type="dxa"/>
          </w:tcPr>
          <w:p w:rsidR="003270AD" w:rsidRPr="005576B4" w:rsidRDefault="003270AD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5576B4">
              <w:rPr>
                <w:rFonts w:ascii="Times New Roman" w:hAnsi="Times New Roman"/>
                <w:sz w:val="24"/>
              </w:rPr>
              <w:t>Finance &amp; Accounts Industrial Trainee</w:t>
            </w:r>
          </w:p>
        </w:tc>
        <w:tc>
          <w:tcPr>
            <w:tcW w:w="2868" w:type="dxa"/>
          </w:tcPr>
          <w:p w:rsidR="003270AD" w:rsidRPr="005576B4" w:rsidRDefault="00992764" w:rsidP="0054376C">
            <w:pPr>
              <w:pStyle w:val="Header"/>
              <w:spacing w:before="20" w:after="20"/>
              <w:rPr>
                <w:rFonts w:ascii="Times New Roman" w:hAnsi="Times New Roman"/>
                <w:sz w:val="24"/>
              </w:rPr>
            </w:pPr>
            <w:r w:rsidRPr="005576B4">
              <w:rPr>
                <w:rFonts w:ascii="Times New Roman" w:hAnsi="Times New Roman"/>
                <w:sz w:val="24"/>
              </w:rPr>
              <w:t>Apr 2007- Oct 2007</w:t>
            </w:r>
          </w:p>
        </w:tc>
      </w:tr>
    </w:tbl>
    <w:p w:rsidR="00CF77C1" w:rsidRPr="005576B4" w:rsidRDefault="00CF77C1" w:rsidP="00992764">
      <w:pPr>
        <w:tabs>
          <w:tab w:val="left" w:pos="2880"/>
          <w:tab w:val="left" w:pos="7560"/>
          <w:tab w:val="left" w:pos="8100"/>
        </w:tabs>
        <w:spacing w:after="0"/>
        <w:ind w:right="-720"/>
        <w:rPr>
          <w:rFonts w:ascii="Times New Roman" w:hAnsi="Times New Roman"/>
          <w:b/>
          <w:sz w:val="24"/>
          <w:szCs w:val="24"/>
        </w:rPr>
      </w:pPr>
    </w:p>
    <w:p w:rsidR="00CF77C1" w:rsidRDefault="000E1799" w:rsidP="00992764">
      <w:pPr>
        <w:tabs>
          <w:tab w:val="left" w:pos="2880"/>
          <w:tab w:val="left" w:pos="7560"/>
          <w:tab w:val="left" w:pos="8100"/>
        </w:tabs>
        <w:spacing w:after="0"/>
        <w:ind w:right="-720"/>
        <w:rPr>
          <w:rFonts w:ascii="Times New Roman" w:hAnsi="Times New Roman"/>
          <w:b/>
          <w:sz w:val="28"/>
          <w:szCs w:val="28"/>
        </w:rPr>
      </w:pPr>
      <w:r w:rsidRPr="00337467">
        <w:rPr>
          <w:rFonts w:ascii="Times New Roman" w:hAnsi="Times New Roman"/>
          <w:b/>
          <w:sz w:val="28"/>
          <w:szCs w:val="28"/>
        </w:rPr>
        <w:t xml:space="preserve">Personal </w:t>
      </w:r>
      <w:r>
        <w:rPr>
          <w:rFonts w:ascii="Times New Roman" w:hAnsi="Times New Roman"/>
          <w:b/>
          <w:sz w:val="28"/>
          <w:szCs w:val="28"/>
        </w:rPr>
        <w:t>Information</w:t>
      </w:r>
      <w:r w:rsidR="003910A4">
        <w:rPr>
          <w:rFonts w:ascii="Times New Roman" w:hAnsi="Times New Roman"/>
          <w:b/>
          <w:sz w:val="28"/>
          <w:szCs w:val="28"/>
        </w:rPr>
        <w:t>:</w:t>
      </w:r>
    </w:p>
    <w:p w:rsidR="003910A4" w:rsidRPr="003910A4" w:rsidRDefault="003910A4" w:rsidP="00992764">
      <w:pPr>
        <w:tabs>
          <w:tab w:val="left" w:pos="2880"/>
          <w:tab w:val="left" w:pos="7560"/>
          <w:tab w:val="left" w:pos="8100"/>
        </w:tabs>
        <w:spacing w:after="0"/>
        <w:ind w:right="-720"/>
        <w:rPr>
          <w:rFonts w:ascii="Times New Roman" w:hAnsi="Times New Roman"/>
          <w:b/>
          <w:sz w:val="28"/>
          <w:szCs w:val="28"/>
        </w:rPr>
      </w:pPr>
    </w:p>
    <w:tbl>
      <w:tblPr>
        <w:tblW w:w="5968" w:type="dxa"/>
        <w:tblInd w:w="93" w:type="dxa"/>
        <w:tblLook w:val="04A0" w:firstRow="1" w:lastRow="0" w:firstColumn="1" w:lastColumn="0" w:noHBand="0" w:noVBand="1"/>
      </w:tblPr>
      <w:tblGrid>
        <w:gridCol w:w="2438"/>
        <w:gridCol w:w="3530"/>
      </w:tblGrid>
      <w:tr w:rsidR="00404A6D" w:rsidRPr="00404A6D" w:rsidTr="00404A6D">
        <w:trPr>
          <w:trHeight w:val="293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3A2427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Father’s</w:t>
            </w:r>
            <w:r w:rsidR="00404A6D"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Late </w:t>
            </w:r>
            <w:proofErr w:type="spellStart"/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Shri</w:t>
            </w:r>
            <w:proofErr w:type="spellEnd"/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Ranjeet</w:t>
            </w:r>
            <w:proofErr w:type="spellEnd"/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Singh </w:t>
            </w:r>
            <w:proofErr w:type="spellStart"/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Bhandari</w:t>
            </w:r>
            <w:proofErr w:type="spellEnd"/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404A6D" w:rsidRPr="00404A6D" w:rsidTr="00404A6D">
        <w:trPr>
          <w:trHeight w:val="293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Date Of Birth  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21.10.1985</w:t>
            </w:r>
          </w:p>
        </w:tc>
      </w:tr>
      <w:tr w:rsidR="00404A6D" w:rsidRPr="00404A6D" w:rsidTr="00404A6D">
        <w:trPr>
          <w:trHeight w:val="293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Passport No.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F7690381</w:t>
            </w:r>
          </w:p>
        </w:tc>
      </w:tr>
      <w:tr w:rsidR="00404A6D" w:rsidRPr="00404A6D" w:rsidTr="00404A6D">
        <w:trPr>
          <w:trHeight w:val="293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Marital Status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Single</w:t>
            </w:r>
          </w:p>
        </w:tc>
      </w:tr>
      <w:tr w:rsidR="00404A6D" w:rsidRPr="00404A6D" w:rsidTr="00404A6D">
        <w:trPr>
          <w:trHeight w:val="293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Nationality  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Indian</w:t>
            </w:r>
          </w:p>
        </w:tc>
      </w:tr>
      <w:tr w:rsidR="00404A6D" w:rsidRPr="00404A6D" w:rsidTr="00404A6D">
        <w:trPr>
          <w:trHeight w:val="293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 xml:space="preserve">Language                            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A6D" w:rsidRPr="00404A6D" w:rsidRDefault="00404A6D" w:rsidP="00404A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04A6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Hindi, English</w:t>
            </w:r>
          </w:p>
        </w:tc>
      </w:tr>
    </w:tbl>
    <w:p w:rsidR="00992764" w:rsidRPr="005576B4" w:rsidRDefault="00992764" w:rsidP="00646A93">
      <w:pPr>
        <w:tabs>
          <w:tab w:val="left" w:pos="2880"/>
          <w:tab w:val="left" w:pos="7560"/>
          <w:tab w:val="left" w:pos="8100"/>
        </w:tabs>
        <w:spacing w:after="0"/>
        <w:ind w:right="-720"/>
        <w:rPr>
          <w:rFonts w:ascii="Times New Roman" w:hAnsi="Times New Roman"/>
        </w:rPr>
      </w:pPr>
    </w:p>
    <w:sectPr w:rsidR="00992764" w:rsidRPr="005576B4" w:rsidSect="00204588">
      <w:headerReference w:type="default" r:id="rId11"/>
      <w:footerReference w:type="default" r:id="rId12"/>
      <w:pgSz w:w="11906" w:h="16838"/>
      <w:pgMar w:top="678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23A" w:rsidRDefault="0074623A" w:rsidP="00A669F5">
      <w:pPr>
        <w:spacing w:after="0" w:line="240" w:lineRule="auto"/>
      </w:pPr>
      <w:r>
        <w:separator/>
      </w:r>
    </w:p>
  </w:endnote>
  <w:endnote w:type="continuationSeparator" w:id="0">
    <w:p w:rsidR="0074623A" w:rsidRDefault="0074623A" w:rsidP="00A6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750" w:rsidRPr="004D4A86" w:rsidRDefault="00AC358B">
    <w:pPr>
      <w:pStyle w:val="Footer"/>
      <w:pBdr>
        <w:top w:val="thinThickSmallGap" w:sz="24" w:space="1" w:color="622423"/>
      </w:pBdr>
      <w:rPr>
        <w:rFonts w:ascii="Cambria" w:hAnsi="Cambria"/>
        <w:b/>
        <w:color w:val="000000"/>
      </w:rPr>
    </w:pPr>
    <w:r>
      <w:rPr>
        <w:rFonts w:ascii="Cambria" w:hAnsi="Cambria"/>
        <w:b/>
        <w:color w:val="000000"/>
      </w:rPr>
      <w:t>ACMA</w:t>
    </w:r>
  </w:p>
  <w:p w:rsidR="00A669F5" w:rsidRDefault="00A669F5" w:rsidP="00E72511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067028">
      <w:fldChar w:fldCharType="begin"/>
    </w:r>
    <w:r w:rsidR="00067028">
      <w:instrText xml:space="preserve"> PAGE   \* MERGEFORMAT </w:instrText>
    </w:r>
    <w:r w:rsidR="00067028">
      <w:fldChar w:fldCharType="separate"/>
    </w:r>
    <w:r w:rsidR="00A65113" w:rsidRPr="00A65113">
      <w:rPr>
        <w:rFonts w:ascii="Cambria" w:hAnsi="Cambria"/>
        <w:noProof/>
      </w:rPr>
      <w:t>1</w:t>
    </w:r>
    <w:r w:rsidR="00067028">
      <w:fldChar w:fldCharType="end"/>
    </w:r>
  </w:p>
  <w:p w:rsidR="00A669F5" w:rsidRDefault="00A669F5" w:rsidP="00E7251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23A" w:rsidRDefault="0074623A" w:rsidP="00A669F5">
      <w:pPr>
        <w:spacing w:after="0" w:line="240" w:lineRule="auto"/>
      </w:pPr>
      <w:r>
        <w:separator/>
      </w:r>
    </w:p>
  </w:footnote>
  <w:footnote w:type="continuationSeparator" w:id="0">
    <w:p w:rsidR="0074623A" w:rsidRDefault="0074623A" w:rsidP="00A6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9F5" w:rsidRDefault="00A669F5" w:rsidP="00565EF0">
    <w:pPr>
      <w:pStyle w:val="Header"/>
      <w:tabs>
        <w:tab w:val="clear" w:pos="4513"/>
        <w:tab w:val="clear" w:pos="9026"/>
        <w:tab w:val="left" w:pos="1185"/>
      </w:tabs>
    </w:pPr>
  </w:p>
  <w:p w:rsidR="00A669F5" w:rsidRPr="00A669F5" w:rsidRDefault="00D405A1" w:rsidP="00D405A1">
    <w:pPr>
      <w:pStyle w:val="Header"/>
      <w:tabs>
        <w:tab w:val="clear" w:pos="4513"/>
        <w:tab w:val="clear" w:pos="9026"/>
        <w:tab w:val="left" w:pos="35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F73"/>
    <w:multiLevelType w:val="hybridMultilevel"/>
    <w:tmpl w:val="0B620D7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26B81"/>
    <w:multiLevelType w:val="hybridMultilevel"/>
    <w:tmpl w:val="EA8EFBA2"/>
    <w:lvl w:ilvl="0" w:tplc="3386027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E5C683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66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24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6AB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E5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04A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1C2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0425D"/>
    <w:multiLevelType w:val="hybridMultilevel"/>
    <w:tmpl w:val="5A0C0C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BC0E73"/>
    <w:multiLevelType w:val="hybridMultilevel"/>
    <w:tmpl w:val="0FE6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429A1"/>
    <w:multiLevelType w:val="hybridMultilevel"/>
    <w:tmpl w:val="4134D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F264C"/>
    <w:multiLevelType w:val="hybridMultilevel"/>
    <w:tmpl w:val="5D8298EA"/>
    <w:lvl w:ilvl="0" w:tplc="F1F85CE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650C070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BCD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C4A8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B65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20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461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40F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2A343A"/>
    <w:multiLevelType w:val="multilevel"/>
    <w:tmpl w:val="80D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73B31"/>
    <w:multiLevelType w:val="hybridMultilevel"/>
    <w:tmpl w:val="9C76E0B6"/>
    <w:lvl w:ilvl="0" w:tplc="93222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D54037"/>
    <w:multiLevelType w:val="hybridMultilevel"/>
    <w:tmpl w:val="6ED8C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D2BA2"/>
    <w:multiLevelType w:val="hybridMultilevel"/>
    <w:tmpl w:val="499EA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E83E20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1">
    <w:nsid w:val="5714592C"/>
    <w:multiLevelType w:val="hybridMultilevel"/>
    <w:tmpl w:val="79B48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04B40"/>
    <w:multiLevelType w:val="hybridMultilevel"/>
    <w:tmpl w:val="CA38465A"/>
    <w:lvl w:ilvl="0" w:tplc="3386027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BE5C683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66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24B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6AB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E5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04A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1C2B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F5"/>
    <w:rsid w:val="00034D7E"/>
    <w:rsid w:val="000535B2"/>
    <w:rsid w:val="000554F0"/>
    <w:rsid w:val="0006204D"/>
    <w:rsid w:val="000639CD"/>
    <w:rsid w:val="00064953"/>
    <w:rsid w:val="00067028"/>
    <w:rsid w:val="000723C9"/>
    <w:rsid w:val="0009239E"/>
    <w:rsid w:val="0009293F"/>
    <w:rsid w:val="00096CBD"/>
    <w:rsid w:val="000E1799"/>
    <w:rsid w:val="000F4563"/>
    <w:rsid w:val="0011502E"/>
    <w:rsid w:val="00123DA8"/>
    <w:rsid w:val="00170750"/>
    <w:rsid w:val="00191BD0"/>
    <w:rsid w:val="001D1B71"/>
    <w:rsid w:val="001D60F7"/>
    <w:rsid w:val="001E3F11"/>
    <w:rsid w:val="001F0FAA"/>
    <w:rsid w:val="001F2DB8"/>
    <w:rsid w:val="00204588"/>
    <w:rsid w:val="00204CF2"/>
    <w:rsid w:val="0021193B"/>
    <w:rsid w:val="00212915"/>
    <w:rsid w:val="00213055"/>
    <w:rsid w:val="00233550"/>
    <w:rsid w:val="00266438"/>
    <w:rsid w:val="002720C0"/>
    <w:rsid w:val="00274AC0"/>
    <w:rsid w:val="002869DA"/>
    <w:rsid w:val="002B5932"/>
    <w:rsid w:val="002D0C31"/>
    <w:rsid w:val="002D4788"/>
    <w:rsid w:val="002E3CD4"/>
    <w:rsid w:val="003270AD"/>
    <w:rsid w:val="00337467"/>
    <w:rsid w:val="00344349"/>
    <w:rsid w:val="0035582B"/>
    <w:rsid w:val="00366A29"/>
    <w:rsid w:val="00374EFA"/>
    <w:rsid w:val="00384CC6"/>
    <w:rsid w:val="003910A4"/>
    <w:rsid w:val="00394275"/>
    <w:rsid w:val="003A2427"/>
    <w:rsid w:val="003B62B3"/>
    <w:rsid w:val="003C25E6"/>
    <w:rsid w:val="003C713A"/>
    <w:rsid w:val="003D3B1C"/>
    <w:rsid w:val="003E5508"/>
    <w:rsid w:val="003E7485"/>
    <w:rsid w:val="003F02C0"/>
    <w:rsid w:val="003F65BD"/>
    <w:rsid w:val="00402946"/>
    <w:rsid w:val="00404A6D"/>
    <w:rsid w:val="0041429E"/>
    <w:rsid w:val="00460C4D"/>
    <w:rsid w:val="00465318"/>
    <w:rsid w:val="00474652"/>
    <w:rsid w:val="004A2737"/>
    <w:rsid w:val="004B6867"/>
    <w:rsid w:val="004C7A38"/>
    <w:rsid w:val="004D4A86"/>
    <w:rsid w:val="004D6E99"/>
    <w:rsid w:val="004D7FFC"/>
    <w:rsid w:val="004F0642"/>
    <w:rsid w:val="004F1FA6"/>
    <w:rsid w:val="00506E84"/>
    <w:rsid w:val="005419AC"/>
    <w:rsid w:val="0054376C"/>
    <w:rsid w:val="00543D9C"/>
    <w:rsid w:val="00550218"/>
    <w:rsid w:val="005576B4"/>
    <w:rsid w:val="0056156D"/>
    <w:rsid w:val="00565EF0"/>
    <w:rsid w:val="00573A22"/>
    <w:rsid w:val="005965FB"/>
    <w:rsid w:val="005D2AD0"/>
    <w:rsid w:val="005D3174"/>
    <w:rsid w:val="005F307C"/>
    <w:rsid w:val="005F5E38"/>
    <w:rsid w:val="00614ED7"/>
    <w:rsid w:val="006269C2"/>
    <w:rsid w:val="00646A93"/>
    <w:rsid w:val="006602F7"/>
    <w:rsid w:val="0066783E"/>
    <w:rsid w:val="006716C1"/>
    <w:rsid w:val="00677362"/>
    <w:rsid w:val="00690B63"/>
    <w:rsid w:val="0069744D"/>
    <w:rsid w:val="006B07B4"/>
    <w:rsid w:val="006C4A0A"/>
    <w:rsid w:val="006C5D1A"/>
    <w:rsid w:val="006E1E37"/>
    <w:rsid w:val="006E455E"/>
    <w:rsid w:val="006E54DB"/>
    <w:rsid w:val="006F526B"/>
    <w:rsid w:val="00713BA6"/>
    <w:rsid w:val="007414A2"/>
    <w:rsid w:val="0074623A"/>
    <w:rsid w:val="00756AE6"/>
    <w:rsid w:val="00757855"/>
    <w:rsid w:val="007A317A"/>
    <w:rsid w:val="007B74AD"/>
    <w:rsid w:val="007B7586"/>
    <w:rsid w:val="007F1517"/>
    <w:rsid w:val="007F43D7"/>
    <w:rsid w:val="00802903"/>
    <w:rsid w:val="0087015D"/>
    <w:rsid w:val="008A3F97"/>
    <w:rsid w:val="008B4764"/>
    <w:rsid w:val="008D4F15"/>
    <w:rsid w:val="008F1902"/>
    <w:rsid w:val="00924267"/>
    <w:rsid w:val="0092493B"/>
    <w:rsid w:val="009402D0"/>
    <w:rsid w:val="0095612A"/>
    <w:rsid w:val="0096564F"/>
    <w:rsid w:val="00973773"/>
    <w:rsid w:val="00974C28"/>
    <w:rsid w:val="00992764"/>
    <w:rsid w:val="00A307CE"/>
    <w:rsid w:val="00A313AB"/>
    <w:rsid w:val="00A42EF4"/>
    <w:rsid w:val="00A46CBC"/>
    <w:rsid w:val="00A61321"/>
    <w:rsid w:val="00A65113"/>
    <w:rsid w:val="00A669F5"/>
    <w:rsid w:val="00A932A1"/>
    <w:rsid w:val="00A945FD"/>
    <w:rsid w:val="00A94A7E"/>
    <w:rsid w:val="00AB2ECB"/>
    <w:rsid w:val="00AC1365"/>
    <w:rsid w:val="00AC358B"/>
    <w:rsid w:val="00AD01EF"/>
    <w:rsid w:val="00AD7343"/>
    <w:rsid w:val="00B30391"/>
    <w:rsid w:val="00B6262E"/>
    <w:rsid w:val="00B72902"/>
    <w:rsid w:val="00B85D56"/>
    <w:rsid w:val="00B92449"/>
    <w:rsid w:val="00B966E4"/>
    <w:rsid w:val="00BB6B8D"/>
    <w:rsid w:val="00BD30DF"/>
    <w:rsid w:val="00C13A63"/>
    <w:rsid w:val="00C32084"/>
    <w:rsid w:val="00C42FAD"/>
    <w:rsid w:val="00C517A2"/>
    <w:rsid w:val="00C676B3"/>
    <w:rsid w:val="00C67A73"/>
    <w:rsid w:val="00CB00BC"/>
    <w:rsid w:val="00CF77C1"/>
    <w:rsid w:val="00D10B16"/>
    <w:rsid w:val="00D202D0"/>
    <w:rsid w:val="00D37EEA"/>
    <w:rsid w:val="00D405A1"/>
    <w:rsid w:val="00D40BC6"/>
    <w:rsid w:val="00D413DC"/>
    <w:rsid w:val="00D707ED"/>
    <w:rsid w:val="00D84246"/>
    <w:rsid w:val="00D979A9"/>
    <w:rsid w:val="00DA5A1E"/>
    <w:rsid w:val="00DB252B"/>
    <w:rsid w:val="00DD172A"/>
    <w:rsid w:val="00E07924"/>
    <w:rsid w:val="00E23E7C"/>
    <w:rsid w:val="00E3574A"/>
    <w:rsid w:val="00E57F45"/>
    <w:rsid w:val="00E72511"/>
    <w:rsid w:val="00E912C2"/>
    <w:rsid w:val="00EB3CCB"/>
    <w:rsid w:val="00EB66B0"/>
    <w:rsid w:val="00EF68F7"/>
    <w:rsid w:val="00F375F3"/>
    <w:rsid w:val="00F40A36"/>
    <w:rsid w:val="00F6043E"/>
    <w:rsid w:val="00F624CB"/>
    <w:rsid w:val="00F75E60"/>
    <w:rsid w:val="00F84D31"/>
    <w:rsid w:val="00FA205C"/>
    <w:rsid w:val="00FB50B7"/>
    <w:rsid w:val="00FC5E20"/>
    <w:rsid w:val="00F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E20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A945FD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F5"/>
  </w:style>
  <w:style w:type="paragraph" w:styleId="Footer">
    <w:name w:val="footer"/>
    <w:basedOn w:val="Normal"/>
    <w:link w:val="FooterChar"/>
    <w:uiPriority w:val="99"/>
    <w:unhideWhenUsed/>
    <w:rsid w:val="00A6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F5"/>
  </w:style>
  <w:style w:type="paragraph" w:styleId="NoSpacing">
    <w:name w:val="No Spacing"/>
    <w:link w:val="NoSpacingChar"/>
    <w:uiPriority w:val="1"/>
    <w:qFormat/>
    <w:rsid w:val="00A669F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A669F5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69F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66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7A2"/>
    <w:pPr>
      <w:ind w:left="720"/>
      <w:contextualSpacing/>
    </w:pPr>
  </w:style>
  <w:style w:type="character" w:customStyle="1" w:styleId="Heading2Char">
    <w:name w:val="Heading 2 Char"/>
    <w:link w:val="Heading2"/>
    <w:rsid w:val="00A945FD"/>
    <w:rPr>
      <w:rFonts w:ascii="Arial" w:eastAsia="Times New Roman" w:hAnsi="Arial" w:cs="Times New Roman"/>
      <w:b/>
      <w:i/>
      <w:szCs w:val="20"/>
      <w:lang w:val="en-GB"/>
    </w:rPr>
  </w:style>
  <w:style w:type="paragraph" w:customStyle="1" w:styleId="TableCells">
    <w:name w:val="Table Cells"/>
    <w:rsid w:val="00CB00BC"/>
    <w:pPr>
      <w:spacing w:before="120" w:after="120"/>
      <w:jc w:val="both"/>
    </w:pPr>
    <w:rPr>
      <w:rFonts w:ascii="Times New Roman" w:eastAsia="Times New Roman" w:hAnsi="Times New Roman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E20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A945FD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F5"/>
  </w:style>
  <w:style w:type="paragraph" w:styleId="Footer">
    <w:name w:val="footer"/>
    <w:basedOn w:val="Normal"/>
    <w:link w:val="FooterChar"/>
    <w:uiPriority w:val="99"/>
    <w:unhideWhenUsed/>
    <w:rsid w:val="00A66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F5"/>
  </w:style>
  <w:style w:type="paragraph" w:styleId="NoSpacing">
    <w:name w:val="No Spacing"/>
    <w:link w:val="NoSpacingChar"/>
    <w:uiPriority w:val="1"/>
    <w:qFormat/>
    <w:rsid w:val="00A669F5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A669F5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69F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669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7A2"/>
    <w:pPr>
      <w:ind w:left="720"/>
      <w:contextualSpacing/>
    </w:pPr>
  </w:style>
  <w:style w:type="character" w:customStyle="1" w:styleId="Heading2Char">
    <w:name w:val="Heading 2 Char"/>
    <w:link w:val="Heading2"/>
    <w:rsid w:val="00A945FD"/>
    <w:rPr>
      <w:rFonts w:ascii="Arial" w:eastAsia="Times New Roman" w:hAnsi="Arial" w:cs="Times New Roman"/>
      <w:b/>
      <w:i/>
      <w:szCs w:val="20"/>
      <w:lang w:val="en-GB"/>
    </w:rPr>
  </w:style>
  <w:style w:type="paragraph" w:customStyle="1" w:styleId="TableCells">
    <w:name w:val="Table Cells"/>
    <w:rsid w:val="00CB00BC"/>
    <w:pPr>
      <w:spacing w:before="120" w:after="120"/>
      <w:jc w:val="both"/>
    </w:pPr>
    <w:rPr>
      <w:rFonts w:ascii="Times New Roman" w:eastAsia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virender092004@yahoo.co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irender99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5EB71-6C00-43A4-9DF5-76E6040D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Cost Accountant</vt:lpstr>
    </vt:vector>
  </TitlesOfParts>
  <Company>Hewlett-Packard</Company>
  <LinksUpToDate>false</LinksUpToDate>
  <CharactersWithSpaces>5314</CharactersWithSpaces>
  <SharedDoc>false</SharedDoc>
  <HLinks>
    <vt:vector size="12" baseType="variant">
      <vt:variant>
        <vt:i4>3735646</vt:i4>
      </vt:variant>
      <vt:variant>
        <vt:i4>3</vt:i4>
      </vt:variant>
      <vt:variant>
        <vt:i4>0</vt:i4>
      </vt:variant>
      <vt:variant>
        <vt:i4>5</vt:i4>
      </vt:variant>
      <vt:variant>
        <vt:lpwstr>mailto:virender092004@yahoo.co.in</vt:lpwstr>
      </vt:variant>
      <vt:variant>
        <vt:lpwstr/>
      </vt:variant>
      <vt:variant>
        <vt:i4>589932</vt:i4>
      </vt:variant>
      <vt:variant>
        <vt:i4>0</vt:i4>
      </vt:variant>
      <vt:variant>
        <vt:i4>0</vt:i4>
      </vt:variant>
      <vt:variant>
        <vt:i4>5</vt:i4>
      </vt:variant>
      <vt:variant>
        <vt:lpwstr>mailto:virender999@gmail.com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Accountant</dc:title>
  <dc:creator>Virender Bhandari</dc:creator>
  <cp:lastModifiedBy>virender.singh</cp:lastModifiedBy>
  <cp:revision>28</cp:revision>
  <dcterms:created xsi:type="dcterms:W3CDTF">2016-06-12T18:15:00Z</dcterms:created>
  <dcterms:modified xsi:type="dcterms:W3CDTF">2018-04-07T04:40:00Z</dcterms:modified>
</cp:coreProperties>
</file>