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88" w:right="6966" w:firstLine="0"/>
        <w:jc w:val="both"/>
        <w:rPr>
          <w:sz w:val="22"/>
        </w:rPr>
      </w:pPr>
      <w:r>
        <w:rPr/>
        <w:pict>
          <v:group style="position:absolute;margin-left:24pt;margin-top:24pt;width:564.15pt;height:744.15pt;mso-position-horizontal-relative:page;mso-position-vertical-relative:page;z-index:-7120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Gulam Moinuddin</w:t>
      </w:r>
      <w:r>
        <w:rPr>
          <w:spacing w:val="-10"/>
          <w:sz w:val="24"/>
        </w:rPr>
        <w:t> </w:t>
      </w:r>
      <w:r>
        <w:rPr>
          <w:sz w:val="24"/>
        </w:rPr>
        <w:t>Khan </w:t>
      </w:r>
      <w:r>
        <w:rPr>
          <w:sz w:val="22"/>
        </w:rPr>
        <w:t>#10, Ahiri Pukur 1</w:t>
      </w:r>
      <w:r>
        <w:rPr>
          <w:position w:val="5"/>
          <w:sz w:val="14"/>
        </w:rPr>
        <w:t>st </w:t>
      </w:r>
      <w:r>
        <w:rPr>
          <w:sz w:val="22"/>
        </w:rPr>
        <w:t>Lane, Kolkata- 700</w:t>
      </w:r>
      <w:r>
        <w:rPr>
          <w:spacing w:val="-1"/>
          <w:sz w:val="22"/>
        </w:rPr>
        <w:t> </w:t>
      </w:r>
      <w:r>
        <w:rPr>
          <w:sz w:val="22"/>
        </w:rPr>
        <w:t>019</w:t>
      </w:r>
    </w:p>
    <w:p>
      <w:pPr>
        <w:pStyle w:val="BodyText"/>
        <w:spacing w:line="258" w:lineRule="exact"/>
        <w:ind w:left="188"/>
        <w:jc w:val="both"/>
      </w:pPr>
      <w:r>
        <w:rPr/>
        <w:t>+91 8884175885</w:t>
      </w:r>
    </w:p>
    <w:p>
      <w:pPr>
        <w:pStyle w:val="BodyText"/>
        <w:spacing w:line="257" w:lineRule="exact" w:before="1"/>
        <w:ind w:left="188"/>
        <w:jc w:val="both"/>
      </w:pPr>
      <w:r>
        <w:rPr/>
        <w:t>+91 9738339347</w:t>
      </w:r>
    </w:p>
    <w:p>
      <w:pPr>
        <w:pStyle w:val="BodyText"/>
        <w:spacing w:line="257" w:lineRule="exact"/>
        <w:ind w:left="188"/>
        <w:jc w:val="both"/>
      </w:pPr>
      <w:hyperlink r:id="rId5">
        <w:r>
          <w:rPr/>
          <w:t>khangulammoinuddin@gmail.com</w:t>
        </w:r>
      </w:hyperlink>
    </w:p>
    <w:p>
      <w:pPr>
        <w:pStyle w:val="BodyText"/>
        <w:spacing w:before="7"/>
        <w:rPr>
          <w:sz w:val="27"/>
        </w:rPr>
      </w:pPr>
    </w:p>
    <w:p>
      <w:pPr>
        <w:pStyle w:val="Heading1"/>
        <w:spacing w:before="100"/>
      </w:pPr>
      <w:r>
        <w:rPr/>
        <w:t>Objective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57" w:after="0"/>
        <w:ind w:left="848" w:right="116" w:hanging="283"/>
        <w:jc w:val="left"/>
        <w:rPr>
          <w:sz w:val="22"/>
        </w:rPr>
      </w:pPr>
      <w:r>
        <w:rPr>
          <w:sz w:val="22"/>
        </w:rPr>
        <w:t>Looking towards a career in an organization offering growth and new opportunities where I can utilize my skill and knowledge to the best of my ability and contribute to the successful functioning of the</w:t>
      </w:r>
      <w:r>
        <w:rPr>
          <w:spacing w:val="-3"/>
          <w:sz w:val="22"/>
        </w:rPr>
        <w:t> </w:t>
      </w:r>
      <w:r>
        <w:rPr>
          <w:sz w:val="22"/>
        </w:rPr>
        <w:t>organization.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/>
        <w:t>Skills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69" w:lineRule="exact" w:before="57" w:after="0"/>
        <w:ind w:left="848" w:right="0" w:hanging="283"/>
        <w:jc w:val="left"/>
        <w:rPr>
          <w:sz w:val="22"/>
        </w:rPr>
      </w:pPr>
      <w:r>
        <w:rPr>
          <w:sz w:val="22"/>
        </w:rPr>
        <w:t>Payroll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69" w:lineRule="exact" w:before="0" w:after="0"/>
        <w:ind w:left="848" w:right="0" w:hanging="283"/>
        <w:jc w:val="left"/>
        <w:rPr>
          <w:sz w:val="22"/>
        </w:rPr>
      </w:pPr>
      <w:r>
        <w:rPr>
          <w:sz w:val="22"/>
        </w:rPr>
        <w:t>HR</w:t>
      </w:r>
      <w:r>
        <w:rPr>
          <w:spacing w:val="-1"/>
          <w:sz w:val="22"/>
        </w:rPr>
        <w:t> </w:t>
      </w:r>
      <w:r>
        <w:rPr>
          <w:sz w:val="22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69" w:lineRule="exact" w:before="1" w:after="0"/>
        <w:ind w:left="848" w:right="0" w:hanging="283"/>
        <w:jc w:val="left"/>
        <w:rPr>
          <w:sz w:val="22"/>
        </w:rPr>
      </w:pPr>
      <w:r>
        <w:rPr>
          <w:sz w:val="22"/>
        </w:rPr>
        <w:t>Training &amp;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69" w:lineRule="exact" w:before="0" w:after="0"/>
        <w:ind w:left="848" w:right="0" w:hanging="283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Preparation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1" w:after="0"/>
        <w:ind w:left="848" w:right="0" w:hanging="283"/>
        <w:jc w:val="left"/>
        <w:rPr>
          <w:sz w:val="22"/>
        </w:rPr>
      </w:pPr>
      <w:r>
        <w:rPr>
          <w:sz w:val="22"/>
        </w:rPr>
        <w:t>Filing Tax</w:t>
      </w:r>
      <w:r>
        <w:rPr>
          <w:spacing w:val="-4"/>
          <w:sz w:val="22"/>
        </w:rPr>
        <w:t> </w:t>
      </w:r>
      <w:r>
        <w:rPr>
          <w:sz w:val="22"/>
        </w:rPr>
        <w:t>Credits</w:t>
      </w:r>
    </w:p>
    <w:p>
      <w:pPr>
        <w:pStyle w:val="BodyText"/>
      </w:pPr>
    </w:p>
    <w:p>
      <w:pPr>
        <w:pStyle w:val="Heading1"/>
      </w:pPr>
      <w:r>
        <w:rPr/>
        <w:t>Technical Skills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57" w:after="0"/>
        <w:ind w:left="951" w:right="0" w:hanging="360"/>
        <w:jc w:val="left"/>
        <w:rPr>
          <w:sz w:val="22"/>
        </w:rPr>
      </w:pPr>
      <w:r>
        <w:rPr>
          <w:sz w:val="22"/>
        </w:rPr>
        <w:t>MS</w:t>
      </w:r>
      <w:r>
        <w:rPr>
          <w:spacing w:val="-1"/>
          <w:sz w:val="22"/>
        </w:rPr>
        <w:t> </w:t>
      </w:r>
      <w:r>
        <w:rPr>
          <w:sz w:val="22"/>
        </w:rPr>
        <w:t>Office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0" w:after="0"/>
        <w:ind w:left="951" w:right="0" w:hanging="360"/>
        <w:jc w:val="left"/>
        <w:rPr>
          <w:sz w:val="22"/>
        </w:rPr>
      </w:pPr>
      <w:r>
        <w:rPr>
          <w:sz w:val="22"/>
        </w:rPr>
        <w:t>Outlook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1" w:after="0"/>
        <w:ind w:left="951" w:right="0" w:hanging="360"/>
        <w:jc w:val="left"/>
        <w:rPr>
          <w:sz w:val="22"/>
        </w:rPr>
      </w:pPr>
      <w:r>
        <w:rPr>
          <w:sz w:val="22"/>
        </w:rPr>
        <w:t>Mainframe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0" w:after="0"/>
        <w:ind w:left="951" w:right="0" w:hanging="360"/>
        <w:jc w:val="left"/>
        <w:rPr>
          <w:sz w:val="22"/>
        </w:rPr>
      </w:pPr>
      <w:r>
        <w:rPr>
          <w:sz w:val="22"/>
        </w:rPr>
        <w:t>SPSS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2" w:after="0"/>
        <w:ind w:left="951" w:right="0" w:hanging="360"/>
        <w:jc w:val="left"/>
        <w:rPr>
          <w:sz w:val="22"/>
        </w:rPr>
      </w:pPr>
      <w:r>
        <w:rPr>
          <w:sz w:val="22"/>
        </w:rPr>
        <w:t>Oracle Payroll</w:t>
      </w:r>
      <w:r>
        <w:rPr>
          <w:spacing w:val="-2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69" w:lineRule="exact" w:before="0" w:after="0"/>
        <w:ind w:left="951" w:right="0" w:hanging="360"/>
        <w:jc w:val="left"/>
        <w:rPr>
          <w:sz w:val="22"/>
        </w:rPr>
      </w:pPr>
      <w:r>
        <w:rPr>
          <w:sz w:val="22"/>
        </w:rPr>
        <w:t>Scout</w:t>
      </w:r>
      <w:r>
        <w:rPr>
          <w:spacing w:val="-1"/>
          <w:sz w:val="22"/>
        </w:rPr>
        <w:t> </w:t>
      </w:r>
      <w:r>
        <w:rPr>
          <w:sz w:val="22"/>
        </w:rPr>
        <w:t>works</w:t>
      </w: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40" w:lineRule="auto" w:before="1" w:after="0"/>
        <w:ind w:left="951" w:right="0" w:hanging="360"/>
        <w:jc w:val="left"/>
        <w:rPr>
          <w:sz w:val="22"/>
        </w:rPr>
      </w:pPr>
      <w:r>
        <w:rPr>
          <w:sz w:val="22"/>
        </w:rPr>
        <w:t>EY Maxx</w:t>
      </w:r>
      <w:r>
        <w:rPr>
          <w:spacing w:val="-3"/>
          <w:sz w:val="22"/>
        </w:rPr>
        <w:t> </w:t>
      </w:r>
      <w:r>
        <w:rPr>
          <w:sz w:val="22"/>
        </w:rPr>
        <w:t>Tool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1"/>
        <w:gridCol w:w="4133"/>
      </w:tblGrid>
      <w:tr>
        <w:trPr>
          <w:trHeight w:val="278" w:hRule="atLeast"/>
        </w:trPr>
        <w:tc>
          <w:tcPr>
            <w:tcW w:w="46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413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46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 w:before="73"/>
              <w:rPr>
                <w:b/>
                <w:sz w:val="22"/>
              </w:rPr>
            </w:pPr>
            <w:r>
              <w:rPr>
                <w:b/>
                <w:sz w:val="22"/>
              </w:rPr>
              <w:t>Ernst &amp; Young</w:t>
            </w:r>
          </w:p>
        </w:tc>
        <w:tc>
          <w:tcPr>
            <w:tcW w:w="413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37" w:lineRule="exact" w:before="73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Bengaluru, India</w:t>
            </w:r>
          </w:p>
        </w:tc>
      </w:tr>
      <w:tr>
        <w:trPr>
          <w:trHeight w:val="451" w:hRule="atLeast"/>
        </w:trPr>
        <w:tc>
          <w:tcPr>
            <w:tcW w:w="4671" w:type="dxa"/>
          </w:tcPr>
          <w:p>
            <w:pPr>
              <w:pStyle w:val="TableParagraph"/>
              <w:spacing w:line="25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Analyst – Indirect Taxes</w:t>
            </w:r>
          </w:p>
        </w:tc>
        <w:tc>
          <w:tcPr>
            <w:tcW w:w="4133" w:type="dxa"/>
          </w:tcPr>
          <w:p>
            <w:pPr>
              <w:pStyle w:val="TableParagraph"/>
              <w:spacing w:before="129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Feb 2016 – Till Date</w:t>
            </w:r>
          </w:p>
        </w:tc>
      </w:tr>
      <w:tr>
        <w:trPr>
          <w:trHeight w:val="2768" w:hRule="atLeast"/>
        </w:trPr>
        <w:tc>
          <w:tcPr>
            <w:tcW w:w="8804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64" w:after="0"/>
              <w:ind w:left="719" w:right="0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Filing tax credits for Designated group of people on behalf 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Clients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73" w:lineRule="auto" w:before="40" w:after="0"/>
              <w:ind w:left="719" w:right="306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Keeping track of Corporate Tax paid by Clients and Reserve Account maintained by 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Government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76" w:lineRule="auto" w:before="3" w:after="0"/>
              <w:ind w:left="719" w:right="140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Handling Benefit Charge Statements sent by State Government, adjusting the records on timely basis and informing the Clients in case of any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discrepancy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68" w:lineRule="exact" w:before="0" w:after="0"/>
              <w:ind w:left="719" w:right="0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Requesting State Government for Relief of Benefit Charges as and when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39" w:after="0"/>
              <w:ind w:left="719" w:right="0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Dealing with Unemployment Insurance Determinations from State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Government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40" w:lineRule="auto" w:before="37" w:after="0"/>
              <w:ind w:left="719" w:right="0" w:hanging="359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Accepting or Protesting UI claims depending on 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situations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9" w:val="left" w:leader="none"/>
                <w:tab w:pos="720" w:val="left" w:leader="none"/>
              </w:tabs>
              <w:spacing w:line="238" w:lineRule="exact" w:before="40" w:after="0"/>
              <w:ind w:left="719" w:right="0" w:hanging="359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Handling Hearing Decisions and Board of Review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Decision</w:t>
            </w:r>
          </w:p>
        </w:tc>
      </w:tr>
    </w:tbl>
    <w:p>
      <w:pPr>
        <w:spacing w:after="0" w:line="238" w:lineRule="exact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200" w:bottom="280" w:left="1300" w:right="1360"/>
        </w:sect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3987"/>
      </w:tblGrid>
      <w:tr>
        <w:trPr>
          <w:trHeight w:val="259" w:hRule="atLeast"/>
        </w:trPr>
        <w:tc>
          <w:tcPr>
            <w:tcW w:w="4818" w:type="dxa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Tesco Bengaluru</w:t>
            </w:r>
          </w:p>
        </w:tc>
        <w:tc>
          <w:tcPr>
            <w:tcW w:w="3987" w:type="dxa"/>
          </w:tcPr>
          <w:p>
            <w:pPr>
              <w:pStyle w:val="TableParagraph"/>
              <w:spacing w:line="239" w:lineRule="exact"/>
              <w:jc w:val="right"/>
              <w:rPr>
                <w:sz w:val="22"/>
              </w:rPr>
            </w:pPr>
            <w:r>
              <w:rPr>
                <w:sz w:val="22"/>
              </w:rPr>
              <w:t>Bengaluru, India</w:t>
            </w:r>
          </w:p>
        </w:tc>
      </w:tr>
      <w:tr>
        <w:trPr>
          <w:trHeight w:val="452" w:hRule="atLeast"/>
        </w:trPr>
        <w:tc>
          <w:tcPr>
            <w:tcW w:w="4818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Officer- People and Payroll Services</w:t>
            </w:r>
          </w:p>
        </w:tc>
        <w:tc>
          <w:tcPr>
            <w:tcW w:w="3987" w:type="dxa"/>
          </w:tcPr>
          <w:p>
            <w:pPr>
              <w:pStyle w:val="TableParagraph"/>
              <w:spacing w:before="122"/>
              <w:jc w:val="right"/>
              <w:rPr>
                <w:sz w:val="22"/>
              </w:rPr>
            </w:pPr>
            <w:r>
              <w:rPr>
                <w:sz w:val="22"/>
              </w:rPr>
              <w:t>Dec 2014 - Jan 2016</w:t>
            </w:r>
          </w:p>
        </w:tc>
      </w:tr>
      <w:tr>
        <w:trPr>
          <w:trHeight w:val="6352" w:hRule="atLeast"/>
        </w:trPr>
        <w:tc>
          <w:tcPr>
            <w:tcW w:w="8805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40" w:lineRule="auto" w:before="56" w:after="0"/>
              <w:ind w:left="71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Calculating Wages, Voluntary deductions to complete Payroll every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month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40" w:lineRule="auto" w:before="37" w:after="0"/>
              <w:ind w:left="71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Processing payment for Employees (within 1 day, 3 days and 1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month)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40" w:after="0"/>
              <w:ind w:left="719" w:right="259" w:hanging="359"/>
              <w:jc w:val="left"/>
              <w:rPr>
                <w:sz w:val="22"/>
              </w:rPr>
            </w:pPr>
            <w:r>
              <w:rPr>
                <w:sz w:val="22"/>
              </w:rPr>
              <w:t>Stopping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payment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getting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0" w:after="0"/>
              <w:ind w:left="719" w:right="354" w:hanging="359"/>
              <w:jc w:val="left"/>
              <w:rPr>
                <w:sz w:val="22"/>
              </w:rPr>
            </w:pPr>
            <w:r>
              <w:rPr>
                <w:sz w:val="22"/>
              </w:rPr>
              <w:t>Setting up trace if the Employee does not receive pay, investigating and finding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the problem to ensure that the pay reaches 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3" w:lineRule="auto" w:before="0" w:after="0"/>
              <w:ind w:left="719" w:right="414" w:hanging="359"/>
              <w:jc w:val="left"/>
              <w:rPr>
                <w:sz w:val="22"/>
              </w:rPr>
            </w:pPr>
            <w:r>
              <w:rPr>
                <w:sz w:val="22"/>
              </w:rPr>
              <w:t>Working on the rejects report from HSBC, coordinating with bank and Employees, following up to ensure that all Employees get paid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3" w:lineRule="auto" w:before="0" w:after="0"/>
              <w:ind w:left="719" w:right="326" w:hanging="359"/>
              <w:jc w:val="left"/>
              <w:rPr>
                <w:sz w:val="22"/>
              </w:rPr>
            </w:pPr>
            <w:r>
              <w:rPr>
                <w:sz w:val="22"/>
              </w:rPr>
              <w:t>Interacting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Compliance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Clerk,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coordinating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various tasks related to Payroll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Department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4" w:after="0"/>
              <w:ind w:left="719" w:right="702" w:hanging="359"/>
              <w:jc w:val="left"/>
              <w:rPr>
                <w:sz w:val="22"/>
              </w:rPr>
            </w:pPr>
            <w:r>
              <w:rPr>
                <w:sz w:val="22"/>
              </w:rPr>
              <w:t>Changing Bank details of Employees on system in order to ensure that pay gets credited to the 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0" w:after="0"/>
              <w:ind w:left="719" w:right="254" w:hanging="359"/>
              <w:jc w:val="left"/>
              <w:rPr>
                <w:sz w:val="22"/>
              </w:rPr>
            </w:pPr>
            <w:r>
              <w:rPr>
                <w:sz w:val="22"/>
              </w:rPr>
              <w:t>Handling all monthly bank transactions and reporting the same on monthly basis to the 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0" w:after="0"/>
              <w:ind w:left="719" w:right="313" w:hanging="359"/>
              <w:jc w:val="left"/>
              <w:rPr>
                <w:sz w:val="22"/>
              </w:rPr>
            </w:pPr>
            <w:r>
              <w:rPr>
                <w:sz w:val="22"/>
              </w:rPr>
              <w:t>Preparing and sending reports to senior management and 3rd party on weekly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and monthly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40" w:lineRule="auto" w:before="0" w:after="0"/>
              <w:ind w:left="71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Working on Duplication reports to avoid overpayment on weekly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basis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40" w:lineRule="auto" w:before="33" w:after="0"/>
              <w:ind w:left="719" w:right="0" w:hanging="359"/>
              <w:jc w:val="left"/>
              <w:rPr>
                <w:sz w:val="22"/>
              </w:rPr>
            </w:pPr>
            <w:r>
              <w:rPr>
                <w:sz w:val="22"/>
              </w:rPr>
              <w:t>Scrutinizing Payroll for errors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discrepancies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19" w:val="left" w:leader="none"/>
                <w:tab w:pos="720" w:val="left" w:leader="none"/>
              </w:tabs>
              <w:spacing w:line="276" w:lineRule="auto" w:before="39" w:after="0"/>
              <w:ind w:left="719" w:right="64" w:hanging="359"/>
              <w:jc w:val="left"/>
              <w:rPr>
                <w:sz w:val="22"/>
              </w:rPr>
            </w:pPr>
            <w:r>
              <w:rPr>
                <w:sz w:val="22"/>
              </w:rPr>
              <w:t>Responsible for arranging data and information by extracting from source documents and arrange it in prescribed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</w:t>
            </w:r>
          </w:p>
        </w:tc>
      </w:tr>
      <w:tr>
        <w:trPr>
          <w:trHeight w:val="525" w:hRule="atLeast"/>
        </w:trPr>
        <w:tc>
          <w:tcPr>
            <w:tcW w:w="481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398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9" w:hRule="atLeast"/>
        </w:trPr>
        <w:tc>
          <w:tcPr>
            <w:tcW w:w="481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5" w:lineRule="exact" w:before="64"/>
              <w:rPr>
                <w:sz w:val="22"/>
              </w:rPr>
            </w:pPr>
            <w:r>
              <w:rPr>
                <w:sz w:val="22"/>
              </w:rPr>
              <w:t>Visvesvaraya Technological University</w:t>
            </w:r>
          </w:p>
        </w:tc>
        <w:tc>
          <w:tcPr>
            <w:tcW w:w="39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5" w:lineRule="exact" w:before="64"/>
              <w:jc w:val="right"/>
              <w:rPr>
                <w:sz w:val="22"/>
              </w:rPr>
            </w:pPr>
            <w:r>
              <w:rPr>
                <w:sz w:val="22"/>
              </w:rPr>
              <w:t>PES Institute of Technology</w:t>
            </w:r>
          </w:p>
        </w:tc>
      </w:tr>
      <w:tr>
        <w:trPr>
          <w:trHeight w:val="257" w:hRule="atLeast"/>
        </w:trPr>
        <w:tc>
          <w:tcPr>
            <w:tcW w:w="4818" w:type="dxa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Master of Business Administration</w:t>
            </w:r>
          </w:p>
        </w:tc>
        <w:tc>
          <w:tcPr>
            <w:tcW w:w="3987" w:type="dxa"/>
          </w:tcPr>
          <w:p>
            <w:pPr>
              <w:pStyle w:val="TableParagraph"/>
              <w:spacing w:line="238" w:lineRule="exact"/>
              <w:jc w:val="right"/>
              <w:rPr>
                <w:sz w:val="22"/>
              </w:rPr>
            </w:pPr>
            <w:r>
              <w:rPr>
                <w:sz w:val="22"/>
              </w:rPr>
              <w:t>July 2014</w:t>
            </w:r>
          </w:p>
        </w:tc>
      </w:tr>
      <w:tr>
        <w:trPr>
          <w:trHeight w:val="657" w:hRule="atLeast"/>
        </w:trPr>
        <w:tc>
          <w:tcPr>
            <w:tcW w:w="481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Percentage: 67</w:t>
            </w:r>
          </w:p>
        </w:tc>
        <w:tc>
          <w:tcPr>
            <w:tcW w:w="39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73" w:hRule="atLeast"/>
        </w:trPr>
        <w:tc>
          <w:tcPr>
            <w:tcW w:w="4818" w:type="dxa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West Bengal University of Technology</w:t>
            </w:r>
          </w:p>
          <w:p>
            <w:pPr>
              <w:pStyle w:val="TableParagraph"/>
              <w:spacing w:line="256" w:lineRule="exact" w:before="5"/>
              <w:ind w:right="1346"/>
              <w:rPr>
                <w:sz w:val="22"/>
              </w:rPr>
            </w:pPr>
            <w:r>
              <w:rPr>
                <w:sz w:val="22"/>
              </w:rPr>
              <w:t>Bachelor Of Business Administration Percentage: 73</w:t>
            </w:r>
          </w:p>
        </w:tc>
        <w:tc>
          <w:tcPr>
            <w:tcW w:w="3987" w:type="dxa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z w:val="22"/>
              </w:rPr>
              <w:t>Pailan College 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  <w:p>
            <w:pPr>
              <w:pStyle w:val="TableParagraph"/>
              <w:spacing w:before="1"/>
              <w:jc w:val="right"/>
              <w:rPr>
                <w:sz w:val="22"/>
              </w:rPr>
            </w:pPr>
            <w:r>
              <w:rPr>
                <w:sz w:val="22"/>
              </w:rPr>
              <w:t>April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2012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24pt;margin-top:24pt;width:564.15pt;height:744.15pt;mso-position-horizontal-relative:page;mso-position-vertical-relative:page;z-index:-7072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101"/>
      </w:pPr>
      <w:r>
        <w:rPr/>
        <w:t>Achievements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57" w:after="0"/>
        <w:ind w:left="860" w:right="0" w:hanging="360"/>
        <w:jc w:val="left"/>
        <w:rPr>
          <w:sz w:val="22"/>
        </w:rPr>
      </w:pPr>
      <w:r>
        <w:rPr>
          <w:sz w:val="22"/>
        </w:rPr>
        <w:t>Received Star of the Month</w:t>
      </w:r>
      <w:r>
        <w:rPr>
          <w:spacing w:val="-1"/>
          <w:sz w:val="22"/>
        </w:rPr>
        <w:t> </w:t>
      </w:r>
      <w:r>
        <w:rPr>
          <w:sz w:val="22"/>
        </w:rPr>
        <w:t>(SOM)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9" w:after="0"/>
        <w:ind w:left="860" w:right="0" w:hanging="360"/>
        <w:jc w:val="left"/>
        <w:rPr>
          <w:sz w:val="22"/>
        </w:rPr>
      </w:pPr>
      <w:r>
        <w:rPr>
          <w:sz w:val="22"/>
        </w:rPr>
        <w:t>Received Team of the Quarter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Maintained 100% quality standards consistently for 1</w:t>
      </w:r>
      <w:r>
        <w:rPr>
          <w:spacing w:val="-8"/>
          <w:sz w:val="22"/>
        </w:rPr>
        <w:t> </w:t>
      </w:r>
      <w:r>
        <w:rPr>
          <w:sz w:val="22"/>
        </w:rPr>
        <w:t>year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360"/>
        <w:jc w:val="left"/>
        <w:rPr>
          <w:sz w:val="22"/>
        </w:rPr>
      </w:pPr>
      <w:r>
        <w:rPr>
          <w:sz w:val="22"/>
        </w:rPr>
        <w:t>Performed Quality Control activities in the team for 3 months</w:t>
      </w:r>
      <w:r>
        <w:rPr>
          <w:spacing w:val="-9"/>
          <w:sz w:val="22"/>
        </w:rPr>
        <w:t> </w:t>
      </w:r>
      <w:r>
        <w:rPr>
          <w:sz w:val="22"/>
        </w:rPr>
        <w:t>successfully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0"/>
        <w:jc w:val="left"/>
        <w:rPr>
          <w:sz w:val="22"/>
        </w:rPr>
      </w:pPr>
      <w:r>
        <w:rPr>
          <w:sz w:val="22"/>
        </w:rPr>
        <w:t>Ability to successfully train new</w:t>
      </w:r>
      <w:r>
        <w:rPr>
          <w:spacing w:val="-6"/>
          <w:sz w:val="22"/>
        </w:rPr>
        <w:t> </w:t>
      </w:r>
      <w:r>
        <w:rPr>
          <w:sz w:val="22"/>
        </w:rPr>
        <w:t>joiners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360"/>
        <w:jc w:val="left"/>
        <w:rPr>
          <w:sz w:val="22"/>
        </w:rPr>
      </w:pPr>
      <w:r>
        <w:rPr>
          <w:sz w:val="22"/>
        </w:rPr>
        <w:t>Cross-Training initiative helped the resources to be more</w:t>
      </w:r>
      <w:r>
        <w:rPr>
          <w:spacing w:val="-7"/>
          <w:sz w:val="22"/>
        </w:rPr>
        <w:t> </w:t>
      </w:r>
      <w:r>
        <w:rPr>
          <w:sz w:val="22"/>
        </w:rPr>
        <w:t>efficient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20" w:bottom="280" w:left="1300" w:right="1360"/>
        </w:sectPr>
      </w:pPr>
    </w:p>
    <w:p>
      <w:pPr>
        <w:pStyle w:val="Heading1"/>
        <w:spacing w:before="89"/>
      </w:pPr>
      <w:r>
        <w:rPr/>
        <w:pict>
          <v:group style="position:absolute;margin-left:24pt;margin-top:24pt;width:564.15pt;height:744.15pt;mso-position-horizontal-relative:page;mso-position-vertical-relative:page;z-index:-7000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Passport Details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977" w:val="left" w:leader="none"/>
        </w:tabs>
        <w:spacing w:before="95"/>
        <w:ind w:left="140"/>
      </w:pPr>
      <w:r>
        <w:rPr/>
        <w:t>Passport</w:t>
      </w:r>
      <w:r>
        <w:rPr>
          <w:spacing w:val="-2"/>
        </w:rPr>
        <w:t> </w:t>
      </w:r>
      <w:r>
        <w:rPr/>
        <w:t>No.</w:t>
        <w:tab/>
        <w:t>:</w:t>
      </w:r>
      <w:r>
        <w:rPr>
          <w:spacing w:val="-2"/>
        </w:rPr>
        <w:t> </w:t>
      </w:r>
      <w:r>
        <w:rPr/>
        <w:t>H6648393</w:t>
      </w:r>
    </w:p>
    <w:p>
      <w:pPr>
        <w:pStyle w:val="BodyText"/>
        <w:tabs>
          <w:tab w:pos="2977" w:val="left" w:leader="none"/>
        </w:tabs>
        <w:spacing w:before="117"/>
        <w:ind w:left="140"/>
      </w:pPr>
      <w:r>
        <w:rPr/>
        <w:t>Date</w:t>
      </w:r>
      <w:r>
        <w:rPr>
          <w:spacing w:val="-1"/>
        </w:rPr>
        <w:t> </w:t>
      </w:r>
      <w:r>
        <w:rPr/>
        <w:t>of Issue</w:t>
        <w:tab/>
        <w:t>:</w:t>
      </w:r>
      <w:r>
        <w:rPr>
          <w:spacing w:val="-1"/>
        </w:rPr>
        <w:t> </w:t>
      </w:r>
      <w:r>
        <w:rPr/>
        <w:t>02/09/2009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Date</w:t>
      </w:r>
      <w:r>
        <w:rPr>
          <w:spacing w:val="-1"/>
        </w:rPr>
        <w:t> </w:t>
      </w:r>
      <w:r>
        <w:rPr/>
        <w:t>of Expiry</w:t>
        <w:tab/>
        <w:t>: 01/09/2019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Issue</w:t>
        <w:tab/>
        <w:t>:</w:t>
      </w:r>
      <w:r>
        <w:rPr>
          <w:spacing w:val="-2"/>
        </w:rPr>
        <w:t> </w:t>
      </w:r>
      <w:r>
        <w:rPr/>
        <w:t>Kolkata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7"/>
        </w:rPr>
      </w:pPr>
    </w:p>
    <w:p>
      <w:pPr>
        <w:pStyle w:val="Heading1"/>
      </w:pPr>
      <w:r>
        <w:rPr/>
        <w:t>Personal Details</w:t>
      </w:r>
    </w:p>
    <w:p>
      <w:pPr>
        <w:pStyle w:val="BodyText"/>
        <w:spacing w:line="20" w:lineRule="exact"/>
        <w:ind w:left="109" w:right="-29"/>
        <w:rPr>
          <w:sz w:val="2"/>
        </w:rPr>
      </w:pPr>
      <w:r>
        <w:rPr>
          <w:sz w:val="2"/>
        </w:rPr>
        <w:pict>
          <v:group style="width:471pt;height:.15pt;mso-position-horizontal-relative:char;mso-position-vertical-relative:line" coordorigin="0,0" coordsize="9420,3">
            <v:line style="position:absolute" from="0,1" to="9420,1" stroked="true" strokeweight=".12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977" w:val="left" w:leader="none"/>
        </w:tabs>
        <w:spacing w:before="95"/>
        <w:ind w:left="140"/>
      </w:pPr>
      <w:r>
        <w:rPr/>
        <w:t>Date of Birth</w:t>
        <w:tab/>
        <w:t>: 20th March,</w:t>
      </w:r>
      <w:r>
        <w:rPr>
          <w:spacing w:val="-2"/>
        </w:rPr>
        <w:t> </w:t>
      </w:r>
      <w:r>
        <w:rPr/>
        <w:t>1991</w:t>
      </w:r>
    </w:p>
    <w:p>
      <w:pPr>
        <w:pStyle w:val="BodyText"/>
        <w:tabs>
          <w:tab w:pos="2977" w:val="left" w:leader="none"/>
        </w:tabs>
        <w:spacing w:before="117"/>
        <w:ind w:left="140"/>
      </w:pPr>
      <w:r>
        <w:rPr/>
        <w:t>Language</w:t>
        <w:tab/>
        <w:t>: English, Hindi &amp;</w:t>
      </w:r>
      <w:r>
        <w:rPr>
          <w:spacing w:val="-3"/>
        </w:rPr>
        <w:t> </w:t>
      </w:r>
      <w:r>
        <w:rPr/>
        <w:t>Bengali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Interest</w:t>
        <w:tab/>
        <w:t>: Listening music, interacting with</w:t>
      </w:r>
      <w:r>
        <w:rPr>
          <w:spacing w:val="-6"/>
        </w:rPr>
        <w:t> </w:t>
      </w:r>
      <w:r>
        <w:rPr/>
        <w:t>people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Strengths</w:t>
        <w:tab/>
        <w:t>: Self-confidence, Communication and Collaboration,</w:t>
      </w:r>
      <w:r>
        <w:rPr>
          <w:spacing w:val="-13"/>
        </w:rPr>
        <w:t> </w:t>
      </w:r>
      <w:r>
        <w:rPr/>
        <w:t>Adaptability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Gender</w:t>
        <w:tab/>
        <w:t>:</w:t>
      </w:r>
      <w:r>
        <w:rPr>
          <w:spacing w:val="-2"/>
        </w:rPr>
        <w:t> </w:t>
      </w:r>
      <w:r>
        <w:rPr/>
        <w:t>Male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Nationality</w:t>
        <w:tab/>
        <w:t>:</w:t>
      </w:r>
      <w:r>
        <w:rPr>
          <w:spacing w:val="-2"/>
        </w:rPr>
        <w:t> </w:t>
      </w:r>
      <w:r>
        <w:rPr/>
        <w:t>Indian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Religion</w:t>
        <w:tab/>
        <w:t>:</w:t>
      </w:r>
      <w:r>
        <w:rPr>
          <w:spacing w:val="-2"/>
        </w:rPr>
        <w:t> </w:t>
      </w:r>
      <w:r>
        <w:rPr/>
        <w:t>Islam</w:t>
      </w:r>
    </w:p>
    <w:p>
      <w:pPr>
        <w:pStyle w:val="BodyText"/>
        <w:tabs>
          <w:tab w:pos="2977" w:val="left" w:leader="none"/>
        </w:tabs>
        <w:spacing w:before="119"/>
        <w:ind w:left="140"/>
      </w:pPr>
      <w:r>
        <w:rPr/>
        <w:t>Marital</w:t>
      </w:r>
      <w:r>
        <w:rPr>
          <w:spacing w:val="-5"/>
        </w:rPr>
        <w:t> </w:t>
      </w:r>
      <w:r>
        <w:rPr/>
        <w:t>status</w:t>
        <w:tab/>
        <w:t>:</w:t>
      </w:r>
      <w:r>
        <w:rPr>
          <w:spacing w:val="-1"/>
        </w:rPr>
        <w:t> </w:t>
      </w:r>
      <w:r>
        <w:rPr/>
        <w:t>Single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267" w:val="left" w:leader="none"/>
        </w:tabs>
        <w:spacing w:before="198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Date:</w:t>
        <w:tab/>
        <w:t>Gulam Moinuddin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Khan</w:t>
      </w:r>
    </w:p>
    <w:sectPr>
      <w:pgSz w:w="12240" w:h="15840"/>
      <w:pgMar w:top="130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19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8" w:hanging="284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14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2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6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0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84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8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2" w:hanging="284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"/>
      <w:ind w:left="14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951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angulammoinuddin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Resumizer.com</dc:creator>
  <dc:title>Resume Template 26 by Resumizer.com</dc:title>
  <dcterms:created xsi:type="dcterms:W3CDTF">2019-02-20T01:09:43Z</dcterms:created>
  <dcterms:modified xsi:type="dcterms:W3CDTF">2019-02-20T01:09:43Z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